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A8CE7" w14:textId="33F20FE9" w:rsidR="00482792" w:rsidRDefault="00482792" w:rsidP="004827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2792">
        <w:rPr>
          <w:rFonts w:ascii="Times New Roman" w:hAnsi="Times New Roman" w:cs="Times New Roman"/>
          <w:b/>
          <w:bCs/>
          <w:sz w:val="24"/>
          <w:szCs w:val="24"/>
        </w:rPr>
        <w:t>Supplementary file 1</w:t>
      </w:r>
      <w:r w:rsidR="00423C3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31500" w:rsidRPr="00482792">
        <w:rPr>
          <w:rFonts w:ascii="Times New Roman" w:hAnsi="Times New Roman" w:cs="Times New Roman"/>
          <w:b/>
          <w:bCs/>
          <w:sz w:val="24"/>
          <w:szCs w:val="24"/>
        </w:rPr>
        <w:t xml:space="preserve">. The sequence of </w:t>
      </w:r>
      <w:r w:rsidR="00683D0F" w:rsidRPr="00482792">
        <w:rPr>
          <w:rFonts w:ascii="Times New Roman" w:hAnsi="Times New Roman" w:cs="Times New Roman"/>
          <w:b/>
          <w:bCs/>
          <w:sz w:val="24"/>
          <w:szCs w:val="24"/>
        </w:rPr>
        <w:t>chimeric</w:t>
      </w:r>
      <w:r w:rsidR="00431500" w:rsidRPr="004827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4825" w:rsidRPr="00482792">
        <w:rPr>
          <w:rFonts w:ascii="Times New Roman" w:hAnsi="Times New Roman" w:cs="Times New Roman"/>
          <w:b/>
          <w:bCs/>
          <w:sz w:val="24"/>
          <w:szCs w:val="24"/>
        </w:rPr>
        <w:t xml:space="preserve">DNA </w:t>
      </w:r>
      <w:r w:rsidR="00431500" w:rsidRPr="00482792">
        <w:rPr>
          <w:rFonts w:ascii="Times New Roman" w:hAnsi="Times New Roman" w:cs="Times New Roman"/>
          <w:b/>
          <w:bCs/>
          <w:sz w:val="24"/>
          <w:szCs w:val="24"/>
        </w:rPr>
        <w:t>fragment</w:t>
      </w:r>
      <w:r w:rsidR="00A54825" w:rsidRPr="0048279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31500" w:rsidRPr="004827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3D0F" w:rsidRPr="00482792">
        <w:rPr>
          <w:rFonts w:ascii="Times New Roman" w:hAnsi="Times New Roman" w:cs="Times New Roman"/>
          <w:b/>
          <w:bCs/>
          <w:sz w:val="24"/>
          <w:szCs w:val="24"/>
        </w:rPr>
        <w:t xml:space="preserve">used for </w:t>
      </w:r>
      <w:r w:rsidR="00683D0F" w:rsidRPr="004827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Fab-7</w:t>
      </w:r>
      <w:r w:rsidR="00683D0F" w:rsidRPr="00482792">
        <w:rPr>
          <w:rFonts w:ascii="Times New Roman" w:hAnsi="Times New Roman" w:cs="Times New Roman"/>
          <w:b/>
          <w:bCs/>
          <w:sz w:val="24"/>
          <w:szCs w:val="24"/>
        </w:rPr>
        <w:t xml:space="preserve"> replacement experiments: </w:t>
      </w:r>
    </w:p>
    <w:p w14:paraId="2E6792AD" w14:textId="020122A4" w:rsidR="00161C0E" w:rsidRPr="00482792" w:rsidRDefault="00161C0E" w:rsidP="004827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2792">
        <w:rPr>
          <w:rFonts w:ascii="Times New Roman" w:hAnsi="Times New Roman" w:cs="Times New Roman"/>
          <w:b/>
          <w:bCs/>
          <w:sz w:val="24"/>
          <w:szCs w:val="24"/>
        </w:rPr>
        <w:t xml:space="preserve">The sequence of </w:t>
      </w:r>
      <w:r w:rsidRPr="004827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HS2</w:t>
      </w:r>
      <w:r w:rsidRPr="0048279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505R</w:t>
      </w:r>
      <w:r w:rsidRPr="004827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-HS1</w:t>
      </w:r>
      <w:r w:rsidRPr="0048279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248R</w:t>
      </w:r>
      <w:r w:rsidRPr="004827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-CTCF</w:t>
      </w:r>
      <w:r w:rsidRPr="0048279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x4</w:t>
      </w:r>
      <w:r w:rsidRPr="00482792">
        <w:rPr>
          <w:rFonts w:ascii="Times New Roman" w:hAnsi="Times New Roman" w:cs="Times New Roman"/>
          <w:b/>
          <w:bCs/>
          <w:sz w:val="24"/>
          <w:szCs w:val="24"/>
        </w:rPr>
        <w:t xml:space="preserve"> fragment containing multimerized binding sites for </w:t>
      </w:r>
      <w:proofErr w:type="spellStart"/>
      <w:r w:rsidRPr="00482792">
        <w:rPr>
          <w:rFonts w:ascii="Times New Roman" w:hAnsi="Times New Roman" w:cs="Times New Roman"/>
          <w:b/>
          <w:bCs/>
          <w:sz w:val="24"/>
          <w:szCs w:val="24"/>
        </w:rPr>
        <w:t>dCTCF</w:t>
      </w:r>
      <w:proofErr w:type="spellEnd"/>
      <w:r w:rsidRPr="00482792">
        <w:rPr>
          <w:rFonts w:ascii="Times New Roman" w:hAnsi="Times New Roman" w:cs="Times New Roman"/>
          <w:b/>
          <w:bCs/>
          <w:sz w:val="24"/>
          <w:szCs w:val="24"/>
        </w:rPr>
        <w:t xml:space="preserve"> (CTCF×4). The binding sites are marked in red</w:t>
      </w:r>
      <w:r w:rsidR="00683D0F" w:rsidRPr="0048279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BDB" w:rsidRPr="004827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A1BDB" w:rsidRPr="004827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SphI</w:t>
      </w:r>
      <w:proofErr w:type="spellEnd"/>
      <w:r w:rsidR="001A1BDB" w:rsidRPr="004827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A1BDB" w:rsidRPr="00482792">
        <w:rPr>
          <w:rFonts w:ascii="Times New Roman" w:hAnsi="Times New Roman" w:cs="Times New Roman"/>
          <w:b/>
          <w:bCs/>
          <w:sz w:val="24"/>
          <w:szCs w:val="24"/>
        </w:rPr>
        <w:t xml:space="preserve">restriction sites are underscored. </w:t>
      </w:r>
    </w:p>
    <w:p w14:paraId="67FA0DEE" w14:textId="55AA70AA" w:rsidR="009C2E3C" w:rsidRPr="009C2E3C" w:rsidRDefault="0045603A" w:rsidP="00587104">
      <w:pPr>
        <w:pStyle w:val="PAPER"/>
        <w:jc w:val="both"/>
      </w:pPr>
      <w:r w:rsidRPr="0045603A">
        <w:t>CAGCTTATAAACGTAGAAATGTATGGAAAATCTTATTGTGCATGATATAATTATAAGATTTTTAAGTAAAAATCTTTTCATATTAAAGAAAGAACAATTTTGTAAAAATGAATTGAAGTTCTCGTGCCATTTCTTACATTTTGCGCCGACGGGCTATCAAAATGAAAAGAGTGAGAGGAACCTGAAGAATCGGAATCGAGGAGAATGAGTGCCTCGAAATACTCACTCAAACGAAAAGGCCAAGCCCATTTTCTTGCTGGTGGTGGTGATGAAATGCTGGATTTTTTCTGGCTCGTTCAACCACCGCGCCACATTTCCAGTTTCGACTTGCTCCGGCGCAGACGTCGCTTAAGGGGCGGCGGATGAGCGATATCTGACAAAAAGGCCAAAGACAAACAAAAGCAGAGGCTAGCAAGCCAAAAAAAAATATTGTAAATATTTCGAAATTAGATCAGTGAAGATTTGAAAAATATAAAAGAACCGGAAGAAGATAAATCTACAAAGCTACGAGATATAAATTCGTTTAAATATTAACGGAAAATAGGTGGGAAACGCATATTTCTTACGTCAGATGGCGGCACTGAGTT</w:t>
      </w:r>
      <w:r w:rsidRPr="007C3E67">
        <w:rPr>
          <w:i/>
          <w:iCs/>
          <w:u w:val="single"/>
        </w:rPr>
        <w:t>GCATGC</w:t>
      </w:r>
      <w:r w:rsidR="007C3E67">
        <w:rPr>
          <w:color w:val="000000" w:themeColor="text1"/>
        </w:rPr>
        <w:t>(</w:t>
      </w:r>
      <w:r w:rsidR="007C3E67" w:rsidRPr="00683D0F">
        <w:rPr>
          <w:b/>
          <w:bCs/>
          <w:i/>
          <w:iCs/>
          <w:color w:val="000000" w:themeColor="text1"/>
        </w:rPr>
        <w:t>SphI</w:t>
      </w:r>
      <w:r w:rsidR="007C3E67">
        <w:rPr>
          <w:color w:val="000000" w:themeColor="text1"/>
        </w:rPr>
        <w:t>)</w:t>
      </w:r>
      <w:r w:rsidRPr="00400F70">
        <w:rPr>
          <w:color w:val="000000" w:themeColor="text1"/>
        </w:rPr>
        <w:t>GC</w:t>
      </w:r>
      <w:r w:rsidRPr="00400F70">
        <w:rPr>
          <w:b/>
          <w:bCs/>
          <w:color w:val="FF0000"/>
        </w:rPr>
        <w:t>GCGCCATCTAGCGGCATG</w:t>
      </w:r>
      <w:r w:rsidRPr="00400F70">
        <w:rPr>
          <w:color w:val="000000" w:themeColor="text1"/>
        </w:rPr>
        <w:t>TGACGCGTTCC</w:t>
      </w:r>
      <w:r w:rsidRPr="00400F70">
        <w:rPr>
          <w:b/>
          <w:bCs/>
          <w:color w:val="FF0000"/>
        </w:rPr>
        <w:t>GAATCCATAGATGGCGCA</w:t>
      </w:r>
      <w:r w:rsidRPr="00400F70">
        <w:rPr>
          <w:color w:val="000000" w:themeColor="text1"/>
        </w:rPr>
        <w:t>TGAACGCGTA</w:t>
      </w:r>
      <w:r w:rsidRPr="00400F70">
        <w:rPr>
          <w:b/>
          <w:bCs/>
          <w:color w:val="FF0000"/>
        </w:rPr>
        <w:t>TGGCCGACAGATGGCTCG</w:t>
      </w:r>
      <w:r w:rsidRPr="00400F70">
        <w:rPr>
          <w:color w:val="000000" w:themeColor="text1"/>
        </w:rPr>
        <w:t>TCTCGAGTC</w:t>
      </w:r>
      <w:r w:rsidRPr="00400F70">
        <w:rPr>
          <w:b/>
          <w:bCs/>
          <w:color w:val="FF0000"/>
        </w:rPr>
        <w:t>AAGATGTCGCTCTCCGAC</w:t>
      </w:r>
      <w:r w:rsidRPr="00400F70">
        <w:rPr>
          <w:color w:val="000000" w:themeColor="text1"/>
        </w:rPr>
        <w:t>AGGAT</w:t>
      </w:r>
      <w:r w:rsidRPr="007C3E67">
        <w:rPr>
          <w:i/>
          <w:iCs/>
          <w:u w:val="single"/>
        </w:rPr>
        <w:t>GCA</w:t>
      </w:r>
      <w:r w:rsidRPr="007C3E67">
        <w:rPr>
          <w:b/>
          <w:bCs/>
          <w:i/>
          <w:iCs/>
          <w:color w:val="FF0000"/>
          <w:u w:val="single"/>
        </w:rPr>
        <w:t>TGC</w:t>
      </w:r>
      <w:r w:rsidR="007C3E67" w:rsidRPr="007C3E67">
        <w:t>(</w:t>
      </w:r>
      <w:r w:rsidR="007C3E67" w:rsidRPr="00683D0F">
        <w:rPr>
          <w:b/>
          <w:bCs/>
          <w:i/>
          <w:iCs/>
        </w:rPr>
        <w:t>SphI</w:t>
      </w:r>
      <w:r w:rsidR="007C3E67" w:rsidRPr="007C3E67">
        <w:t>)</w:t>
      </w:r>
      <w:r w:rsidRPr="0045603A">
        <w:rPr>
          <w:b/>
          <w:bCs/>
          <w:color w:val="FF0000"/>
        </w:rPr>
        <w:t>GCCATCTATGGATTC</w:t>
      </w:r>
      <w:r w:rsidRPr="0045603A">
        <w:t>GGTTTTCATAGTTTTAGAGTCATCTTGTCGGTCCAGTTTTAGAGCCACTGTTACTCCTTTGAAGTTGTTCTATGTTACATAACATAAATATGTTAAATGAAATGTTAGAATTAAAAAAGGTGGGCGAATATTTTCGCTTTTAGCT</w:t>
      </w:r>
    </w:p>
    <w:p w14:paraId="5672D4BB" w14:textId="4AB31FC2" w:rsidR="00161C0E" w:rsidRPr="00431500" w:rsidRDefault="00161C0E" w:rsidP="00587104">
      <w:pPr>
        <w:pStyle w:val="PAPER"/>
        <w:jc w:val="both"/>
        <w:rPr>
          <w:b/>
          <w:bCs/>
        </w:rPr>
      </w:pPr>
      <w:r w:rsidRPr="00431500">
        <w:rPr>
          <w:b/>
          <w:bCs/>
        </w:rPr>
        <w:t xml:space="preserve">The sequence of </w:t>
      </w:r>
      <w:r w:rsidRPr="007C3E67">
        <w:rPr>
          <w:rFonts w:cs="Times New Roman"/>
          <w:b/>
          <w:bCs/>
          <w:i/>
          <w:iCs/>
        </w:rPr>
        <w:t>HS2</w:t>
      </w:r>
      <w:r w:rsidRPr="007C3E67">
        <w:rPr>
          <w:rFonts w:cs="Times New Roman"/>
          <w:b/>
          <w:bCs/>
          <w:i/>
          <w:iCs/>
          <w:vertAlign w:val="superscript"/>
        </w:rPr>
        <w:t>505R</w:t>
      </w:r>
      <w:r w:rsidRPr="007C3E67">
        <w:rPr>
          <w:rFonts w:cs="Times New Roman"/>
          <w:b/>
          <w:bCs/>
          <w:i/>
          <w:iCs/>
        </w:rPr>
        <w:t>-</w:t>
      </w:r>
      <w:r>
        <w:rPr>
          <w:rFonts w:cs="Times New Roman"/>
          <w:b/>
          <w:bCs/>
          <w:i/>
          <w:iCs/>
        </w:rPr>
        <w:t>SV-</w:t>
      </w:r>
      <w:r w:rsidRPr="007C3E67">
        <w:rPr>
          <w:rFonts w:cs="Times New Roman"/>
          <w:b/>
          <w:bCs/>
          <w:i/>
          <w:iCs/>
        </w:rPr>
        <w:t>HS1</w:t>
      </w:r>
      <w:r w:rsidRPr="007C3E67">
        <w:rPr>
          <w:rFonts w:cs="Times New Roman"/>
          <w:b/>
          <w:bCs/>
          <w:i/>
          <w:iCs/>
          <w:vertAlign w:val="superscript"/>
        </w:rPr>
        <w:t>248R</w:t>
      </w:r>
      <w:r w:rsidRPr="007C3E67">
        <w:rPr>
          <w:b/>
          <w:bCs/>
        </w:rPr>
        <w:t xml:space="preserve"> </w:t>
      </w:r>
      <w:r w:rsidRPr="00431500">
        <w:rPr>
          <w:b/>
          <w:bCs/>
        </w:rPr>
        <w:t xml:space="preserve">fragment containing </w:t>
      </w:r>
      <w:r w:rsidR="00683D0F">
        <w:rPr>
          <w:rFonts w:cs="Times New Roman"/>
          <w:b/>
          <w:bCs/>
          <w:i/>
          <w:iCs/>
        </w:rPr>
        <w:t>SV40</w:t>
      </w:r>
      <w:r w:rsidR="00683D0F" w:rsidRPr="00683D0F">
        <w:rPr>
          <w:rFonts w:cs="Times New Roman"/>
          <w:b/>
          <w:bCs/>
        </w:rPr>
        <w:t xml:space="preserve"> terminator</w:t>
      </w:r>
      <w:r w:rsidRPr="00431500">
        <w:rPr>
          <w:b/>
          <w:bCs/>
        </w:rPr>
        <w:t xml:space="preserve">. </w:t>
      </w:r>
      <w:r w:rsidR="009F0059">
        <w:rPr>
          <w:rFonts w:cs="Times New Roman"/>
          <w:b/>
          <w:bCs/>
          <w:i/>
          <w:iCs/>
        </w:rPr>
        <w:t xml:space="preserve">SV40 </w:t>
      </w:r>
      <w:r w:rsidR="009F0059">
        <w:rPr>
          <w:b/>
          <w:bCs/>
        </w:rPr>
        <w:t xml:space="preserve">sequence is </w:t>
      </w:r>
      <w:r w:rsidRPr="00431500">
        <w:rPr>
          <w:b/>
          <w:bCs/>
        </w:rPr>
        <w:t>marked in red</w:t>
      </w:r>
      <w:r w:rsidR="009F0059">
        <w:rPr>
          <w:b/>
          <w:bCs/>
        </w:rPr>
        <w:t xml:space="preserve">, polyadenylation sites are bolded and underscored. </w:t>
      </w:r>
    </w:p>
    <w:p w14:paraId="4AA0D95D" w14:textId="4ADE68B4" w:rsidR="00161C0E" w:rsidRDefault="001A1BDB" w:rsidP="00587104">
      <w:pPr>
        <w:pStyle w:val="PAPER"/>
        <w:jc w:val="both"/>
      </w:pPr>
      <w:r w:rsidRPr="00161C0E">
        <w:t>CGTAGAAATGTATGGAAAATCTTATTGTGCATGATATAATTATAAGATTTTTAAGTAAAAATCTTTTCATATTAAAGAAAGAACAATTTTGTAAAAATGAATTGAAGTTCTCGTGCCATTTCTTACATTTTGCGCCGACGGGCTATCAAAATGAAAAGAGTGAGAGGAACCTGAAGAATCGGAATCGAGGAGAATGAGTGCCTCGAAATACTCACTCAAACGAAAAGGCCAAGCCCATTTTCTTGCTGGTGGTGGTGATGAAATGCTGGATTTTTTCTGGCTCGTTCAACCACCGCGCCACATTTCCAGTTTCGACTTGCTCCGGCGCAGACGTCGCTTAAGGGGCGGCGGATGAGCGATATCTGACAAAAAGGCCAAAGACAAACAAAAGCAGAGGCTAGCAAGCCAAAAAAAAATATTGTAAATATTTCGAAATTAGATCAGTGAAGATTTGAAAAATATAAAAGAACCGGAAGAAGATAAATCTACAAAGCGAATTC</w:t>
      </w:r>
      <w:r w:rsidRPr="001A1BDB">
        <w:rPr>
          <w:color w:val="FF0000"/>
        </w:rPr>
        <w:t>GATCATAATCAGCCATACCACATTTGTAGAGGTTTTACTTGCTTTAAAAAACCTCCCACACCTCCCCCTGAACCTGAAACATAAAATGAATGCAATTGTTGTTGTTAACTTGTTTATTGCAGCTTATAATGGTTACA</w:t>
      </w:r>
      <w:r w:rsidRPr="001A1BDB">
        <w:rPr>
          <w:b/>
          <w:bCs/>
          <w:i/>
          <w:iCs/>
          <w:color w:val="FF0000"/>
          <w:u w:val="single"/>
        </w:rPr>
        <w:t>AATAAA</w:t>
      </w:r>
      <w:r w:rsidRPr="001A1BDB">
        <w:rPr>
          <w:color w:val="FF0000"/>
        </w:rPr>
        <w:t>GCAATAGCATCACAAATTTCACA</w:t>
      </w:r>
      <w:r w:rsidRPr="001A1BDB">
        <w:rPr>
          <w:b/>
          <w:bCs/>
          <w:i/>
          <w:iCs/>
          <w:color w:val="FF0000"/>
          <w:u w:val="single"/>
        </w:rPr>
        <w:t>AATAAA</w:t>
      </w:r>
      <w:r w:rsidRPr="001A1BDB">
        <w:rPr>
          <w:color w:val="FF0000"/>
        </w:rPr>
        <w:t>GCATTTTTTTCACTGCATTCTAGTTGTGGTTTGTCCAAACTCATCAATGTATCTTAA</w:t>
      </w:r>
      <w:r w:rsidRPr="001A1BDB">
        <w:t>G</w:t>
      </w:r>
      <w:r w:rsidRPr="00161C0E">
        <w:t>ATCTGCTAAAAGCGAAAATATTCGCCCACCTTTTTTAATTCTAACATTTCATTTAACATATTTATGTTATGTAACATAGAACAACTTCAAAGGAGTAACAGTGGCTCTAAAACTGGACCGACAAGATGACTCTAAAACTATGAAAACCGAATCCATAGATGGCGCATGCAACTCAGTGCCGCCATCTGACGTAAGAAATATGCGTTTCCCACCTATTTTCCGTTAATATTTAAACGAATTTATATCTCGTAG</w:t>
      </w:r>
    </w:p>
    <w:p w14:paraId="20838C09" w14:textId="6FCAD695" w:rsidR="009F0059" w:rsidRPr="00431500" w:rsidRDefault="009F0059" w:rsidP="00587104">
      <w:pPr>
        <w:pStyle w:val="PAPER"/>
        <w:jc w:val="both"/>
        <w:rPr>
          <w:b/>
          <w:bCs/>
        </w:rPr>
      </w:pPr>
      <w:r w:rsidRPr="00431500">
        <w:rPr>
          <w:b/>
          <w:bCs/>
        </w:rPr>
        <w:lastRenderedPageBreak/>
        <w:t xml:space="preserve">The sequence of </w:t>
      </w:r>
      <w:r w:rsidRPr="007C3E67">
        <w:rPr>
          <w:rFonts w:cs="Times New Roman"/>
          <w:b/>
          <w:bCs/>
          <w:i/>
          <w:iCs/>
        </w:rPr>
        <w:t>HS2</w:t>
      </w:r>
      <w:r w:rsidRPr="007C3E67">
        <w:rPr>
          <w:rFonts w:cs="Times New Roman"/>
          <w:b/>
          <w:bCs/>
          <w:i/>
          <w:iCs/>
          <w:vertAlign w:val="superscript"/>
        </w:rPr>
        <w:t>505R</w:t>
      </w:r>
      <w:r w:rsidRPr="007C3E67">
        <w:rPr>
          <w:rFonts w:cs="Times New Roman"/>
          <w:b/>
          <w:bCs/>
          <w:i/>
          <w:iCs/>
        </w:rPr>
        <w:t>-</w:t>
      </w:r>
      <w:r w:rsidR="00A54825">
        <w:rPr>
          <w:rFonts w:cs="Times New Roman"/>
          <w:b/>
          <w:bCs/>
          <w:i/>
          <w:iCs/>
        </w:rPr>
        <w:t>m</w:t>
      </w:r>
      <w:r>
        <w:rPr>
          <w:rFonts w:cs="Times New Roman"/>
          <w:b/>
          <w:bCs/>
          <w:i/>
          <w:iCs/>
        </w:rPr>
        <w:t>SV-</w:t>
      </w:r>
      <w:r w:rsidRPr="007C3E67">
        <w:rPr>
          <w:rFonts w:cs="Times New Roman"/>
          <w:b/>
          <w:bCs/>
          <w:i/>
          <w:iCs/>
        </w:rPr>
        <w:t>HS1</w:t>
      </w:r>
      <w:r w:rsidRPr="007C3E67">
        <w:rPr>
          <w:rFonts w:cs="Times New Roman"/>
          <w:b/>
          <w:bCs/>
          <w:i/>
          <w:iCs/>
          <w:vertAlign w:val="superscript"/>
        </w:rPr>
        <w:t>248R</w:t>
      </w:r>
      <w:r w:rsidRPr="007C3E67">
        <w:rPr>
          <w:b/>
          <w:bCs/>
        </w:rPr>
        <w:t xml:space="preserve"> </w:t>
      </w:r>
      <w:r w:rsidRPr="00431500">
        <w:rPr>
          <w:b/>
          <w:bCs/>
        </w:rPr>
        <w:t xml:space="preserve">fragment containing </w:t>
      </w:r>
      <w:r>
        <w:rPr>
          <w:rFonts w:cs="Times New Roman"/>
          <w:b/>
          <w:bCs/>
          <w:i/>
          <w:iCs/>
        </w:rPr>
        <w:t>SV40</w:t>
      </w:r>
      <w:r w:rsidRPr="00683D0F">
        <w:rPr>
          <w:rFonts w:cs="Times New Roman"/>
          <w:b/>
          <w:bCs/>
        </w:rPr>
        <w:t xml:space="preserve"> terminator</w:t>
      </w:r>
      <w:r w:rsidR="00A54825">
        <w:rPr>
          <w:rFonts w:cs="Times New Roman"/>
          <w:b/>
          <w:bCs/>
        </w:rPr>
        <w:t xml:space="preserve"> with mutated polyadenylation sites</w:t>
      </w:r>
      <w:r w:rsidRPr="00431500">
        <w:rPr>
          <w:b/>
          <w:bCs/>
        </w:rPr>
        <w:t xml:space="preserve">. </w:t>
      </w:r>
      <w:r>
        <w:rPr>
          <w:rFonts w:cs="Times New Roman"/>
          <w:b/>
          <w:bCs/>
          <w:i/>
          <w:iCs/>
        </w:rPr>
        <w:t xml:space="preserve">SV40 </w:t>
      </w:r>
      <w:r>
        <w:rPr>
          <w:b/>
          <w:bCs/>
        </w:rPr>
        <w:t xml:space="preserve">sequence is </w:t>
      </w:r>
      <w:r w:rsidRPr="00431500">
        <w:rPr>
          <w:b/>
          <w:bCs/>
        </w:rPr>
        <w:t xml:space="preserve">marked in </w:t>
      </w:r>
      <w:r w:rsidR="005B1E9B" w:rsidRPr="00431500">
        <w:rPr>
          <w:b/>
          <w:bCs/>
        </w:rPr>
        <w:t>red</w:t>
      </w:r>
      <w:r w:rsidR="005B1E9B">
        <w:rPr>
          <w:b/>
          <w:bCs/>
        </w:rPr>
        <w:t>;</w:t>
      </w:r>
      <w:r>
        <w:rPr>
          <w:b/>
          <w:bCs/>
        </w:rPr>
        <w:t xml:space="preserve"> polyadenylation sites </w:t>
      </w:r>
      <w:r w:rsidR="00A54825">
        <w:rPr>
          <w:b/>
          <w:bCs/>
        </w:rPr>
        <w:t xml:space="preserve">were replaced with </w:t>
      </w:r>
      <w:proofErr w:type="spellStart"/>
      <w:r w:rsidR="00A54825">
        <w:rPr>
          <w:b/>
          <w:bCs/>
        </w:rPr>
        <w:t>XhoI</w:t>
      </w:r>
      <w:proofErr w:type="spellEnd"/>
      <w:r w:rsidR="00A54825">
        <w:rPr>
          <w:b/>
          <w:bCs/>
        </w:rPr>
        <w:t xml:space="preserve"> and </w:t>
      </w:r>
      <w:proofErr w:type="spellStart"/>
      <w:r w:rsidR="00A54825">
        <w:rPr>
          <w:b/>
          <w:bCs/>
        </w:rPr>
        <w:t>MluI</w:t>
      </w:r>
      <w:proofErr w:type="spellEnd"/>
      <w:r>
        <w:rPr>
          <w:b/>
          <w:bCs/>
        </w:rPr>
        <w:t xml:space="preserve"> </w:t>
      </w:r>
      <w:r w:rsidR="00A54825">
        <w:rPr>
          <w:b/>
          <w:bCs/>
        </w:rPr>
        <w:t xml:space="preserve">restriction sites </w:t>
      </w:r>
      <w:r w:rsidR="005B1E9B">
        <w:rPr>
          <w:b/>
          <w:bCs/>
        </w:rPr>
        <w:t>(</w:t>
      </w:r>
      <w:r>
        <w:rPr>
          <w:b/>
          <w:bCs/>
        </w:rPr>
        <w:t>bolded and underscored</w:t>
      </w:r>
      <w:r w:rsidR="005B1E9B">
        <w:rPr>
          <w:b/>
          <w:bCs/>
        </w:rPr>
        <w:t>)</w:t>
      </w:r>
      <w:r>
        <w:rPr>
          <w:b/>
          <w:bCs/>
        </w:rPr>
        <w:t xml:space="preserve">. </w:t>
      </w:r>
    </w:p>
    <w:p w14:paraId="3FCD37E1" w14:textId="2713CCEF" w:rsidR="00161C0E" w:rsidRDefault="00A54825" w:rsidP="00587104">
      <w:pPr>
        <w:pStyle w:val="PAPER"/>
        <w:jc w:val="both"/>
      </w:pPr>
      <w:r w:rsidRPr="00A54825">
        <w:t>CGTAGAAATGTATGGAAAATCTTATTGTGCATGATATAATTATAAGATTTTTAAGTAAAAATCTTTTCATATTAAAGAAAGAACAATTTTGTAAAAATGAATTGAAGTTCTCGTGCCATTTCTTACATTTTGCGCCGACGGGCTATCAAAATGAAAAGAGTGAGAGGAACCTGAAGAATCGGAATCGAGGAGAATGAGTGCCTCGAAATACTCACTCAAACGAAAAGGCCAAGCCCATTTTCTTGCTGGTGGTGGTGATGAAATGCTGGATTTTTTCTGGCTCGTTCAACCACCGCGCCACATTTCCAGTTTCGACTTGCTCCGGCGCAGACGTCGCTTAAGGGGCGGCGGATGAGCGATATCTGACAAAAAGGCCAAAGACAAACAAAAGCAGAGGCTAGCAAGCCAAAAAAAAATATTGTAAATATTTCGAAATTAGATCAGTGAAGATTTGAAAAATATAAAAGAACCGGAAGAAGATAAATCTACAAAGCGAATTC</w:t>
      </w:r>
      <w:r w:rsidRPr="00A54825">
        <w:rPr>
          <w:color w:val="FF0000"/>
        </w:rPr>
        <w:t>GATCATAATCAGCCATACCACATTTGTAGAGGTTTTACTTGCTTTAAAAAACCTCCCACACCTCCCCCTGAACCTGAAACATAAAATGAATGCAATTGTTGTTGTTAACTTGTTTATTGCAGCTTATAATGGTTACA</w:t>
      </w:r>
      <w:r w:rsidRPr="00A54825">
        <w:rPr>
          <w:b/>
          <w:bCs/>
          <w:i/>
          <w:iCs/>
          <w:color w:val="FF0000"/>
          <w:u w:val="single"/>
        </w:rPr>
        <w:t>CTCGAG</w:t>
      </w:r>
      <w:r w:rsidRPr="00A54825">
        <w:rPr>
          <w:i/>
          <w:iCs/>
          <w:color w:val="FF0000"/>
          <w:u w:val="single"/>
        </w:rPr>
        <w:t>(XhoI)</w:t>
      </w:r>
      <w:r w:rsidRPr="00A54825">
        <w:rPr>
          <w:color w:val="FF0000"/>
        </w:rPr>
        <w:t>GCAATAGCATCACAAATTTCACA</w:t>
      </w:r>
      <w:r w:rsidRPr="00A54825">
        <w:rPr>
          <w:b/>
          <w:bCs/>
          <w:i/>
          <w:iCs/>
          <w:color w:val="FF0000"/>
          <w:u w:val="single"/>
        </w:rPr>
        <w:t>ACGCGT</w:t>
      </w:r>
      <w:r w:rsidRPr="00A54825">
        <w:rPr>
          <w:i/>
          <w:iCs/>
          <w:color w:val="FF0000"/>
          <w:u w:val="single"/>
        </w:rPr>
        <w:t>(MluI)</w:t>
      </w:r>
      <w:r w:rsidRPr="00A54825">
        <w:rPr>
          <w:color w:val="FF0000"/>
        </w:rPr>
        <w:t>GCATTTTTTTCACTGCATTCTAGTTGTGGTTTGTCCAAACTCATCAATGTATCTTAA</w:t>
      </w:r>
      <w:r w:rsidRPr="00A54825">
        <w:t>GATCTGCTAAAAGCGAAAATATTCGCCCACCTTTTTTAATTCTAACATTTCATTTAACATATTTATGTTATGTAACATAGAACAACTTCAAAGGAGTAACAGTGGCTCTAAAACTGGACCGACAAGATGACTCTAAAACTATGAAAACCGAATCCATAGATGGCGCATGCAACTCAGTGCCGCCATCTGACGTAAGAAATATGCGTTTCCCACCTATTTTCCGTTAATATTTAAACGAATTTATATCTCGTAG</w:t>
      </w:r>
    </w:p>
    <w:p w14:paraId="69F6511F" w14:textId="77777777" w:rsidR="003C18CF" w:rsidRDefault="003C18CF" w:rsidP="00587104">
      <w:pPr>
        <w:pStyle w:val="PAPER"/>
        <w:jc w:val="both"/>
      </w:pPr>
    </w:p>
    <w:p w14:paraId="317720B8" w14:textId="7795690A" w:rsidR="003C18CF" w:rsidRPr="00431500" w:rsidRDefault="00423C36" w:rsidP="00587104">
      <w:pPr>
        <w:pStyle w:val="PAPER"/>
        <w:jc w:val="both"/>
        <w:rPr>
          <w:b/>
          <w:bCs/>
        </w:rPr>
      </w:pPr>
      <w:r w:rsidRPr="00482792">
        <w:rPr>
          <w:rFonts w:cs="Times New Roman"/>
          <w:b/>
          <w:bCs/>
          <w:szCs w:val="24"/>
        </w:rPr>
        <w:t>Supplementary file 1</w:t>
      </w:r>
      <w:r>
        <w:rPr>
          <w:rFonts w:cs="Times New Roman"/>
          <w:b/>
          <w:bCs/>
          <w:szCs w:val="24"/>
        </w:rPr>
        <w:t>b</w:t>
      </w:r>
      <w:r w:rsidRPr="00482792">
        <w:rPr>
          <w:rFonts w:cs="Times New Roman"/>
          <w:b/>
          <w:bCs/>
          <w:szCs w:val="24"/>
        </w:rPr>
        <w:t>.</w:t>
      </w:r>
      <w:r w:rsidR="003C18CF" w:rsidRPr="00431500">
        <w:rPr>
          <w:b/>
          <w:bCs/>
        </w:rPr>
        <w:t xml:space="preserve"> Sequences of </w:t>
      </w:r>
      <w:r w:rsidR="003C18CF" w:rsidRPr="003C18CF">
        <w:rPr>
          <w:b/>
          <w:bCs/>
          <w:i/>
          <w:iCs/>
        </w:rPr>
        <w:t>Fub-1 sense</w:t>
      </w:r>
      <w:r w:rsidR="003C18CF">
        <w:rPr>
          <w:b/>
          <w:bCs/>
        </w:rPr>
        <w:t xml:space="preserve"> </w:t>
      </w:r>
      <w:proofErr w:type="spellStart"/>
      <w:r w:rsidR="003C18CF" w:rsidRPr="00431500">
        <w:rPr>
          <w:b/>
          <w:bCs/>
        </w:rPr>
        <w:t>smFISH</w:t>
      </w:r>
      <w:proofErr w:type="spellEnd"/>
      <w:r w:rsidR="003C18CF" w:rsidRPr="00431500">
        <w:rPr>
          <w:b/>
          <w:bCs/>
        </w:rPr>
        <w:t xml:space="preserve"> probes </w:t>
      </w:r>
      <w:r w:rsidR="003C18CF" w:rsidRPr="00BF053F">
        <w:rPr>
          <w:b/>
          <w:bCs/>
        </w:rPr>
        <w:t xml:space="preserve">covering </w:t>
      </w:r>
      <w:r w:rsidR="00BF053F" w:rsidRPr="00BF053F">
        <w:rPr>
          <w:b/>
          <w:bCs/>
        </w:rPr>
        <w:t>1983</w:t>
      </w:r>
      <w:r w:rsidR="003C18CF" w:rsidRPr="00BF053F">
        <w:rPr>
          <w:b/>
          <w:bCs/>
        </w:rPr>
        <w:t>-bp</w:t>
      </w:r>
      <w:r w:rsidR="003C18CF" w:rsidRPr="00431500">
        <w:rPr>
          <w:b/>
          <w:bCs/>
        </w:rPr>
        <w:t xml:space="preserve"> region in </w:t>
      </w:r>
      <w:proofErr w:type="spellStart"/>
      <w:r w:rsidR="003C18CF" w:rsidRPr="001A4363">
        <w:rPr>
          <w:b/>
          <w:bCs/>
          <w:i/>
          <w:iCs/>
        </w:rPr>
        <w:t>bxd</w:t>
      </w:r>
      <w:proofErr w:type="spellEnd"/>
      <w:r w:rsidR="003C18CF" w:rsidRPr="00431500">
        <w:rPr>
          <w:b/>
          <w:bCs/>
        </w:rPr>
        <w:t xml:space="preserve"> domain. </w:t>
      </w:r>
    </w:p>
    <w:tbl>
      <w:tblPr>
        <w:tblW w:w="7326" w:type="dxa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4246"/>
      </w:tblGrid>
      <w:tr w:rsidR="00695ACA" w:rsidRPr="00174131" w14:paraId="7297C5D4" w14:textId="77777777" w:rsidTr="004A623E">
        <w:trPr>
          <w:trHeight w:val="900"/>
        </w:trPr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 w14:paraId="54620F7B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4131">
              <w:rPr>
                <w:rFonts w:ascii="Calibri" w:eastAsia="Times New Roman" w:hAnsi="Calibri" w:cs="Calibri"/>
                <w:b/>
                <w:bCs/>
                <w:color w:val="000000"/>
              </w:rPr>
              <w:t>Oligonucleotide sequences</w:t>
            </w:r>
          </w:p>
          <w:p w14:paraId="50F8C483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4131">
              <w:rPr>
                <w:rFonts w:ascii="Calibri" w:eastAsia="Times New Roman" w:hAnsi="Calibri" w:cs="Calibri"/>
                <w:b/>
                <w:bCs/>
                <w:color w:val="000000"/>
              </w:rPr>
              <w:t>Probe set name: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695A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Fub-1 sense</w:t>
            </w:r>
          </w:p>
        </w:tc>
      </w:tr>
      <w:tr w:rsidR="00695ACA" w:rsidRPr="00174131" w14:paraId="2E00253F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38D59F7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20C12DA0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4131">
              <w:rPr>
                <w:rFonts w:ascii="Calibri" w:eastAsia="Times New Roman" w:hAnsi="Calibri" w:cs="Calibri"/>
                <w:b/>
                <w:bCs/>
                <w:color w:val="000000"/>
              </w:rPr>
              <w:t>SEQUENCE (5' to 3')</w:t>
            </w:r>
          </w:p>
        </w:tc>
      </w:tr>
      <w:tr w:rsidR="00695ACA" w:rsidRPr="00174131" w14:paraId="2F2FCF8A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56A1BEB9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161E9B12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tttgtcagatatcgctcatc</w:t>
            </w:r>
            <w:proofErr w:type="spellEnd"/>
          </w:p>
        </w:tc>
      </w:tr>
      <w:tr w:rsidR="00695ACA" w:rsidRPr="00174131" w14:paraId="7959CC74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5839BE58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3A480E4F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ctgcttttgtttgtctttgg</w:t>
            </w:r>
            <w:proofErr w:type="spellEnd"/>
          </w:p>
        </w:tc>
      </w:tr>
      <w:tr w:rsidR="00695ACA" w:rsidRPr="00174131" w14:paraId="78578C2E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05058398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3F95FEAA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tttttttttggcttgctagc</w:t>
            </w:r>
            <w:proofErr w:type="spellEnd"/>
          </w:p>
        </w:tc>
      </w:tr>
      <w:tr w:rsidR="00695ACA" w:rsidRPr="00174131" w14:paraId="16A48F2B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51A9CB67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79ED10A5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cttcttccggttcttttata</w:t>
            </w:r>
            <w:proofErr w:type="spellEnd"/>
          </w:p>
        </w:tc>
      </w:tr>
      <w:tr w:rsidR="00695ACA" w:rsidRPr="00174131" w14:paraId="2555A7B1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2151699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3E10CB57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tctcgtagctttgtagattt</w:t>
            </w:r>
            <w:proofErr w:type="spellEnd"/>
          </w:p>
        </w:tc>
      </w:tr>
      <w:tr w:rsidR="00695ACA" w:rsidRPr="00174131" w14:paraId="1A966606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20EF808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734E36BA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ccacctattttccgttaata</w:t>
            </w:r>
            <w:proofErr w:type="spellEnd"/>
          </w:p>
        </w:tc>
      </w:tr>
      <w:tr w:rsidR="00695ACA" w:rsidRPr="00174131" w14:paraId="269FE3F9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6D4AFC0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78671BBC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ccgccatctgacgtaagaaa</w:t>
            </w:r>
            <w:proofErr w:type="spellEnd"/>
          </w:p>
        </w:tc>
      </w:tr>
      <w:tr w:rsidR="00695ACA" w:rsidRPr="00174131" w14:paraId="40F52F53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5EF997DB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28438294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aaccgaatccatagatggcg</w:t>
            </w:r>
            <w:proofErr w:type="spellEnd"/>
          </w:p>
        </w:tc>
      </w:tr>
      <w:tr w:rsidR="00695ACA" w:rsidRPr="00174131" w14:paraId="683D2A26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925488A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465C9140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actggaccgacaagatgact</w:t>
            </w:r>
            <w:proofErr w:type="spellEnd"/>
          </w:p>
        </w:tc>
      </w:tr>
      <w:tr w:rsidR="00695ACA" w:rsidRPr="00174131" w14:paraId="12D43AB3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0D86F536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0D79C055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aaggagtaacagtggctcta</w:t>
            </w:r>
            <w:proofErr w:type="spellEnd"/>
          </w:p>
        </w:tc>
      </w:tr>
      <w:tr w:rsidR="00695ACA" w:rsidRPr="00174131" w14:paraId="603D816F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2DC92E1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12FBC83D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aaaatattcgcccacctttt</w:t>
            </w:r>
            <w:proofErr w:type="spellEnd"/>
          </w:p>
        </w:tc>
      </w:tr>
      <w:tr w:rsidR="00695ACA" w:rsidRPr="00174131" w14:paraId="699896A6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29B5EC9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0D90083C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agttttcattggggttaagt</w:t>
            </w:r>
            <w:proofErr w:type="spellEnd"/>
          </w:p>
        </w:tc>
      </w:tr>
      <w:tr w:rsidR="00695ACA" w:rsidRPr="00174131" w14:paraId="4729F2DF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DD848A1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0D6718AA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ggttggttggaaaggaagta</w:t>
            </w:r>
            <w:proofErr w:type="spellEnd"/>
          </w:p>
        </w:tc>
      </w:tr>
      <w:tr w:rsidR="00695ACA" w:rsidRPr="00174131" w14:paraId="0DCA9AAE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F5728EF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3DCA1D16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tgggcaaataggcagtatca</w:t>
            </w:r>
            <w:proofErr w:type="spellEnd"/>
          </w:p>
        </w:tc>
      </w:tr>
      <w:tr w:rsidR="00695ACA" w:rsidRPr="00174131" w14:paraId="1217C738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09CB5D7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06F8CE87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cagtcgatcgtaaaccggag</w:t>
            </w:r>
            <w:proofErr w:type="spellEnd"/>
          </w:p>
        </w:tc>
      </w:tr>
      <w:tr w:rsidR="00695ACA" w:rsidRPr="00174131" w14:paraId="6E86417F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5426F55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50B5EE5D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cgttgacccctaaacaagtt</w:t>
            </w:r>
            <w:proofErr w:type="spellEnd"/>
          </w:p>
        </w:tc>
      </w:tr>
      <w:tr w:rsidR="00695ACA" w:rsidRPr="00174131" w14:paraId="23D82EAB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F8B8B91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1775F8D8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gtctttgattggcaatatgc</w:t>
            </w:r>
            <w:proofErr w:type="spellEnd"/>
          </w:p>
        </w:tc>
      </w:tr>
      <w:tr w:rsidR="00695ACA" w:rsidRPr="00174131" w14:paraId="2468DA1A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7831270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3A6734FE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tggcaagtcggggaaattga</w:t>
            </w:r>
            <w:proofErr w:type="spellEnd"/>
          </w:p>
        </w:tc>
      </w:tr>
      <w:tr w:rsidR="00695ACA" w:rsidRPr="00174131" w14:paraId="3AD90A9C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583EB83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10EEF927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tggaatcgtttgcactgcaa</w:t>
            </w:r>
            <w:proofErr w:type="spellEnd"/>
          </w:p>
        </w:tc>
      </w:tr>
      <w:tr w:rsidR="00695ACA" w:rsidRPr="00174131" w14:paraId="7F8FD1CA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378DA6A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3E5FE2E2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atcttgatgctttgattgcc</w:t>
            </w:r>
            <w:proofErr w:type="spellEnd"/>
          </w:p>
        </w:tc>
      </w:tr>
      <w:tr w:rsidR="00695ACA" w:rsidRPr="00174131" w14:paraId="7F0AFCE6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B701C7B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27017C51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ttgttgtcttaaccgcattt</w:t>
            </w:r>
            <w:proofErr w:type="spellEnd"/>
          </w:p>
        </w:tc>
      </w:tr>
      <w:tr w:rsidR="00695ACA" w:rsidRPr="00174131" w14:paraId="2380B858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394FCB6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65AFC761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ccctaacgatgctcaaagtg</w:t>
            </w:r>
            <w:proofErr w:type="spellEnd"/>
          </w:p>
        </w:tc>
      </w:tr>
      <w:tr w:rsidR="00695ACA" w:rsidRPr="00174131" w14:paraId="3E032DC5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C2CD539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7EFCA998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cagttttgagctggaatcgt</w:t>
            </w:r>
            <w:proofErr w:type="spellEnd"/>
          </w:p>
        </w:tc>
      </w:tr>
      <w:tr w:rsidR="00695ACA" w:rsidRPr="00174131" w14:paraId="5D998740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AFFBAA8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5FA87B92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gatgattttcatgttttccc</w:t>
            </w:r>
            <w:proofErr w:type="spellEnd"/>
          </w:p>
        </w:tc>
      </w:tr>
      <w:tr w:rsidR="00695ACA" w:rsidRPr="00174131" w14:paraId="6231E47A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5E67BB6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5624F0AC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tgcgaatgtcgaaagcgcat</w:t>
            </w:r>
            <w:proofErr w:type="spellEnd"/>
          </w:p>
        </w:tc>
      </w:tr>
      <w:tr w:rsidR="00695ACA" w:rsidRPr="00174131" w14:paraId="3B806BC4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F170F09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22A8A9A2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tttagccgttttagcggatg</w:t>
            </w:r>
            <w:proofErr w:type="spellEnd"/>
          </w:p>
        </w:tc>
      </w:tr>
      <w:tr w:rsidR="00695ACA" w:rsidRPr="00174131" w14:paraId="6FE0B9E6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8B315B8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195513AE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ctgattgcgattggtgttct</w:t>
            </w:r>
            <w:proofErr w:type="spellEnd"/>
          </w:p>
        </w:tc>
      </w:tr>
      <w:tr w:rsidR="00695ACA" w:rsidRPr="00174131" w14:paraId="0EEC10F6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B489588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4A9D4850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gcaactcgaagccaacaact</w:t>
            </w:r>
            <w:proofErr w:type="spellEnd"/>
          </w:p>
        </w:tc>
      </w:tr>
      <w:tr w:rsidR="00695ACA" w:rsidRPr="00174131" w14:paraId="072A2EFB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153766D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49F2EAE5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ttagtttattttctgcccat</w:t>
            </w:r>
            <w:proofErr w:type="spellEnd"/>
          </w:p>
        </w:tc>
      </w:tr>
      <w:tr w:rsidR="00695ACA" w:rsidRPr="00174131" w14:paraId="4086821B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8591A36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0D4F9151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tgttatggcttggatctttc</w:t>
            </w:r>
            <w:proofErr w:type="spellEnd"/>
          </w:p>
        </w:tc>
      </w:tr>
      <w:tr w:rsidR="00695ACA" w:rsidRPr="00174131" w14:paraId="6C17C23F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033A09B3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6492BADE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cggcagccaaatgaaaagca</w:t>
            </w:r>
            <w:proofErr w:type="spellEnd"/>
          </w:p>
        </w:tc>
      </w:tr>
      <w:tr w:rsidR="00695ACA" w:rsidRPr="00174131" w14:paraId="13A95246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683D56F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6A9FE88D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ccaaagaaaccagttggtgc</w:t>
            </w:r>
            <w:proofErr w:type="spellEnd"/>
          </w:p>
        </w:tc>
      </w:tr>
      <w:tr w:rsidR="00695ACA" w:rsidRPr="00174131" w14:paraId="1893A414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1C6143B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0702FC3F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gtgctggagatgggaagata</w:t>
            </w:r>
            <w:proofErr w:type="spellEnd"/>
          </w:p>
        </w:tc>
      </w:tr>
      <w:tr w:rsidR="00695ACA" w:rsidRPr="00174131" w14:paraId="4E9BF43D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14:paraId="730A46AA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6C45D8D2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tgatgatgggtcgagtttca</w:t>
            </w:r>
            <w:proofErr w:type="spellEnd"/>
          </w:p>
        </w:tc>
      </w:tr>
      <w:tr w:rsidR="00695ACA" w:rsidRPr="00174131" w14:paraId="66237217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14:paraId="4FF59D0E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1C96F436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cactttaccgagtcttggag</w:t>
            </w:r>
            <w:proofErr w:type="spellEnd"/>
          </w:p>
        </w:tc>
      </w:tr>
      <w:tr w:rsidR="00695ACA" w:rsidRPr="00174131" w14:paraId="385DAF41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14:paraId="78DCB837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46940A58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ctgcttttattggtttgcac</w:t>
            </w:r>
            <w:proofErr w:type="spellEnd"/>
          </w:p>
        </w:tc>
      </w:tr>
      <w:tr w:rsidR="00695ACA" w:rsidRPr="00174131" w14:paraId="058EB80D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14:paraId="7D192FEB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4A504C5F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ggtgatatacttatttcgca</w:t>
            </w:r>
            <w:proofErr w:type="spellEnd"/>
          </w:p>
        </w:tc>
      </w:tr>
      <w:tr w:rsidR="00695ACA" w:rsidRPr="00174131" w14:paraId="2022D6C5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14:paraId="4F376E8A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1C98773B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tcactaatacacgttccagt</w:t>
            </w:r>
            <w:proofErr w:type="spellEnd"/>
          </w:p>
        </w:tc>
      </w:tr>
      <w:tr w:rsidR="00695ACA" w:rsidRPr="00174131" w14:paraId="12969EED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14:paraId="73961037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5EF90737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acaattccgtcctgaatagt</w:t>
            </w:r>
            <w:proofErr w:type="spellEnd"/>
          </w:p>
        </w:tc>
      </w:tr>
      <w:tr w:rsidR="00695ACA" w:rsidRPr="00174131" w14:paraId="41E82F28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14:paraId="375BAAB0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52AFEB71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cactgagaggcccaaaacaa</w:t>
            </w:r>
            <w:proofErr w:type="spellEnd"/>
          </w:p>
        </w:tc>
      </w:tr>
      <w:tr w:rsidR="00695ACA" w:rsidRPr="00174131" w14:paraId="4FB686B9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14:paraId="0365FAF6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7A595248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tggtgctcaattgcatgatg</w:t>
            </w:r>
            <w:proofErr w:type="spellEnd"/>
          </w:p>
        </w:tc>
      </w:tr>
      <w:tr w:rsidR="00695ACA" w:rsidRPr="00174131" w14:paraId="367F6663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14:paraId="285B36B5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4E4E8CE1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catggatatagggagcagga</w:t>
            </w:r>
            <w:proofErr w:type="spellEnd"/>
          </w:p>
        </w:tc>
      </w:tr>
      <w:tr w:rsidR="00695ACA" w:rsidRPr="00174131" w14:paraId="78A3EC06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14:paraId="5087A4DA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7ECC2492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gcatcagcttagatgaagtt</w:t>
            </w:r>
            <w:proofErr w:type="spellEnd"/>
          </w:p>
        </w:tc>
      </w:tr>
      <w:tr w:rsidR="00695ACA" w:rsidRPr="00174131" w14:paraId="3D6BCCBE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14:paraId="43A28D1A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4E0C0014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gaaccgtttctgtatcggtg</w:t>
            </w:r>
            <w:proofErr w:type="spellEnd"/>
          </w:p>
        </w:tc>
      </w:tr>
      <w:tr w:rsidR="00695ACA" w:rsidRPr="00174131" w14:paraId="5FF6DFAB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14:paraId="6B9A67D1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1D8DB21E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aattgtcgaccgtagagcga</w:t>
            </w:r>
            <w:proofErr w:type="spellEnd"/>
          </w:p>
        </w:tc>
      </w:tr>
      <w:tr w:rsidR="00695ACA" w:rsidRPr="00174131" w14:paraId="46685266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14:paraId="1CEF9ADC" w14:textId="77777777" w:rsidR="00695ACA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2F14A770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acggaaccaagccaaactga</w:t>
            </w:r>
            <w:proofErr w:type="spellEnd"/>
          </w:p>
        </w:tc>
      </w:tr>
      <w:tr w:rsidR="00695ACA" w:rsidRPr="00174131" w14:paraId="436D946B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14:paraId="2B2DDD4F" w14:textId="77777777" w:rsidR="00695ACA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198FF9C4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cgattattttacggccacta</w:t>
            </w:r>
            <w:proofErr w:type="spellEnd"/>
          </w:p>
        </w:tc>
      </w:tr>
      <w:tr w:rsidR="00695ACA" w:rsidRPr="00174131" w14:paraId="66681478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14:paraId="5DE399E5" w14:textId="77777777" w:rsidR="00695ACA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4246" w:type="dxa"/>
            <w:shd w:val="clear" w:color="auto" w:fill="auto"/>
            <w:noWrap/>
            <w:vAlign w:val="center"/>
          </w:tcPr>
          <w:p w14:paraId="7F93DBE6" w14:textId="77777777" w:rsidR="00695ACA" w:rsidRPr="00174131" w:rsidRDefault="00695ACA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gtcgcaataaccacgacatt</w:t>
            </w:r>
            <w:proofErr w:type="spellEnd"/>
          </w:p>
        </w:tc>
      </w:tr>
    </w:tbl>
    <w:p w14:paraId="058F4694" w14:textId="77777777" w:rsidR="003C18CF" w:rsidRDefault="003C18CF" w:rsidP="00587104">
      <w:pPr>
        <w:pStyle w:val="PAPER"/>
        <w:jc w:val="both"/>
      </w:pPr>
    </w:p>
    <w:p w14:paraId="00649269" w14:textId="4243EE88" w:rsidR="00431500" w:rsidRPr="00431500" w:rsidRDefault="00423C36" w:rsidP="00587104">
      <w:pPr>
        <w:pStyle w:val="PAPER"/>
        <w:jc w:val="both"/>
        <w:rPr>
          <w:b/>
          <w:bCs/>
        </w:rPr>
      </w:pPr>
      <w:r w:rsidRPr="00482792">
        <w:rPr>
          <w:rFonts w:cs="Times New Roman"/>
          <w:b/>
          <w:bCs/>
          <w:szCs w:val="24"/>
        </w:rPr>
        <w:t>Supplementary file 1</w:t>
      </w:r>
      <w:r>
        <w:rPr>
          <w:rFonts w:cs="Times New Roman"/>
          <w:b/>
          <w:bCs/>
          <w:szCs w:val="24"/>
        </w:rPr>
        <w:t>c</w:t>
      </w:r>
      <w:r w:rsidR="00431500" w:rsidRPr="00431500">
        <w:rPr>
          <w:b/>
          <w:bCs/>
        </w:rPr>
        <w:t xml:space="preserve">. Sequences of </w:t>
      </w:r>
      <w:r w:rsidR="003C18CF" w:rsidRPr="003C18CF">
        <w:rPr>
          <w:b/>
          <w:bCs/>
          <w:i/>
          <w:iCs/>
        </w:rPr>
        <w:t xml:space="preserve">Fub-1 </w:t>
      </w:r>
      <w:r w:rsidR="003C18CF">
        <w:rPr>
          <w:b/>
          <w:bCs/>
          <w:i/>
          <w:iCs/>
        </w:rPr>
        <w:t>anti</w:t>
      </w:r>
      <w:r w:rsidR="003C18CF" w:rsidRPr="003C18CF">
        <w:rPr>
          <w:b/>
          <w:bCs/>
          <w:i/>
          <w:iCs/>
        </w:rPr>
        <w:t>sense</w:t>
      </w:r>
      <w:r w:rsidR="003C18CF">
        <w:rPr>
          <w:b/>
          <w:bCs/>
        </w:rPr>
        <w:t xml:space="preserve"> </w:t>
      </w:r>
      <w:proofErr w:type="spellStart"/>
      <w:r w:rsidR="00431500" w:rsidRPr="00431500">
        <w:rPr>
          <w:b/>
          <w:bCs/>
        </w:rPr>
        <w:t>smFISH</w:t>
      </w:r>
      <w:proofErr w:type="spellEnd"/>
      <w:r w:rsidR="00431500" w:rsidRPr="00431500">
        <w:rPr>
          <w:b/>
          <w:bCs/>
        </w:rPr>
        <w:t xml:space="preserve"> probes covering 1463-bp region in </w:t>
      </w:r>
      <w:proofErr w:type="spellStart"/>
      <w:r w:rsidR="00431500" w:rsidRPr="001A4363">
        <w:rPr>
          <w:b/>
          <w:bCs/>
          <w:i/>
          <w:iCs/>
        </w:rPr>
        <w:t>bxd</w:t>
      </w:r>
      <w:proofErr w:type="spellEnd"/>
      <w:r w:rsidR="00431500" w:rsidRPr="00431500">
        <w:rPr>
          <w:b/>
          <w:bCs/>
        </w:rPr>
        <w:t xml:space="preserve"> domain. </w:t>
      </w:r>
    </w:p>
    <w:tbl>
      <w:tblPr>
        <w:tblW w:w="7326" w:type="dxa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4246"/>
      </w:tblGrid>
      <w:tr w:rsidR="009C2E3C" w:rsidRPr="00174131" w14:paraId="4848BB6E" w14:textId="77777777" w:rsidTr="004A623E">
        <w:trPr>
          <w:trHeight w:val="900"/>
        </w:trPr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 w14:paraId="776BDB75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4131">
              <w:rPr>
                <w:rFonts w:ascii="Calibri" w:eastAsia="Times New Roman" w:hAnsi="Calibri" w:cs="Calibri"/>
                <w:b/>
                <w:bCs/>
                <w:color w:val="000000"/>
              </w:rPr>
              <w:t>Oligonucleotide sequences</w:t>
            </w:r>
          </w:p>
          <w:p w14:paraId="7FCF2198" w14:textId="5842B01B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4131">
              <w:rPr>
                <w:rFonts w:ascii="Calibri" w:eastAsia="Times New Roman" w:hAnsi="Calibri" w:cs="Calibri"/>
                <w:b/>
                <w:bCs/>
                <w:color w:val="000000"/>
              </w:rPr>
              <w:t>Probe set name: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437FD8" w:rsidRPr="00695A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Fub-1</w:t>
            </w:r>
            <w:r w:rsidR="003C18CF" w:rsidRPr="00695A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antisense</w:t>
            </w:r>
          </w:p>
        </w:tc>
      </w:tr>
      <w:tr w:rsidR="009C2E3C" w:rsidRPr="00174131" w14:paraId="70924344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94B4481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478FBEA9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4131">
              <w:rPr>
                <w:rFonts w:ascii="Calibri" w:eastAsia="Times New Roman" w:hAnsi="Calibri" w:cs="Calibri"/>
                <w:b/>
                <w:bCs/>
                <w:color w:val="000000"/>
              </w:rPr>
              <w:t>SEQUENCE (5' to 3')</w:t>
            </w:r>
          </w:p>
        </w:tc>
      </w:tr>
      <w:tr w:rsidR="009C2E3C" w:rsidRPr="00174131" w14:paraId="0D4E272B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62B7ACB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3D129796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tcggtcacttcatatgttgt</w:t>
            </w:r>
            <w:proofErr w:type="spellEnd"/>
          </w:p>
        </w:tc>
      </w:tr>
      <w:tr w:rsidR="009C2E3C" w:rsidRPr="00174131" w14:paraId="453F6A29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0A414FA7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06996189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agtcatcttttctcggtttg</w:t>
            </w:r>
            <w:proofErr w:type="spellEnd"/>
          </w:p>
        </w:tc>
      </w:tr>
      <w:tr w:rsidR="009C2E3C" w:rsidRPr="00174131" w14:paraId="6A3DE6B5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CD872E0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06BBB5E6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gcaacatctgccaattactg</w:t>
            </w:r>
            <w:proofErr w:type="spellEnd"/>
          </w:p>
        </w:tc>
      </w:tr>
      <w:tr w:rsidR="009C2E3C" w:rsidRPr="00174131" w14:paraId="4A36D95C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3C8A9C2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242568EC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gcaacacggcaaaagcatcg</w:t>
            </w:r>
            <w:proofErr w:type="spellEnd"/>
          </w:p>
        </w:tc>
      </w:tr>
      <w:tr w:rsidR="009C2E3C" w:rsidRPr="00174131" w14:paraId="390C4A10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53D7E08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1318CA0F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aattaagttgtgccgcacac</w:t>
            </w:r>
            <w:proofErr w:type="spellEnd"/>
          </w:p>
        </w:tc>
      </w:tr>
      <w:tr w:rsidR="009C2E3C" w:rsidRPr="00174131" w14:paraId="52E19ED4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7820C86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432739CF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tgccaacacgctctatgaat</w:t>
            </w:r>
            <w:proofErr w:type="spellEnd"/>
          </w:p>
        </w:tc>
      </w:tr>
      <w:tr w:rsidR="009C2E3C" w:rsidRPr="00174131" w14:paraId="07680CFF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49702AF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204EBAFC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atatcatggtgttcaccgta</w:t>
            </w:r>
            <w:proofErr w:type="spellEnd"/>
          </w:p>
        </w:tc>
      </w:tr>
      <w:tr w:rsidR="009C2E3C" w:rsidRPr="00174131" w14:paraId="2900B377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DC755FF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233AFCCB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ttatgaagtcgtcaagcggc</w:t>
            </w:r>
            <w:proofErr w:type="spellEnd"/>
          </w:p>
        </w:tc>
      </w:tr>
      <w:tr w:rsidR="009C2E3C" w:rsidRPr="00174131" w14:paraId="5FBA9204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AF1AD28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448C919A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ccaactgctcatacatcaca</w:t>
            </w:r>
            <w:proofErr w:type="spellEnd"/>
          </w:p>
        </w:tc>
      </w:tr>
      <w:tr w:rsidR="009C2E3C" w:rsidRPr="00174131" w14:paraId="7B89A1CD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38091D3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4667147C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caagccatcgtgaagaggat</w:t>
            </w:r>
            <w:proofErr w:type="spellEnd"/>
          </w:p>
        </w:tc>
      </w:tr>
      <w:tr w:rsidR="009C2E3C" w:rsidRPr="00174131" w14:paraId="78C6638B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A111D9F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2DAA492F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cgggccaatttgaaacactt</w:t>
            </w:r>
            <w:proofErr w:type="spellEnd"/>
          </w:p>
        </w:tc>
      </w:tr>
      <w:tr w:rsidR="009C2E3C" w:rsidRPr="00174131" w14:paraId="60565BE1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DE5B2AB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20044EF9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tgacgactttattcgtgcga</w:t>
            </w:r>
            <w:proofErr w:type="spellEnd"/>
          </w:p>
        </w:tc>
      </w:tr>
      <w:tr w:rsidR="009C2E3C" w:rsidRPr="00174131" w14:paraId="57DCDA9D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C0FB422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317E5DAF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gaactgcgcacttcatttga</w:t>
            </w:r>
            <w:proofErr w:type="spellEnd"/>
          </w:p>
        </w:tc>
      </w:tr>
      <w:tr w:rsidR="009C2E3C" w:rsidRPr="00174131" w14:paraId="6DE6D4CD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EBBA348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0F73F0BA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atggaccaacatcgatggtg</w:t>
            </w:r>
            <w:proofErr w:type="spellEnd"/>
          </w:p>
        </w:tc>
      </w:tr>
      <w:tr w:rsidR="009C2E3C" w:rsidRPr="00174131" w14:paraId="249D8AC3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B7EB661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57279575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gattcaactatgtctcgggg</w:t>
            </w:r>
            <w:proofErr w:type="spellEnd"/>
          </w:p>
        </w:tc>
      </w:tr>
      <w:tr w:rsidR="009C2E3C" w:rsidRPr="00174131" w14:paraId="43E89065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AE12BD6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3B5B9825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ttttgtggtgctgggtaaat</w:t>
            </w:r>
            <w:proofErr w:type="spellEnd"/>
          </w:p>
        </w:tc>
      </w:tr>
      <w:tr w:rsidR="009C2E3C" w:rsidRPr="00174131" w14:paraId="2FAAAB22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BF83B12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0CFF0D37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gcagctatctttaagcagtt</w:t>
            </w:r>
            <w:proofErr w:type="spellEnd"/>
          </w:p>
        </w:tc>
      </w:tr>
      <w:tr w:rsidR="009C2E3C" w:rsidRPr="00174131" w14:paraId="31CBC9B6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173FB03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19717CC1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tcataatcaccacgagacgc</w:t>
            </w:r>
            <w:proofErr w:type="spellEnd"/>
          </w:p>
        </w:tc>
      </w:tr>
      <w:tr w:rsidR="009C2E3C" w:rsidRPr="00174131" w14:paraId="1C807F24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2061D89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6FA8097A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acttatctgcccttttttac</w:t>
            </w:r>
            <w:proofErr w:type="spellEnd"/>
          </w:p>
        </w:tc>
      </w:tr>
      <w:tr w:rsidR="009C2E3C" w:rsidRPr="00174131" w14:paraId="35BCF22E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089A3843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1F6D0DF3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ctatttttacggatcccttg</w:t>
            </w:r>
            <w:proofErr w:type="spellEnd"/>
          </w:p>
        </w:tc>
      </w:tr>
      <w:tr w:rsidR="009C2E3C" w:rsidRPr="00174131" w14:paraId="2ED1DF95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CA38C74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19500B65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atgaatgtgtgtgcgagtgt</w:t>
            </w:r>
            <w:proofErr w:type="spellEnd"/>
          </w:p>
        </w:tc>
      </w:tr>
      <w:tr w:rsidR="009C2E3C" w:rsidRPr="00174131" w14:paraId="2FB089A0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47B3251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45462970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aatggcaggactcgtaactc</w:t>
            </w:r>
            <w:proofErr w:type="spellEnd"/>
          </w:p>
        </w:tc>
      </w:tr>
      <w:tr w:rsidR="009C2E3C" w:rsidRPr="00174131" w14:paraId="131F1EEB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29C9419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6BEA35CE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gctgcctgctattttaattt</w:t>
            </w:r>
            <w:proofErr w:type="spellEnd"/>
          </w:p>
        </w:tc>
      </w:tr>
      <w:tr w:rsidR="009C2E3C" w:rsidRPr="00174131" w14:paraId="3595F8C1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BF1D33F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7741E25D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ggaattgtatggcctttgac</w:t>
            </w:r>
            <w:proofErr w:type="spellEnd"/>
          </w:p>
        </w:tc>
      </w:tr>
      <w:tr w:rsidR="009C2E3C" w:rsidRPr="00174131" w14:paraId="292670CC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5574DE67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7F84EA88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caacatgaccattttgtccg</w:t>
            </w:r>
            <w:proofErr w:type="spellEnd"/>
          </w:p>
        </w:tc>
      </w:tr>
      <w:tr w:rsidR="009C2E3C" w:rsidRPr="00174131" w14:paraId="3E109B3A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2C212A8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2A529AFD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tatctgtgagaatgcggcat</w:t>
            </w:r>
            <w:proofErr w:type="spellEnd"/>
          </w:p>
        </w:tc>
      </w:tr>
      <w:tr w:rsidR="009C2E3C" w:rsidRPr="00174131" w14:paraId="5837E092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E1FC635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44039354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tatgatatggcttcatcggg</w:t>
            </w:r>
            <w:proofErr w:type="spellEnd"/>
          </w:p>
        </w:tc>
      </w:tr>
      <w:tr w:rsidR="009C2E3C" w:rsidRPr="00174131" w14:paraId="092F1152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2AF1FD2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4364B2E0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tataatgcccaagcgacttt</w:t>
            </w:r>
            <w:proofErr w:type="spellEnd"/>
          </w:p>
        </w:tc>
      </w:tr>
      <w:tr w:rsidR="009C2E3C" w:rsidRPr="00174131" w14:paraId="31805335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DB83760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4F314DBE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tcaacagggctgctcgaaaa</w:t>
            </w:r>
            <w:proofErr w:type="spellEnd"/>
          </w:p>
        </w:tc>
      </w:tr>
      <w:tr w:rsidR="009C2E3C" w:rsidRPr="00174131" w14:paraId="2F5112CA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304E249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0D69CFAF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accctttcaaatgcaaagca</w:t>
            </w:r>
            <w:proofErr w:type="spellEnd"/>
          </w:p>
        </w:tc>
      </w:tr>
      <w:tr w:rsidR="009C2E3C" w:rsidRPr="00174131" w14:paraId="62C08FF6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544A9B49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4D34196F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caaaatggggtggccaagat</w:t>
            </w:r>
            <w:proofErr w:type="spellEnd"/>
          </w:p>
        </w:tc>
      </w:tr>
      <w:tr w:rsidR="009C2E3C" w:rsidRPr="00174131" w14:paraId="1E31DE2E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05FCC01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4621EA9A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gcctaaacaggctggaaaga</w:t>
            </w:r>
            <w:proofErr w:type="spellEnd"/>
          </w:p>
        </w:tc>
      </w:tr>
      <w:tr w:rsidR="009C2E3C" w:rsidRPr="00174131" w14:paraId="78195306" w14:textId="77777777" w:rsidTr="004A623E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A254214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7413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4246" w:type="dxa"/>
            <w:shd w:val="clear" w:color="auto" w:fill="auto"/>
            <w:noWrap/>
            <w:vAlign w:val="bottom"/>
            <w:hideMark/>
          </w:tcPr>
          <w:p w14:paraId="02650263" w14:textId="77777777" w:rsidR="009C2E3C" w:rsidRPr="00174131" w:rsidRDefault="009C2E3C" w:rsidP="00587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4131">
              <w:rPr>
                <w:rFonts w:ascii="Calibri" w:eastAsia="Times New Roman" w:hAnsi="Calibri" w:cs="Calibri"/>
                <w:color w:val="000000"/>
              </w:rPr>
              <w:t>cctacaactgggtcaagttt</w:t>
            </w:r>
            <w:proofErr w:type="spellEnd"/>
          </w:p>
        </w:tc>
      </w:tr>
    </w:tbl>
    <w:p w14:paraId="2D5178DF" w14:textId="77777777" w:rsidR="00431500" w:rsidRPr="00431500" w:rsidRDefault="00431500" w:rsidP="00587104">
      <w:pPr>
        <w:pStyle w:val="PAPER"/>
        <w:jc w:val="both"/>
        <w:rPr>
          <w:b/>
          <w:bCs/>
        </w:rPr>
      </w:pPr>
    </w:p>
    <w:p w14:paraId="46DF76C7" w14:textId="05DC8E2F" w:rsidR="00AE069A" w:rsidRDefault="00AE069A" w:rsidP="00587104">
      <w:pPr>
        <w:pStyle w:val="PAPER"/>
        <w:jc w:val="both"/>
        <w:rPr>
          <w:b/>
          <w:bCs/>
        </w:rPr>
      </w:pPr>
    </w:p>
    <w:p w14:paraId="79474509" w14:textId="7B280225" w:rsidR="00AE069A" w:rsidRDefault="00AE069A" w:rsidP="00587104">
      <w:pPr>
        <w:pStyle w:val="PAPER"/>
        <w:jc w:val="both"/>
        <w:rPr>
          <w:b/>
          <w:bCs/>
        </w:rPr>
      </w:pPr>
    </w:p>
    <w:p w14:paraId="46FBFA49" w14:textId="77777777" w:rsidR="00A7403E" w:rsidRDefault="00A7403E" w:rsidP="00587104">
      <w:pPr>
        <w:pStyle w:val="PAPER"/>
        <w:jc w:val="both"/>
        <w:rPr>
          <w:b/>
          <w:bCs/>
        </w:rPr>
      </w:pPr>
    </w:p>
    <w:p w14:paraId="17D56C65" w14:textId="1901E2C6" w:rsidR="00A653C5" w:rsidRDefault="00A653C5" w:rsidP="00587104">
      <w:pPr>
        <w:jc w:val="both"/>
        <w:rPr>
          <w:rFonts w:ascii="Times New Roman" w:hAnsi="Times New Roman"/>
          <w:sz w:val="24"/>
        </w:rPr>
      </w:pPr>
    </w:p>
    <w:sectPr w:rsidR="00A65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1A"/>
    <w:rsid w:val="00030A35"/>
    <w:rsid w:val="00034FED"/>
    <w:rsid w:val="00055C3F"/>
    <w:rsid w:val="000F278C"/>
    <w:rsid w:val="000F3D80"/>
    <w:rsid w:val="00161C0E"/>
    <w:rsid w:val="00166325"/>
    <w:rsid w:val="00176405"/>
    <w:rsid w:val="001A1BDB"/>
    <w:rsid w:val="001A2885"/>
    <w:rsid w:val="001A4363"/>
    <w:rsid w:val="001A662A"/>
    <w:rsid w:val="001D2512"/>
    <w:rsid w:val="001F39EE"/>
    <w:rsid w:val="00247157"/>
    <w:rsid w:val="002D22C5"/>
    <w:rsid w:val="002F3A63"/>
    <w:rsid w:val="00321B03"/>
    <w:rsid w:val="00323467"/>
    <w:rsid w:val="00347F97"/>
    <w:rsid w:val="00353A58"/>
    <w:rsid w:val="003812C2"/>
    <w:rsid w:val="003B0503"/>
    <w:rsid w:val="003C18CF"/>
    <w:rsid w:val="003D0BA2"/>
    <w:rsid w:val="003F4F96"/>
    <w:rsid w:val="003F7FBD"/>
    <w:rsid w:val="00400F70"/>
    <w:rsid w:val="00423C36"/>
    <w:rsid w:val="00431500"/>
    <w:rsid w:val="00437FD8"/>
    <w:rsid w:val="0045603A"/>
    <w:rsid w:val="00482792"/>
    <w:rsid w:val="00487C18"/>
    <w:rsid w:val="00490E37"/>
    <w:rsid w:val="004921A3"/>
    <w:rsid w:val="004A623E"/>
    <w:rsid w:val="004B0BAD"/>
    <w:rsid w:val="004C4BBA"/>
    <w:rsid w:val="004E3431"/>
    <w:rsid w:val="004E7AB1"/>
    <w:rsid w:val="00500E50"/>
    <w:rsid w:val="0053325B"/>
    <w:rsid w:val="00541E9B"/>
    <w:rsid w:val="00576160"/>
    <w:rsid w:val="00587104"/>
    <w:rsid w:val="005B1E9B"/>
    <w:rsid w:val="005B3077"/>
    <w:rsid w:val="006028C0"/>
    <w:rsid w:val="00621513"/>
    <w:rsid w:val="00641FE7"/>
    <w:rsid w:val="00646301"/>
    <w:rsid w:val="0066285D"/>
    <w:rsid w:val="00666552"/>
    <w:rsid w:val="00683D0F"/>
    <w:rsid w:val="0068426C"/>
    <w:rsid w:val="00695ACA"/>
    <w:rsid w:val="006A79D0"/>
    <w:rsid w:val="006B64D7"/>
    <w:rsid w:val="006D3965"/>
    <w:rsid w:val="006D69D1"/>
    <w:rsid w:val="006F263B"/>
    <w:rsid w:val="00704243"/>
    <w:rsid w:val="007300D4"/>
    <w:rsid w:val="00751D7D"/>
    <w:rsid w:val="007A2676"/>
    <w:rsid w:val="007A6D73"/>
    <w:rsid w:val="007C3E67"/>
    <w:rsid w:val="008108D0"/>
    <w:rsid w:val="0085344F"/>
    <w:rsid w:val="00864417"/>
    <w:rsid w:val="008A074A"/>
    <w:rsid w:val="008B33C0"/>
    <w:rsid w:val="008C3525"/>
    <w:rsid w:val="008C6137"/>
    <w:rsid w:val="008F39BB"/>
    <w:rsid w:val="0095719A"/>
    <w:rsid w:val="00957284"/>
    <w:rsid w:val="009C2E3C"/>
    <w:rsid w:val="009C3434"/>
    <w:rsid w:val="009F0059"/>
    <w:rsid w:val="00A54825"/>
    <w:rsid w:val="00A653C5"/>
    <w:rsid w:val="00A7403E"/>
    <w:rsid w:val="00AA3768"/>
    <w:rsid w:val="00AE069A"/>
    <w:rsid w:val="00AE1B9B"/>
    <w:rsid w:val="00AF620C"/>
    <w:rsid w:val="00BA0AF0"/>
    <w:rsid w:val="00BD18EF"/>
    <w:rsid w:val="00BF053F"/>
    <w:rsid w:val="00BF183D"/>
    <w:rsid w:val="00BF2C7E"/>
    <w:rsid w:val="00BF49F6"/>
    <w:rsid w:val="00C16DA3"/>
    <w:rsid w:val="00C460FC"/>
    <w:rsid w:val="00C65AA7"/>
    <w:rsid w:val="00C67227"/>
    <w:rsid w:val="00C8261B"/>
    <w:rsid w:val="00CF1AD2"/>
    <w:rsid w:val="00CF7607"/>
    <w:rsid w:val="00D72484"/>
    <w:rsid w:val="00D818DE"/>
    <w:rsid w:val="00DF139A"/>
    <w:rsid w:val="00E02147"/>
    <w:rsid w:val="00E16DED"/>
    <w:rsid w:val="00E227CA"/>
    <w:rsid w:val="00E256EA"/>
    <w:rsid w:val="00E710A7"/>
    <w:rsid w:val="00E841D1"/>
    <w:rsid w:val="00EE04F5"/>
    <w:rsid w:val="00EE2E76"/>
    <w:rsid w:val="00F2570A"/>
    <w:rsid w:val="00F26D44"/>
    <w:rsid w:val="00F4711F"/>
    <w:rsid w:val="00F5381A"/>
    <w:rsid w:val="00F565CE"/>
    <w:rsid w:val="00F56D42"/>
    <w:rsid w:val="00F6065D"/>
    <w:rsid w:val="00F97BE1"/>
    <w:rsid w:val="00FA7B19"/>
    <w:rsid w:val="00FB1380"/>
    <w:rsid w:val="00FD03B6"/>
    <w:rsid w:val="00FF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805A3"/>
  <w15:docId w15:val="{9B05C49D-85B3-4036-BE75-2AC584B7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">
    <w:name w:val="PAPER"/>
    <w:basedOn w:val="Normal"/>
    <w:link w:val="PAPERChar"/>
    <w:qFormat/>
    <w:rsid w:val="00F5381A"/>
    <w:pPr>
      <w:spacing w:line="240" w:lineRule="auto"/>
    </w:pPr>
    <w:rPr>
      <w:rFonts w:ascii="Times New Roman" w:hAnsi="Times New Roman"/>
      <w:sz w:val="24"/>
    </w:rPr>
  </w:style>
  <w:style w:type="character" w:customStyle="1" w:styleId="PAPERChar">
    <w:name w:val="PAPER Char"/>
    <w:basedOn w:val="DefaultParagraphFont"/>
    <w:link w:val="PAPER"/>
    <w:rsid w:val="00F5381A"/>
    <w:rPr>
      <w:rFonts w:ascii="Times New Roman" w:hAnsi="Times New Roman"/>
      <w:sz w:val="24"/>
    </w:rPr>
  </w:style>
  <w:style w:type="character" w:customStyle="1" w:styleId="md-plain">
    <w:name w:val="md-plain"/>
    <w:basedOn w:val="DefaultParagraphFont"/>
    <w:rsid w:val="007300D4"/>
  </w:style>
  <w:style w:type="paragraph" w:styleId="Bibliography">
    <w:name w:val="Bibliography"/>
    <w:basedOn w:val="Normal"/>
    <w:next w:val="Normal"/>
    <w:uiPriority w:val="37"/>
    <w:unhideWhenUsed/>
    <w:rsid w:val="00A653C5"/>
    <w:pPr>
      <w:tabs>
        <w:tab w:val="left" w:pos="264"/>
      </w:tabs>
      <w:spacing w:after="240" w:line="240" w:lineRule="auto"/>
      <w:ind w:left="264" w:hanging="264"/>
    </w:pPr>
  </w:style>
  <w:style w:type="character" w:styleId="Emphasis">
    <w:name w:val="Emphasis"/>
    <w:basedOn w:val="DefaultParagraphFont"/>
    <w:uiPriority w:val="20"/>
    <w:qFormat/>
    <w:rsid w:val="0016632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66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63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Airat Ibragimov</dc:creator>
  <cp:keywords/>
  <dc:description/>
  <cp:lastModifiedBy>Airat Ibragimov</cp:lastModifiedBy>
  <cp:revision>9</cp:revision>
  <dcterms:created xsi:type="dcterms:W3CDTF">2023-07-25T01:06:00Z</dcterms:created>
  <dcterms:modified xsi:type="dcterms:W3CDTF">2023-07-31T19:13:00Z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zotero-version="6.0.15"&gt;&lt;session id="ljRjwkxr"/&gt;&lt;style id="http://www.zotero.org/styles/developmental-cell" hasBibliography="1" bibliographyStyleHasBeenSet="1"/&gt;&lt;prefs&gt;&lt;pref name="fieldType" value="Field"/&gt;&lt;/prefs&gt;&lt;/data&gt;</vt:lpwstr>
  </property>
</Properties>
</file>