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3D5AC8" w:rsidR="00F102CC" w:rsidRPr="003D5AF6" w:rsidRDefault="0040014D">
            <w:pPr>
              <w:rPr>
                <w:rFonts w:ascii="Noto Sans" w:eastAsia="Noto Sans" w:hAnsi="Noto Sans" w:cs="Noto Sans"/>
                <w:bCs/>
                <w:color w:val="434343"/>
                <w:sz w:val="18"/>
                <w:szCs w:val="18"/>
              </w:rPr>
            </w:pPr>
            <w:r w:rsidRPr="0040014D">
              <w:rPr>
                <w:rFonts w:ascii="Noto Sans" w:eastAsia="Noto Sans" w:hAnsi="Noto Sans" w:cs="Noto Sans"/>
                <w:bCs/>
                <w:color w:val="434343"/>
                <w:sz w:val="18"/>
                <w:szCs w:val="18"/>
              </w:rPr>
              <w:t xml:space="preserve">All data generated or </w:t>
            </w:r>
            <w:proofErr w:type="spellStart"/>
            <w:r w:rsidRPr="0040014D">
              <w:rPr>
                <w:rFonts w:ascii="Noto Sans" w:eastAsia="Noto Sans" w:hAnsi="Noto Sans" w:cs="Noto Sans"/>
                <w:bCs/>
                <w:color w:val="434343"/>
                <w:sz w:val="18"/>
                <w:szCs w:val="18"/>
              </w:rPr>
              <w:t>analysed</w:t>
            </w:r>
            <w:proofErr w:type="spellEnd"/>
            <w:r w:rsidRPr="0040014D">
              <w:rPr>
                <w:rFonts w:ascii="Noto Sans" w:eastAsia="Noto Sans" w:hAnsi="Noto Sans" w:cs="Noto Sans"/>
                <w:bCs/>
                <w:color w:val="434343"/>
                <w:sz w:val="18"/>
                <w:szCs w:val="18"/>
              </w:rPr>
              <w:t xml:space="preserve"> during this study are included in the manuscript and supporting file; Source Data files have been provided for Figures 1-5.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472696E" w:rsidR="00F102CC" w:rsidRPr="003D5AF6" w:rsidRDefault="00FF30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r w:rsidR="00B14C41">
              <w:rPr>
                <w:rFonts w:ascii="Noto Sans" w:eastAsia="Noto Sans" w:hAnsi="Noto Sans" w:cs="Noto Sans"/>
                <w:bCs/>
                <w:color w:val="434343"/>
                <w:sz w:val="18"/>
                <w:szCs w:val="18"/>
              </w:rPr>
              <w:t xml:space="preserve"> + </w:t>
            </w:r>
            <w:r w:rsidR="00B14C41" w:rsidRPr="00B14C41">
              <w:rPr>
                <w:rFonts w:ascii="Noto Sans" w:eastAsia="Noto Sans" w:hAnsi="Noto Sans" w:cs="Noto Sans"/>
                <w:bCs/>
                <w:color w:val="434343"/>
                <w:sz w:val="18"/>
                <w:szCs w:val="18"/>
              </w:rPr>
              <w:t>Key resource table</w:t>
            </w:r>
            <w:r w:rsidR="00B14C41">
              <w:rPr>
                <w:rFonts w:ascii="Noto Sans" w:eastAsia="Noto Sans" w:hAnsi="Noto Sans" w:cs="Noto Sans"/>
                <w:bCs/>
                <w:color w:val="434343"/>
                <w:sz w:val="18"/>
                <w:szCs w:val="18"/>
              </w:rPr>
              <w:t xml:space="preserve"> (pages 34-37)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2B1807" w:rsidR="00F102CC" w:rsidRPr="003D5AF6" w:rsidRDefault="00931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A399FA" w:rsidR="00F102CC" w:rsidRPr="003D5AF6" w:rsidRDefault="00931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F3AF84" w:rsidR="00F102CC" w:rsidRPr="003D5AF6" w:rsidRDefault="00931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0FD952" w:rsidR="00F102CC" w:rsidRPr="003D5AF6" w:rsidRDefault="00FF30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4B3B57" w:rsidR="00F102CC" w:rsidRPr="003D5AF6" w:rsidRDefault="00931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C1F710" w:rsidR="00F102CC" w:rsidRPr="003D5AF6" w:rsidRDefault="00087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E2F685" w:rsidR="00F102CC" w:rsidRPr="003D5AF6" w:rsidRDefault="00087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AB520A" w:rsidR="00F102CC" w:rsidRPr="003D5AF6" w:rsidRDefault="00B14C41" w:rsidP="00B14C4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demographics were not collected. </w:t>
            </w:r>
            <w:r w:rsidRPr="00B14C41">
              <w:rPr>
                <w:rFonts w:ascii="Noto Sans" w:eastAsia="Noto Sans" w:hAnsi="Noto Sans" w:cs="Noto Sans"/>
                <w:bCs/>
                <w:color w:val="434343"/>
                <w:sz w:val="18"/>
                <w:szCs w:val="18"/>
              </w:rPr>
              <w:t xml:space="preserve">The study did not involve traditional "participants" in the conventional sense. </w:t>
            </w:r>
            <w:r>
              <w:rPr>
                <w:rFonts w:ascii="Noto Sans" w:eastAsia="Noto Sans" w:hAnsi="Noto Sans" w:cs="Noto Sans"/>
                <w:bCs/>
                <w:color w:val="434343"/>
                <w:sz w:val="18"/>
                <w:szCs w:val="18"/>
              </w:rPr>
              <w:t>F</w:t>
            </w:r>
            <w:r w:rsidRPr="00B14C41">
              <w:rPr>
                <w:rFonts w:ascii="Noto Sans" w:eastAsia="Noto Sans" w:hAnsi="Noto Sans" w:cs="Noto Sans"/>
                <w:bCs/>
                <w:color w:val="434343"/>
                <w:sz w:val="18"/>
                <w:szCs w:val="18"/>
              </w:rPr>
              <w:t xml:space="preserve">resh peripheral blood samples from anonymous healthy donors </w:t>
            </w:r>
            <w:r>
              <w:rPr>
                <w:rFonts w:ascii="Noto Sans" w:eastAsia="Noto Sans" w:hAnsi="Noto Sans" w:cs="Noto Sans"/>
                <w:bCs/>
                <w:color w:val="434343"/>
                <w:sz w:val="18"/>
                <w:szCs w:val="18"/>
              </w:rPr>
              <w:t>were</w:t>
            </w:r>
            <w:r w:rsidRPr="00B14C41">
              <w:rPr>
                <w:rFonts w:ascii="Noto Sans" w:eastAsia="Noto Sans" w:hAnsi="Noto Sans" w:cs="Noto Sans"/>
                <w:bCs/>
                <w:color w:val="434343"/>
                <w:sz w:val="18"/>
                <w:szCs w:val="18"/>
              </w:rPr>
              <w:t xml:space="preserve"> utilized</w:t>
            </w:r>
            <w:r>
              <w:rPr>
                <w:rFonts w:ascii="Noto Sans" w:eastAsia="Noto Sans" w:hAnsi="Noto Sans" w:cs="Noto Sans"/>
                <w:bCs/>
                <w:color w:val="434343"/>
                <w:sz w:val="18"/>
                <w:szCs w:val="18"/>
              </w:rPr>
              <w:t xml:space="preserve"> for preparing human neutrophils.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761567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BB570F" w:rsidR="00F102CC" w:rsidRPr="003D5AF6" w:rsidRDefault="00FE2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39125AC" w:rsidR="00F102CC" w:rsidRPr="003D5AF6" w:rsidRDefault="000877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BE3D2D" w:rsidR="00F102CC" w:rsidRPr="003D5AF6" w:rsidRDefault="000877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C696C2" w:rsidR="00F102CC" w:rsidRPr="003D5AF6" w:rsidRDefault="000877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C23FE85" w:rsidR="00F102CC" w:rsidRPr="003D5AF6" w:rsidRDefault="000877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D2EC9E" w:rsidR="00F102CC" w:rsidRPr="003D5AF6" w:rsidRDefault="000877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9B9E37" w:rsidR="00F102CC" w:rsidRPr="003D5AF6" w:rsidRDefault="000877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FE2374">
              <w:rPr>
                <w:rFonts w:ascii="Noto Sans" w:eastAsia="Noto Sans" w:hAnsi="Noto Sans" w:cs="Noto Sans"/>
                <w:bCs/>
                <w:color w:val="434343"/>
                <w:sz w:val="18"/>
                <w:szCs w:val="18"/>
              </w:rPr>
              <w:t xml:space="preserve"> and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9F145A"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266C73E" w:rsidR="00F102CC" w:rsidRDefault="00931A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BF673EF"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D42CC9"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E8ABA3"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1CA8CF"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4C7558" w:rsidR="00F102CC" w:rsidRPr="003D5AF6" w:rsidRDefault="001C3379">
            <w:pPr>
              <w:spacing w:line="225" w:lineRule="auto"/>
              <w:rPr>
                <w:rFonts w:ascii="Noto Sans" w:eastAsia="Noto Sans" w:hAnsi="Noto Sans" w:cs="Noto Sans"/>
                <w:bCs/>
                <w:color w:val="434343"/>
                <w:sz w:val="18"/>
                <w:szCs w:val="18"/>
              </w:rPr>
            </w:pPr>
            <w:r w:rsidRPr="001C3379">
              <w:rPr>
                <w:rFonts w:ascii="Noto Sans" w:eastAsia="Noto Sans" w:hAnsi="Noto Sans" w:cs="Noto Sans"/>
                <w:bCs/>
                <w:color w:val="434343"/>
                <w:sz w:val="18"/>
                <w:szCs w:val="18"/>
              </w:rPr>
              <w:t>The statistical analysis was conducted as described in the Methods section (page 33), where a detailed description of the statistical tests used</w:t>
            </w:r>
            <w:r>
              <w:rPr>
                <w:rFonts w:ascii="Noto Sans" w:eastAsia="Noto Sans" w:hAnsi="Noto Sans" w:cs="Noto Sans"/>
                <w:bCs/>
                <w:color w:val="434343"/>
                <w:sz w:val="18"/>
                <w:szCs w:val="18"/>
              </w:rPr>
              <w:t>,</w:t>
            </w:r>
            <w:r w:rsidRPr="001C3379">
              <w:rPr>
                <w:rFonts w:ascii="Noto Sans" w:eastAsia="Noto Sans" w:hAnsi="Noto Sans" w:cs="Noto Sans"/>
                <w:bCs/>
                <w:color w:val="434343"/>
                <w:sz w:val="18"/>
                <w:szCs w:val="18"/>
              </w:rPr>
              <w:t xml:space="preserve"> and their justifications can be found.</w:t>
            </w:r>
            <w:r>
              <w:rPr>
                <w:rFonts w:ascii="Noto Sans" w:eastAsia="Noto Sans" w:hAnsi="Noto Sans" w:cs="Noto Sans"/>
                <w:bCs/>
                <w:color w:val="434343"/>
                <w:sz w:val="18"/>
                <w:szCs w:val="18"/>
              </w:rPr>
              <w:t xml:space="preserve"> The statistical tests used are also indicated in the f</w:t>
            </w:r>
            <w:r w:rsidR="00931A01">
              <w:rPr>
                <w:rFonts w:ascii="Noto Sans" w:eastAsia="Noto Sans" w:hAnsi="Noto Sans" w:cs="Noto Sans"/>
                <w:bCs/>
                <w:color w:val="434343"/>
                <w:sz w:val="18"/>
                <w:szCs w:val="18"/>
              </w:rPr>
              <w:t>igure legends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466910" w:rsidR="00F102CC" w:rsidRPr="003D5AF6" w:rsidRDefault="00FE2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D59B94" w:rsidR="00F102CC" w:rsidRPr="003D5AF6" w:rsidRDefault="00FE2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197410" w:rsidR="00F102CC" w:rsidRPr="003D5AF6" w:rsidRDefault="00FE2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8BBFBE" w:rsidR="00F102CC" w:rsidRPr="003D5AF6" w:rsidRDefault="00647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647E18">
              <w:rPr>
                <w:rFonts w:ascii="Noto Sans" w:eastAsia="Noto Sans" w:hAnsi="Noto Sans" w:cs="Noto Sans"/>
                <w:bCs/>
                <w:color w:val="434343"/>
                <w:sz w:val="18"/>
                <w:szCs w:val="18"/>
              </w:rPr>
              <w:t>he computer code, software, and mathematical algorithms used in our study</w:t>
            </w:r>
            <w:r>
              <w:rPr>
                <w:rFonts w:ascii="Noto Sans" w:eastAsia="Noto Sans" w:hAnsi="Noto Sans" w:cs="Noto Sans"/>
                <w:bCs/>
                <w:color w:val="434343"/>
                <w:sz w:val="18"/>
                <w:szCs w:val="18"/>
              </w:rPr>
              <w:t xml:space="preserve"> are reported in the method section</w:t>
            </w:r>
            <w:r w:rsidRPr="00647E1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w:t>
            </w:r>
            <w:r w:rsidRPr="00647E18">
              <w:rPr>
                <w:rFonts w:ascii="Noto Sans" w:eastAsia="Noto Sans" w:hAnsi="Noto Sans" w:cs="Noto Sans"/>
                <w:bCs/>
                <w:color w:val="434343"/>
                <w:sz w:val="18"/>
                <w:szCs w:val="18"/>
              </w:rPr>
              <w:t xml:space="preserve">e utilized </w:t>
            </w:r>
            <w:r>
              <w:rPr>
                <w:rFonts w:ascii="Noto Sans" w:eastAsia="Noto Sans" w:hAnsi="Noto Sans" w:cs="Noto Sans"/>
                <w:bCs/>
                <w:color w:val="434343"/>
                <w:sz w:val="18"/>
                <w:szCs w:val="18"/>
              </w:rPr>
              <w:t>open source</w:t>
            </w:r>
            <w:r w:rsidRPr="00647E1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647E18">
              <w:rPr>
                <w:rFonts w:ascii="Noto Sans" w:eastAsia="Noto Sans" w:hAnsi="Noto Sans" w:cs="Noto Sans"/>
                <w:bCs/>
                <w:color w:val="434343"/>
                <w:sz w:val="18"/>
                <w:szCs w:val="18"/>
              </w:rPr>
              <w:t>ImageJ</w:t>
            </w:r>
            <w:r>
              <w:rPr>
                <w:rFonts w:ascii="Noto Sans" w:eastAsia="Noto Sans" w:hAnsi="Noto Sans" w:cs="Noto Sans"/>
                <w:bCs/>
                <w:color w:val="434343"/>
                <w:sz w:val="18"/>
                <w:szCs w:val="18"/>
              </w:rPr>
              <w:t xml:space="preserve">) or proprietary </w:t>
            </w:r>
            <w:r w:rsidRPr="00647E18">
              <w:rPr>
                <w:rFonts w:ascii="Noto Sans" w:eastAsia="Noto Sans" w:hAnsi="Noto Sans" w:cs="Noto Sans"/>
                <w:bCs/>
                <w:color w:val="434343"/>
                <w:sz w:val="18"/>
                <w:szCs w:val="18"/>
              </w:rPr>
              <w:t>software</w:t>
            </w:r>
            <w:r>
              <w:rPr>
                <w:rFonts w:ascii="Noto Sans" w:eastAsia="Noto Sans" w:hAnsi="Noto Sans" w:cs="Noto Sans"/>
                <w:bCs/>
                <w:color w:val="434343"/>
                <w:sz w:val="18"/>
                <w:szCs w:val="18"/>
              </w:rPr>
              <w:t xml:space="preserve"> (</w:t>
            </w:r>
            <w:r w:rsidRPr="00647E18">
              <w:rPr>
                <w:rFonts w:ascii="Noto Sans" w:eastAsia="Noto Sans" w:hAnsi="Noto Sans" w:cs="Noto Sans"/>
                <w:bCs/>
                <w:color w:val="434343"/>
                <w:sz w:val="18"/>
                <w:szCs w:val="18"/>
              </w:rPr>
              <w:t xml:space="preserve">BD FACS, and </w:t>
            </w:r>
            <w:proofErr w:type="spellStart"/>
            <w:r w:rsidRPr="00647E18">
              <w:rPr>
                <w:rFonts w:ascii="Noto Sans" w:eastAsia="Noto Sans" w:hAnsi="Noto Sans" w:cs="Noto Sans"/>
                <w:bCs/>
                <w:color w:val="434343"/>
                <w:sz w:val="18"/>
                <w:szCs w:val="18"/>
              </w:rPr>
              <w:t>BioPlex</w:t>
            </w:r>
            <w:proofErr w:type="spellEnd"/>
            <w:r>
              <w:rPr>
                <w:rFonts w:ascii="Noto Sans" w:eastAsia="Noto Sans" w:hAnsi="Noto Sans" w:cs="Noto Sans"/>
                <w:bCs/>
                <w:color w:val="434343"/>
                <w:sz w:val="18"/>
                <w:szCs w:val="18"/>
              </w:rPr>
              <w:t>)</w:t>
            </w:r>
            <w:r w:rsidRPr="00647E18">
              <w:rPr>
                <w:rFonts w:ascii="Noto Sans" w:eastAsia="Noto Sans" w:hAnsi="Noto Sans" w:cs="Noto Sans"/>
                <w:bCs/>
                <w:color w:val="434343"/>
                <w:sz w:val="18"/>
                <w:szCs w:val="18"/>
              </w:rPr>
              <w:t xml:space="preserve">. The software was either reused in accordance with relevant licenses and permissions. Detailed instructions for accessing the </w:t>
            </w:r>
            <w:r>
              <w:rPr>
                <w:rFonts w:ascii="Noto Sans" w:eastAsia="Noto Sans" w:hAnsi="Noto Sans" w:cs="Noto Sans"/>
                <w:bCs/>
                <w:color w:val="434343"/>
                <w:sz w:val="18"/>
                <w:szCs w:val="18"/>
              </w:rPr>
              <w:t>software used to generate the results are provided in</w:t>
            </w:r>
            <w:r w:rsidRPr="00647E18">
              <w:rPr>
                <w:rFonts w:ascii="Noto Sans" w:eastAsia="Noto Sans" w:hAnsi="Noto Sans" w:cs="Noto Sans"/>
                <w:bCs/>
                <w:color w:val="434343"/>
                <w:sz w:val="18"/>
                <w:szCs w:val="18"/>
              </w:rPr>
              <w:t xml:space="preserve">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54FC68"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6B5A85"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11B74C" w:rsidR="00F102CC" w:rsidRPr="003D5AF6" w:rsidRDefault="00931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763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505F" w14:textId="77777777" w:rsidR="004B7631" w:rsidRDefault="004B7631">
      <w:r>
        <w:separator/>
      </w:r>
    </w:p>
  </w:endnote>
  <w:endnote w:type="continuationSeparator" w:id="0">
    <w:p w14:paraId="3177C97D" w14:textId="77777777" w:rsidR="004B7631" w:rsidRDefault="004B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62EA" w14:textId="77777777" w:rsidR="004B7631" w:rsidRDefault="004B7631">
      <w:r>
        <w:separator/>
      </w:r>
    </w:p>
  </w:footnote>
  <w:footnote w:type="continuationSeparator" w:id="0">
    <w:p w14:paraId="422BCF0C" w14:textId="77777777" w:rsidR="004B7631" w:rsidRDefault="004B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5303224">
    <w:abstractNumId w:val="2"/>
  </w:num>
  <w:num w:numId="2" w16cid:durableId="1905793794">
    <w:abstractNumId w:val="0"/>
  </w:num>
  <w:num w:numId="3" w16cid:durableId="1086918078">
    <w:abstractNumId w:val="1"/>
  </w:num>
  <w:num w:numId="4" w16cid:durableId="324668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7C3"/>
    <w:rsid w:val="000969FB"/>
    <w:rsid w:val="00152D01"/>
    <w:rsid w:val="001B3BCC"/>
    <w:rsid w:val="001C3379"/>
    <w:rsid w:val="002209A8"/>
    <w:rsid w:val="003D5AF6"/>
    <w:rsid w:val="0040014D"/>
    <w:rsid w:val="00427975"/>
    <w:rsid w:val="004B7631"/>
    <w:rsid w:val="004E2C31"/>
    <w:rsid w:val="005B0259"/>
    <w:rsid w:val="00647E18"/>
    <w:rsid w:val="007054B6"/>
    <w:rsid w:val="00931A01"/>
    <w:rsid w:val="009C7B26"/>
    <w:rsid w:val="00A11E52"/>
    <w:rsid w:val="00B14C41"/>
    <w:rsid w:val="00B802EA"/>
    <w:rsid w:val="00BD41E9"/>
    <w:rsid w:val="00C3291B"/>
    <w:rsid w:val="00C84413"/>
    <w:rsid w:val="00D12CC9"/>
    <w:rsid w:val="00F102CC"/>
    <w:rsid w:val="00F91042"/>
    <w:rsid w:val="00FE2374"/>
    <w:rsid w:val="00FF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Hyperlink1">
    <w:name w:val="Hyperlink.1"/>
    <w:basedOn w:val="DefaultParagraphFont"/>
    <w:rsid w:val="001C33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1609</Words>
  <Characters>9176</Characters>
  <Application>Microsoft Office Word</Application>
  <DocSecurity>0</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Giuseppina Caligiuri</cp:lastModifiedBy>
  <cp:revision>2</cp:revision>
  <dcterms:created xsi:type="dcterms:W3CDTF">2023-06-02T16:25:00Z</dcterms:created>
  <dcterms:modified xsi:type="dcterms:W3CDTF">2023-06-02T16:25:00Z</dcterms:modified>
</cp:coreProperties>
</file>