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55BA2B96"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 xml:space="preserve">the information is provided. Please note that we also collect information about data </w:t>
      </w:r>
      <w:r w:rsidR="00A51C84">
        <w:rPr>
          <w:rFonts w:ascii="Noto Sans" w:eastAsia="Noto Sans" w:hAnsi="Noto Sans" w:cs="Noto Sans"/>
          <w:color w:val="434343"/>
          <w:sz w:val="20"/>
          <w:szCs w:val="20"/>
        </w:rPr>
        <w:t>availability</w:t>
      </w:r>
      <w:r>
        <w:rPr>
          <w:rFonts w:ascii="Noto Sans" w:eastAsia="Noto Sans" w:hAnsi="Noto Sans" w:cs="Noto Sans"/>
          <w:color w:val="434343"/>
          <w:sz w:val="20"/>
          <w:szCs w:val="20"/>
        </w:rPr>
        <w:t xml:space="preserve">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9E3BA3E" w:rsidR="00F102CC" w:rsidRPr="003D5AF6" w:rsidRDefault="00A51C8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14B3408" w:rsidR="00F102CC" w:rsidRPr="003D5AF6" w:rsidRDefault="00A51C8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F1758CD" w:rsidR="00A51C84" w:rsidRPr="003D5AF6" w:rsidRDefault="00A51C8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BF3E43C" w:rsidR="00F102CC" w:rsidRPr="003D5AF6" w:rsidRDefault="000F04B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8CE4C5E" w:rsidR="00F102CC" w:rsidRPr="003D5AF6" w:rsidRDefault="00A51C8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310F11D" w:rsidR="00F102CC" w:rsidRPr="003D5AF6" w:rsidRDefault="00A51C8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459672A" w:rsidR="00F102CC" w:rsidRPr="003D5AF6" w:rsidRDefault="00A51C8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9CFE637" w:rsidR="00F102CC" w:rsidRPr="003D5AF6" w:rsidRDefault="00A51C8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D4BF314" w:rsidR="00F102CC" w:rsidRPr="003D5AF6" w:rsidRDefault="00A51C8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CE99F9B" w:rsidR="00F102CC" w:rsidRPr="001D72D8" w:rsidRDefault="001D72D8">
            <w:pPr>
              <w:rPr>
                <w:rFonts w:ascii="Noto Sans" w:eastAsia="Noto Sans" w:hAnsi="Noto Sans" w:cs="Noto Sans"/>
                <w:bCs/>
                <w:color w:val="434343"/>
                <w:sz w:val="18"/>
                <w:szCs w:val="18"/>
              </w:rPr>
            </w:pPr>
            <w:r>
              <w:rPr>
                <w:rFonts w:ascii="Noto Sans" w:eastAsia="Noto Sans" w:hAnsi="Noto Sans" w:cs="Noto Sans"/>
                <w:bCs/>
                <w:color w:val="434343"/>
                <w:sz w:val="18"/>
                <w:szCs w:val="18"/>
              </w:rPr>
              <w:t>In methods – GLUT5 overexpression and membrane isolation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08546CC" w:rsidR="00F102CC" w:rsidRPr="000F04B9" w:rsidRDefault="00A51C84">
            <w:pPr>
              <w:rPr>
                <w:rFonts w:ascii="Noto Sans" w:eastAsia="Noto Sans" w:hAnsi="Noto Sans" w:cs="Noto Sans"/>
                <w:bCs/>
                <w:color w:val="434343"/>
                <w:sz w:val="18"/>
                <w:szCs w:val="18"/>
              </w:rPr>
            </w:pPr>
            <w:r w:rsidRPr="000F04B9">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203C30D" w:rsidR="00F102CC" w:rsidRPr="003D5AF6" w:rsidRDefault="001D72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CA2CA61" w:rsidR="00F102CC" w:rsidRPr="003D5AF6" w:rsidRDefault="001D72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000F04B9">
              <w:rPr>
                <w:rFonts w:ascii="Noto Sans" w:eastAsia="Noto Sans" w:hAnsi="Noto Sans" w:cs="Noto Sans"/>
                <w:bCs/>
                <w:color w:val="434343"/>
                <w:sz w:val="18"/>
                <w:szCs w:val="18"/>
              </w:rPr>
              <w:t>Purification protocols for GLUT5 are available (ref. 56)</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E98305C" w:rsidR="00F102CC" w:rsidRPr="003D5AF6" w:rsidRDefault="001D72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1D72D8"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8BD4CC3" w:rsidR="00F102CC" w:rsidRPr="000F04B9" w:rsidRDefault="001D72D8">
            <w:pPr>
              <w:spacing w:line="225" w:lineRule="auto"/>
              <w:rPr>
                <w:rFonts w:ascii="Noto Sans" w:eastAsia="Noto Sans" w:hAnsi="Noto Sans" w:cs="Noto Sans"/>
                <w:bCs/>
                <w:color w:val="434343"/>
                <w:sz w:val="18"/>
                <w:szCs w:val="18"/>
              </w:rPr>
            </w:pPr>
            <w:r w:rsidRPr="000F04B9">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338F56D" w:rsidR="00F102CC" w:rsidRPr="003D5AF6" w:rsidRDefault="001D72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2E5E6A6" w:rsidR="00F102CC" w:rsidRPr="003D5AF6" w:rsidRDefault="001D72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DCD55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p w14:paraId="196FDA06" w14:textId="77777777" w:rsidR="000F04B9" w:rsidRDefault="000F04B9">
            <w:pPr>
              <w:rPr>
                <w:rFonts w:ascii="Noto Sans" w:eastAsia="Noto Sans" w:hAnsi="Noto Sans" w:cs="Noto Sans"/>
                <w:color w:val="434343"/>
                <w:sz w:val="18"/>
                <w:szCs w:val="18"/>
              </w:rPr>
            </w:pPr>
          </w:p>
          <w:p w14:paraId="5A9707A4" w14:textId="7FD97C06" w:rsidR="000F04B9" w:rsidRDefault="000F04B9">
            <w:pPr>
              <w:rPr>
                <w:rFonts w:ascii="Noto Sans" w:eastAsia="Noto Sans" w:hAnsi="Noto Sans" w:cs="Noto Sans"/>
                <w:color w:val="434343"/>
                <w:sz w:val="18"/>
                <w:szCs w:val="18"/>
              </w:rPr>
            </w:pPr>
            <w:r>
              <w:rPr>
                <w:rFonts w:ascii="Noto Sans" w:eastAsia="Noto Sans" w:hAnsi="Noto Sans" w:cs="Noto Sans"/>
                <w:color w:val="434343"/>
                <w:sz w:val="18"/>
                <w:szCs w:val="18"/>
              </w:rPr>
              <w:t>Information provided in figure legends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B82419" w14:textId="77777777" w:rsidR="00F102CC" w:rsidRDefault="00F04F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GLUT5 Proteoliposome transport assay</w:t>
            </w:r>
          </w:p>
          <w:p w14:paraId="3A2A85C6" w14:textId="77777777" w:rsidR="00F04F06" w:rsidRDefault="00F04F06">
            <w:pPr>
              <w:spacing w:line="225" w:lineRule="auto"/>
              <w:rPr>
                <w:rFonts w:ascii="Noto Sans" w:eastAsia="Noto Sans" w:hAnsi="Noto Sans" w:cs="Noto Sans"/>
                <w:bCs/>
                <w:color w:val="434343"/>
                <w:sz w:val="18"/>
                <w:szCs w:val="18"/>
              </w:rPr>
            </w:pPr>
          </w:p>
          <w:p w14:paraId="064B8CC5" w14:textId="77777777" w:rsidR="00F04F06" w:rsidRDefault="00F04F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5B caption</w:t>
            </w:r>
          </w:p>
          <w:p w14:paraId="7BAEAE30" w14:textId="77777777" w:rsidR="00F04F06" w:rsidRDefault="00F04F06">
            <w:pPr>
              <w:spacing w:line="225" w:lineRule="auto"/>
              <w:rPr>
                <w:rFonts w:ascii="Noto Sans" w:eastAsia="Noto Sans" w:hAnsi="Noto Sans" w:cs="Noto Sans"/>
                <w:bCs/>
                <w:color w:val="434343"/>
                <w:sz w:val="18"/>
                <w:szCs w:val="18"/>
              </w:rPr>
            </w:pPr>
          </w:p>
          <w:p w14:paraId="6F0CFE7C" w14:textId="4F11635F" w:rsidR="00F04F06" w:rsidRPr="003D5AF6" w:rsidRDefault="00F04F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S4C caption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A34BB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p w14:paraId="1AA63BBA" w14:textId="77777777" w:rsidR="000F04B9" w:rsidRDefault="000F04B9">
            <w:pPr>
              <w:rPr>
                <w:rFonts w:ascii="Noto Sans" w:eastAsia="Noto Sans" w:hAnsi="Noto Sans" w:cs="Noto Sans"/>
                <w:color w:val="434343"/>
                <w:sz w:val="18"/>
                <w:szCs w:val="18"/>
              </w:rPr>
            </w:pPr>
          </w:p>
          <w:p w14:paraId="72DAEDFB" w14:textId="25A776B5" w:rsidR="000F04B9" w:rsidRDefault="000F04B9">
            <w:pPr>
              <w:rPr>
                <w:rFonts w:ascii="Noto Sans" w:eastAsia="Noto Sans" w:hAnsi="Noto Sans" w:cs="Noto Sans"/>
                <w:color w:val="434343"/>
                <w:sz w:val="18"/>
                <w:szCs w:val="18"/>
              </w:rPr>
            </w:pPr>
            <w:r>
              <w:rPr>
                <w:rFonts w:ascii="Noto Sans" w:eastAsia="Noto Sans" w:hAnsi="Noto Sans" w:cs="Noto Sans"/>
                <w:color w:val="434343"/>
                <w:sz w:val="18"/>
                <w:szCs w:val="18"/>
              </w:rPr>
              <w:t>Information provided in figure legends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0E9BB" w14:textId="77777777" w:rsidR="00F102CC" w:rsidRDefault="00F04F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GLUT5 Proteoliposome transport assay</w:t>
            </w:r>
          </w:p>
          <w:p w14:paraId="59857313" w14:textId="77777777" w:rsidR="00F04F06" w:rsidRDefault="00F04F06">
            <w:pPr>
              <w:spacing w:line="225" w:lineRule="auto"/>
              <w:rPr>
                <w:rFonts w:ascii="Noto Sans" w:eastAsia="Noto Sans" w:hAnsi="Noto Sans" w:cs="Noto Sans"/>
                <w:bCs/>
                <w:color w:val="434343"/>
                <w:sz w:val="18"/>
                <w:szCs w:val="18"/>
              </w:rPr>
            </w:pPr>
          </w:p>
          <w:p w14:paraId="41253944" w14:textId="77777777" w:rsidR="00F04F06" w:rsidRDefault="00F04F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5B caption</w:t>
            </w:r>
          </w:p>
          <w:p w14:paraId="081F9417" w14:textId="77777777" w:rsidR="00F04F06" w:rsidRDefault="00F04F06">
            <w:pPr>
              <w:spacing w:line="225" w:lineRule="auto"/>
              <w:rPr>
                <w:rFonts w:ascii="Noto Sans" w:eastAsia="Noto Sans" w:hAnsi="Noto Sans" w:cs="Noto Sans"/>
                <w:bCs/>
                <w:color w:val="434343"/>
                <w:sz w:val="18"/>
                <w:szCs w:val="18"/>
              </w:rPr>
            </w:pPr>
          </w:p>
          <w:p w14:paraId="53E8B9FB" w14:textId="6303AFC2" w:rsidR="00F04F06" w:rsidRPr="003D5AF6" w:rsidRDefault="00F04F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S4C caption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4456661"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5A8091E" w:rsidR="00F102CC" w:rsidRPr="003D5AF6" w:rsidRDefault="001D72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56EAA37" w:rsidR="00F102CC" w:rsidRPr="003D5AF6" w:rsidRDefault="001D72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F62048F" w:rsidR="00F102CC" w:rsidRPr="003D5AF6" w:rsidRDefault="001D72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6329749" w:rsidR="00F102CC" w:rsidRPr="003D5AF6" w:rsidRDefault="001D72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D28B8EC" w:rsidR="00F102CC" w:rsidRPr="003D5AF6" w:rsidRDefault="00F04F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FCC12C" w14:textId="77777777" w:rsidR="00035F9A" w:rsidRDefault="00035F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 Analysis of simulations </w:t>
            </w:r>
          </w:p>
          <w:p w14:paraId="54E0127B" w14:textId="4D487090" w:rsidR="00F102CC" w:rsidRPr="003D5AF6" w:rsidRDefault="00035F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GLUT5 Proteoliposome transport assay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79B7792" w:rsidR="00F102CC" w:rsidRPr="003D5AF6" w:rsidRDefault="001D72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519F4E7" w:rsidR="00F102CC" w:rsidRPr="003D5AF6" w:rsidRDefault="001D72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4807F06" w:rsidR="00F102CC" w:rsidRPr="003D5AF6" w:rsidRDefault="001D72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AF4B68" w14:textId="71ABEC77" w:rsidR="00035F9A" w:rsidRDefault="00035F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Public </w:t>
            </w:r>
            <w:r w:rsidR="00E2104F">
              <w:rPr>
                <w:rFonts w:ascii="Noto Sans" w:eastAsia="Noto Sans" w:hAnsi="Noto Sans" w:cs="Noto Sans"/>
                <w:bCs/>
                <w:color w:val="434343"/>
                <w:sz w:val="18"/>
                <w:szCs w:val="18"/>
              </w:rPr>
              <w:t>GitHub links to code provided i</w:t>
            </w:r>
            <w:r w:rsidR="001D72D8">
              <w:rPr>
                <w:rFonts w:ascii="Noto Sans" w:eastAsia="Noto Sans" w:hAnsi="Noto Sans" w:cs="Noto Sans"/>
                <w:bCs/>
                <w:color w:val="434343"/>
                <w:sz w:val="18"/>
                <w:szCs w:val="18"/>
              </w:rPr>
              <w:t>n</w:t>
            </w:r>
            <w:r>
              <w:rPr>
                <w:rFonts w:ascii="Noto Sans" w:eastAsia="Noto Sans" w:hAnsi="Noto Sans" w:cs="Noto Sans"/>
                <w:bCs/>
                <w:color w:val="434343"/>
                <w:sz w:val="18"/>
                <w:szCs w:val="18"/>
              </w:rPr>
              <w:t>:</w:t>
            </w:r>
          </w:p>
          <w:p w14:paraId="3BC0BDD6" w14:textId="7FAEFA3D" w:rsidR="00035F9A" w:rsidRDefault="00035F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1. M</w:t>
            </w:r>
            <w:r w:rsidR="001D72D8">
              <w:rPr>
                <w:rFonts w:ascii="Noto Sans" w:eastAsia="Noto Sans" w:hAnsi="Noto Sans" w:cs="Noto Sans"/>
                <w:bCs/>
                <w:color w:val="434343"/>
                <w:sz w:val="18"/>
                <w:szCs w:val="18"/>
              </w:rPr>
              <w:t>ethods</w:t>
            </w:r>
            <w:r w:rsidR="00E2104F">
              <w:rPr>
                <w:rFonts w:ascii="Noto Sans" w:eastAsia="Noto Sans" w:hAnsi="Noto Sans" w:cs="Noto Sans"/>
                <w:bCs/>
                <w:color w:val="434343"/>
                <w:sz w:val="18"/>
                <w:szCs w:val="18"/>
              </w:rPr>
              <w:t xml:space="preserve"> - m</w:t>
            </w:r>
            <w:r w:rsidR="001D72D8">
              <w:rPr>
                <w:rFonts w:ascii="Noto Sans" w:eastAsia="Noto Sans" w:hAnsi="Noto Sans" w:cs="Noto Sans"/>
                <w:bCs/>
                <w:color w:val="434343"/>
                <w:sz w:val="18"/>
                <w:szCs w:val="18"/>
              </w:rPr>
              <w:t>olecular dynamics simulations</w:t>
            </w:r>
            <w:r w:rsidR="00E2104F">
              <w:rPr>
                <w:rFonts w:ascii="Noto Sans" w:eastAsia="Noto Sans" w:hAnsi="Noto Sans" w:cs="Noto Sans"/>
                <w:bCs/>
                <w:color w:val="434343"/>
                <w:sz w:val="18"/>
                <w:szCs w:val="18"/>
              </w:rPr>
              <w:t xml:space="preserve"> – String method with swarms of trajectories</w:t>
            </w:r>
          </w:p>
          <w:p w14:paraId="5C63D787" w14:textId="0C2EB0E9" w:rsidR="00F102CC" w:rsidRDefault="00035F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2. Methods - </w:t>
            </w:r>
            <w:r w:rsidR="00E2104F">
              <w:rPr>
                <w:rFonts w:ascii="Noto Sans" w:eastAsia="Noto Sans" w:hAnsi="Noto Sans" w:cs="Noto Sans"/>
                <w:bCs/>
                <w:color w:val="434343"/>
                <w:sz w:val="18"/>
                <w:szCs w:val="18"/>
              </w:rPr>
              <w:t xml:space="preserve">Analysis of </w:t>
            </w:r>
            <w:r w:rsidR="00E2104F">
              <w:rPr>
                <w:rFonts w:ascii="Noto Sans" w:eastAsia="Noto Sans" w:hAnsi="Noto Sans" w:cs="Noto Sans"/>
                <w:bCs/>
                <w:color w:val="434343"/>
                <w:sz w:val="18"/>
                <w:szCs w:val="18"/>
              </w:rPr>
              <w:lastRenderedPageBreak/>
              <w:t>simulations</w:t>
            </w:r>
          </w:p>
          <w:p w14:paraId="0AA8477D" w14:textId="77777777" w:rsidR="00E2104F" w:rsidRDefault="00E2104F">
            <w:pPr>
              <w:spacing w:line="225" w:lineRule="auto"/>
              <w:rPr>
                <w:rFonts w:ascii="Noto Sans" w:eastAsia="Noto Sans" w:hAnsi="Noto Sans" w:cs="Noto Sans"/>
                <w:bCs/>
                <w:color w:val="434343"/>
                <w:sz w:val="18"/>
                <w:szCs w:val="18"/>
              </w:rPr>
            </w:pPr>
          </w:p>
          <w:p w14:paraId="5BB52AB8" w14:textId="7FE5E725" w:rsidR="00E2104F" w:rsidRPr="003D5AF6" w:rsidRDefault="00E210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Citation 28, 51-55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8CE9A58" w:rsidR="00F102CC" w:rsidRPr="003D5AF6" w:rsidRDefault="001D72D8">
            <w:pPr>
              <w:spacing w:line="225" w:lineRule="auto"/>
              <w:rPr>
                <w:rFonts w:ascii="Noto Sans" w:eastAsia="Noto Sans" w:hAnsi="Noto Sans" w:cs="Noto Sans"/>
                <w:bCs/>
                <w:color w:val="434343"/>
              </w:rPr>
            </w:pPr>
            <w:proofErr w:type="spellStart"/>
            <w:r w:rsidRPr="000F04B9">
              <w:rPr>
                <w:rFonts w:ascii="Noto Sans" w:eastAsia="Noto Sans" w:hAnsi="Noto Sans" w:cs="Noto Sans"/>
                <w:bCs/>
                <w:color w:val="434343"/>
                <w:sz w:val="18"/>
                <w:szCs w:val="18"/>
              </w:rPr>
              <w:t>Github</w:t>
            </w:r>
            <w:proofErr w:type="spellEnd"/>
            <w:r w:rsidRPr="000F04B9">
              <w:rPr>
                <w:rFonts w:ascii="Noto Sans" w:eastAsia="Noto Sans" w:hAnsi="Noto Sans" w:cs="Noto Sans"/>
                <w:bCs/>
                <w:color w:val="434343"/>
                <w:sz w:val="18"/>
                <w:szCs w:val="18"/>
              </w:rPr>
              <w:t xml:space="preserve"> links provided as stated above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81588DE" w:rsidR="00F102CC" w:rsidRPr="003D5AF6" w:rsidRDefault="00E210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Citation</w:t>
            </w:r>
            <w:r w:rsidR="001D72D8">
              <w:rPr>
                <w:rFonts w:ascii="Noto Sans" w:eastAsia="Noto Sans" w:hAnsi="Noto Sans" w:cs="Noto Sans"/>
                <w:bCs/>
                <w:color w:val="434343"/>
                <w:sz w:val="18"/>
                <w:szCs w:val="18"/>
              </w:rPr>
              <w:t xml:space="preserve"> 28, 51-55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56743AC" w:rsidR="00F102CC" w:rsidRPr="003D5AF6" w:rsidRDefault="001D72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3B05648" w:rsidR="00F102CC" w:rsidRPr="003D5AF6" w:rsidRDefault="000F04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60F3B">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CE240" w14:textId="77777777" w:rsidR="00560F3B" w:rsidRDefault="00560F3B">
      <w:r>
        <w:separator/>
      </w:r>
    </w:p>
  </w:endnote>
  <w:endnote w:type="continuationSeparator" w:id="0">
    <w:p w14:paraId="6597C841" w14:textId="77777777" w:rsidR="00560F3B" w:rsidRDefault="00560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16527" w14:textId="77777777" w:rsidR="00560F3B" w:rsidRDefault="00560F3B">
      <w:r>
        <w:separator/>
      </w:r>
    </w:p>
  </w:footnote>
  <w:footnote w:type="continuationSeparator" w:id="0">
    <w:p w14:paraId="2C2AE392" w14:textId="77777777" w:rsidR="00560F3B" w:rsidRDefault="00560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99520868">
    <w:abstractNumId w:val="2"/>
  </w:num>
  <w:num w:numId="2" w16cid:durableId="674848812">
    <w:abstractNumId w:val="0"/>
  </w:num>
  <w:num w:numId="3" w16cid:durableId="1712225341">
    <w:abstractNumId w:val="1"/>
  </w:num>
  <w:num w:numId="4" w16cid:durableId="244918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5F9A"/>
    <w:rsid w:val="000F04B9"/>
    <w:rsid w:val="001B3BCC"/>
    <w:rsid w:val="001D72D8"/>
    <w:rsid w:val="002209A8"/>
    <w:rsid w:val="003D5AF6"/>
    <w:rsid w:val="00427975"/>
    <w:rsid w:val="00483365"/>
    <w:rsid w:val="004E2C31"/>
    <w:rsid w:val="00521C3E"/>
    <w:rsid w:val="00560F3B"/>
    <w:rsid w:val="005B0259"/>
    <w:rsid w:val="0063734B"/>
    <w:rsid w:val="007054B6"/>
    <w:rsid w:val="009C7B26"/>
    <w:rsid w:val="00A11E52"/>
    <w:rsid w:val="00A51C84"/>
    <w:rsid w:val="00BD41E9"/>
    <w:rsid w:val="00C84413"/>
    <w:rsid w:val="00E2104F"/>
    <w:rsid w:val="00E91067"/>
    <w:rsid w:val="00F04F0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A51C84"/>
    <w:rPr>
      <w:sz w:val="16"/>
      <w:szCs w:val="16"/>
    </w:rPr>
  </w:style>
  <w:style w:type="paragraph" w:styleId="CommentText">
    <w:name w:val="annotation text"/>
    <w:basedOn w:val="Normal"/>
    <w:link w:val="CommentTextChar"/>
    <w:uiPriority w:val="99"/>
    <w:semiHidden/>
    <w:unhideWhenUsed/>
    <w:rsid w:val="00A51C84"/>
    <w:rPr>
      <w:sz w:val="20"/>
      <w:szCs w:val="20"/>
    </w:rPr>
  </w:style>
  <w:style w:type="character" w:customStyle="1" w:styleId="CommentTextChar">
    <w:name w:val="Comment Text Char"/>
    <w:basedOn w:val="DefaultParagraphFont"/>
    <w:link w:val="CommentText"/>
    <w:uiPriority w:val="99"/>
    <w:semiHidden/>
    <w:rsid w:val="00A51C84"/>
    <w:rPr>
      <w:sz w:val="20"/>
      <w:szCs w:val="20"/>
    </w:rPr>
  </w:style>
  <w:style w:type="paragraph" w:styleId="CommentSubject">
    <w:name w:val="annotation subject"/>
    <w:basedOn w:val="CommentText"/>
    <w:next w:val="CommentText"/>
    <w:link w:val="CommentSubjectChar"/>
    <w:uiPriority w:val="99"/>
    <w:semiHidden/>
    <w:unhideWhenUsed/>
    <w:rsid w:val="00A51C84"/>
    <w:rPr>
      <w:b/>
      <w:bCs/>
    </w:rPr>
  </w:style>
  <w:style w:type="character" w:customStyle="1" w:styleId="CommentSubjectChar">
    <w:name w:val="Comment Subject Char"/>
    <w:basedOn w:val="CommentTextChar"/>
    <w:link w:val="CommentSubject"/>
    <w:uiPriority w:val="99"/>
    <w:semiHidden/>
    <w:rsid w:val="00A51C84"/>
    <w:rPr>
      <w:b/>
      <w:bCs/>
      <w:sz w:val="20"/>
      <w:szCs w:val="20"/>
    </w:rPr>
  </w:style>
  <w:style w:type="paragraph" w:styleId="Revision">
    <w:name w:val="Revision"/>
    <w:hidden/>
    <w:uiPriority w:val="99"/>
    <w:semiHidden/>
    <w:rsid w:val="00A51C84"/>
    <w:pPr>
      <w:widowControl/>
    </w:pPr>
  </w:style>
  <w:style w:type="paragraph" w:styleId="ListParagraph">
    <w:name w:val="List Paragraph"/>
    <w:basedOn w:val="Normal"/>
    <w:uiPriority w:val="34"/>
    <w:qFormat/>
    <w:rsid w:val="00035F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1523</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2022-11-18T10:42:00Z</dcterms:created>
  <dcterms:modified xsi:type="dcterms:W3CDTF">2022-11-18T10:42:00Z</dcterms:modified>
</cp:coreProperties>
</file>