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2C35249" w:rsidR="00F102CC" w:rsidRPr="003D5AF6" w:rsidRDefault="008320A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8A3EE7C" w:rsidR="00F102CC" w:rsidRPr="003D5AF6" w:rsidRDefault="007950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E5E65C9" w:rsidR="00F102CC" w:rsidRPr="003D5AF6" w:rsidRDefault="007950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A98400" w:rsidR="00F102CC" w:rsidRPr="003D5AF6" w:rsidRDefault="007950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E07F5B" w:rsidR="00F102CC" w:rsidRPr="003D5AF6" w:rsidRDefault="007950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16C33A0" w:rsidR="00F102CC" w:rsidRPr="003D5AF6" w:rsidRDefault="007950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86B97C" w:rsidR="00F102CC" w:rsidRPr="003D5AF6" w:rsidRDefault="007950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B791BDB" w:rsidR="00F102CC" w:rsidRPr="003D5AF6" w:rsidRDefault="007950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28AC87" w:rsidR="00F102CC" w:rsidRPr="003D5AF6" w:rsidRDefault="007950A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FB5002B" w:rsidR="00F102CC" w:rsidRPr="003D5AF6" w:rsidRDefault="007950A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related to age and sex/gender is provided in Table 1. The data related to ethnicity is not available.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36724D" w:rsidR="00F102CC" w:rsidRPr="003D5AF6" w:rsidRDefault="001E4F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BF1F23" w:rsidR="00F102CC" w:rsidRPr="003D5AF6" w:rsidRDefault="001E4F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D076AAA" w:rsidR="00F102CC" w:rsidRPr="003D5AF6" w:rsidRDefault="00C43F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7AC7382" w:rsidR="00F102CC" w:rsidRDefault="00C43FB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DD817A6" w:rsidR="00F102CC" w:rsidRPr="003D5AF6" w:rsidRDefault="00C43F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60FF17B" w:rsidR="00F102CC" w:rsidRPr="003D5AF6" w:rsidRDefault="00C43F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CAFBBAD" w:rsidR="00F102CC" w:rsidRPr="003D5AF6" w:rsidRDefault="00C43F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CBF93F9" w:rsidR="00F102CC" w:rsidRPr="003D5AF6" w:rsidRDefault="00C43F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E4DD423" w:rsidR="00F102CC" w:rsidRPr="002049C8" w:rsidRDefault="00E326BE">
            <w:pPr>
              <w:spacing w:line="225" w:lineRule="auto"/>
              <w:rPr>
                <w:rFonts w:asciiTheme="majorHAnsi" w:eastAsia="Noto Sans" w:hAnsiTheme="majorHAnsi" w:cstheme="majorHAnsi"/>
                <w:b/>
                <w:color w:val="434343"/>
                <w:sz w:val="18"/>
                <w:szCs w:val="18"/>
              </w:rPr>
            </w:pPr>
            <w:r w:rsidRPr="002049C8">
              <w:rPr>
                <w:rFonts w:asciiTheme="majorHAnsi" w:hAnsiTheme="majorHAnsi" w:cstheme="majorHAnsi"/>
                <w:sz w:val="18"/>
                <w:szCs w:val="18"/>
              </w:rPr>
              <w:t>The MIND-SET study has been approved by the local medical ethical committee (</w:t>
            </w:r>
            <w:proofErr w:type="spellStart"/>
            <w:r w:rsidRPr="002049C8">
              <w:rPr>
                <w:rFonts w:asciiTheme="majorHAnsi" w:hAnsiTheme="majorHAnsi" w:cstheme="majorHAnsi"/>
                <w:sz w:val="18"/>
                <w:szCs w:val="18"/>
              </w:rPr>
              <w:t>Commissie</w:t>
            </w:r>
            <w:proofErr w:type="spellEnd"/>
            <w:r w:rsidRPr="002049C8">
              <w:rPr>
                <w:rFonts w:asciiTheme="majorHAnsi" w:hAnsiTheme="majorHAnsi" w:cstheme="majorHAnsi"/>
                <w:sz w:val="18"/>
                <w:szCs w:val="18"/>
              </w:rPr>
              <w:t xml:space="preserve"> </w:t>
            </w:r>
            <w:proofErr w:type="spellStart"/>
            <w:r w:rsidRPr="002049C8">
              <w:rPr>
                <w:rFonts w:asciiTheme="majorHAnsi" w:hAnsiTheme="majorHAnsi" w:cstheme="majorHAnsi"/>
                <w:sz w:val="18"/>
                <w:szCs w:val="18"/>
              </w:rPr>
              <w:t>Mensgebonden</w:t>
            </w:r>
            <w:proofErr w:type="spellEnd"/>
            <w:r w:rsidRPr="002049C8">
              <w:rPr>
                <w:rFonts w:asciiTheme="majorHAnsi" w:hAnsiTheme="majorHAnsi" w:cstheme="majorHAnsi"/>
                <w:sz w:val="18"/>
                <w:szCs w:val="18"/>
              </w:rPr>
              <w:t xml:space="preserve"> </w:t>
            </w:r>
            <w:proofErr w:type="spellStart"/>
            <w:r w:rsidRPr="002049C8">
              <w:rPr>
                <w:rFonts w:asciiTheme="majorHAnsi" w:hAnsiTheme="majorHAnsi" w:cstheme="majorHAnsi"/>
                <w:sz w:val="18"/>
                <w:szCs w:val="18"/>
              </w:rPr>
              <w:t>Onderzoek</w:t>
            </w:r>
            <w:proofErr w:type="spellEnd"/>
            <w:r w:rsidRPr="002049C8">
              <w:rPr>
                <w:rFonts w:asciiTheme="majorHAnsi" w:hAnsiTheme="majorHAnsi" w:cstheme="majorHAnsi"/>
                <w:sz w:val="18"/>
                <w:szCs w:val="18"/>
              </w:rPr>
              <w:t xml:space="preserve"> Arnhem-Nijmegen).</w:t>
            </w:r>
            <w:r w:rsidR="002049C8" w:rsidRPr="002049C8">
              <w:rPr>
                <w:rFonts w:asciiTheme="majorHAnsi" w:hAnsiTheme="majorHAnsi" w:cstheme="majorHAnsi"/>
                <w:sz w:val="18"/>
                <w:szCs w:val="18"/>
              </w:rPr>
              <w:t xml:space="preserve"> Reference number for approval: NL 55618.091.015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C84CDE" w:rsidR="00F102CC" w:rsidRPr="003D5AF6" w:rsidRDefault="00C43F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B6D5122" w:rsidR="00F102CC" w:rsidRPr="003D5AF6" w:rsidRDefault="00C43F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EE7D0B1" w:rsidR="00F102CC" w:rsidRPr="003D5AF6" w:rsidRDefault="007A75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6643EA2" w:rsidR="00F102CC" w:rsidRPr="003D5AF6" w:rsidRDefault="007A7520" w:rsidP="00356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criteria were pre-established. </w:t>
            </w:r>
            <w:r w:rsidR="00356C1A">
              <w:rPr>
                <w:rFonts w:ascii="Noto Sans" w:eastAsia="Noto Sans" w:hAnsi="Noto Sans" w:cs="Noto Sans"/>
                <w:bCs/>
                <w:color w:val="434343"/>
                <w:sz w:val="18"/>
                <w:szCs w:val="18"/>
              </w:rPr>
              <w:t xml:space="preserve">In the methods and materials section, under the subsection ‘participants’ we refer to the protocol paper of the MIND-Set study (van Eijndhoven et al. 2021; </w:t>
            </w:r>
            <w:hyperlink r:id="rId14" w:history="1">
              <w:r w:rsidR="00356C1A" w:rsidRPr="00356C1A">
                <w:rPr>
                  <w:rStyle w:val="Hyperlink"/>
                  <w:rFonts w:ascii="Noto Sans" w:eastAsia="Noto Sans" w:hAnsi="Noto Sans" w:cs="Noto Sans"/>
                  <w:bCs/>
                  <w:sz w:val="18"/>
                  <w:szCs w:val="18"/>
                </w:rPr>
                <w:t>10.1101/2021.06.05.21256695</w:t>
              </w:r>
            </w:hyperlink>
            <w:r w:rsidR="00356C1A">
              <w:rPr>
                <w:rFonts w:ascii="Noto Sans" w:eastAsia="Noto Sans" w:hAnsi="Noto Sans" w:cs="Noto Sans"/>
                <w:bCs/>
                <w:color w:val="434343"/>
                <w:sz w:val="18"/>
                <w:szCs w:val="18"/>
              </w:rPr>
              <w:t>), in which these criteria are described. In addition, i</w:t>
            </w:r>
            <w:r>
              <w:rPr>
                <w:rFonts w:ascii="Noto Sans" w:eastAsia="Noto Sans" w:hAnsi="Noto Sans" w:cs="Noto Sans"/>
                <w:bCs/>
                <w:color w:val="434343"/>
                <w:sz w:val="18"/>
                <w:szCs w:val="18"/>
              </w:rPr>
              <w:t xml:space="preserve">n the supplemental results section under the heading ‘study population’ </w:t>
            </w:r>
            <w:r w:rsidR="00356C1A">
              <w:rPr>
                <w:rFonts w:ascii="Noto Sans" w:eastAsia="Noto Sans" w:hAnsi="Noto Sans" w:cs="Noto Sans"/>
                <w:bCs/>
                <w:color w:val="434343"/>
                <w:sz w:val="18"/>
                <w:szCs w:val="18"/>
              </w:rPr>
              <w:t xml:space="preserve">we describe </w:t>
            </w:r>
            <w:r>
              <w:rPr>
                <w:rFonts w:ascii="Noto Sans" w:eastAsia="Noto Sans" w:hAnsi="Noto Sans" w:cs="Noto Sans"/>
                <w:bCs/>
                <w:color w:val="434343"/>
                <w:sz w:val="18"/>
                <w:szCs w:val="18"/>
              </w:rPr>
              <w:t xml:space="preserve">the </w:t>
            </w:r>
            <w:r w:rsidR="00B076F4">
              <w:rPr>
                <w:rFonts w:ascii="Noto Sans" w:eastAsia="Noto Sans" w:hAnsi="Noto Sans" w:cs="Noto Sans"/>
                <w:bCs/>
                <w:color w:val="434343"/>
                <w:sz w:val="18"/>
                <w:szCs w:val="18"/>
              </w:rPr>
              <w:t xml:space="preserve">specific </w:t>
            </w:r>
            <w:bookmarkStart w:id="2" w:name="_GoBack"/>
            <w:bookmarkEnd w:id="2"/>
            <w:r>
              <w:rPr>
                <w:rFonts w:ascii="Noto Sans" w:eastAsia="Noto Sans" w:hAnsi="Noto Sans" w:cs="Noto Sans"/>
                <w:bCs/>
                <w:color w:val="434343"/>
                <w:sz w:val="18"/>
                <w:szCs w:val="18"/>
              </w:rPr>
              <w:t>reasons for exclusion for several participants</w:t>
            </w:r>
            <w:r w:rsidR="00356C1A">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D022815"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B3B9FF" w:rsidR="00F102CC" w:rsidRPr="003D5AF6" w:rsidRDefault="007A75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performed a linked ICA analysis to identify (multimodal) components at the brain level. Next, we performed spearman correlations of these components with our biobehavioral measures of interest, because of the non-normal distribution of the data.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9CA59B" w:rsidR="00F102CC" w:rsidRPr="003D5AF6" w:rsidRDefault="00FA1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at the end of the manuscript there is a ‘data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2B0B9AF" w:rsidR="00F102CC" w:rsidRPr="003D5AF6" w:rsidRDefault="007A75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1E52383" w:rsidR="00F102CC" w:rsidRPr="003D5AF6" w:rsidRDefault="007A75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3E59410" w:rsidR="00F102CC" w:rsidRPr="003D5AF6" w:rsidRDefault="006B69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this manuscript, we used the code for the Linked ICA decomposition, which was made publicly available earlier by </w:t>
            </w:r>
            <w:proofErr w:type="spellStart"/>
            <w:r>
              <w:rPr>
                <w:rFonts w:ascii="Noto Sans" w:eastAsia="Noto Sans" w:hAnsi="Noto Sans" w:cs="Noto Sans"/>
                <w:bCs/>
                <w:color w:val="434343"/>
                <w:sz w:val="18"/>
                <w:szCs w:val="18"/>
              </w:rPr>
              <w:t>Llera</w:t>
            </w:r>
            <w:proofErr w:type="spellEnd"/>
            <w:r>
              <w:rPr>
                <w:rFonts w:ascii="Noto Sans" w:eastAsia="Noto Sans" w:hAnsi="Noto Sans" w:cs="Noto Sans"/>
                <w:bCs/>
                <w:color w:val="434343"/>
                <w:sz w:val="18"/>
                <w:szCs w:val="18"/>
              </w:rPr>
              <w:t xml:space="preserve"> and colleagues 2019. We added this information to the 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2854201" w:rsidR="00F102CC" w:rsidRPr="003D5AF6" w:rsidRDefault="00615B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A0724D1" w:rsidR="00F102CC" w:rsidRPr="003D5AF6" w:rsidRDefault="00B83E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00612D1C">
              <w:rPr>
                <w:rFonts w:ascii="Noto Sans" w:eastAsia="Noto Sans" w:hAnsi="Noto Sans" w:cs="Noto Sans"/>
                <w:bCs/>
                <w:color w:val="434343"/>
                <w:sz w:val="18"/>
                <w:szCs w:val="18"/>
              </w:rPr>
              <w:t xml:space="preserve">URL is provided in the 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B70700F"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w:t>
      </w:r>
      <w:r>
        <w:rPr>
          <w:rFonts w:ascii="Noto Sans" w:eastAsia="Noto Sans" w:hAnsi="Noto Sans" w:cs="Noto Sans"/>
          <w:color w:val="434343"/>
          <w:sz w:val="18"/>
          <w:szCs w:val="18"/>
        </w:rPr>
        <w:lastRenderedPageBreak/>
        <w:t>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372DCA" w:rsidR="00F102CC" w:rsidRPr="003D5AF6" w:rsidRDefault="00B97C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76F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D5152" w14:textId="77777777" w:rsidR="00326EDD" w:rsidRDefault="00326EDD">
      <w:r>
        <w:separator/>
      </w:r>
    </w:p>
  </w:endnote>
  <w:endnote w:type="continuationSeparator" w:id="0">
    <w:p w14:paraId="18D3E0AF" w14:textId="77777777" w:rsidR="00326EDD" w:rsidRDefault="0032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0FAD8" w14:textId="77777777" w:rsidR="00326EDD" w:rsidRDefault="00326EDD">
      <w:r>
        <w:separator/>
      </w:r>
    </w:p>
  </w:footnote>
  <w:footnote w:type="continuationSeparator" w:id="0">
    <w:p w14:paraId="46C22F79" w14:textId="77777777" w:rsidR="00326EDD" w:rsidRDefault="0032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48A9"/>
    <w:rsid w:val="000E61A7"/>
    <w:rsid w:val="001B3BCC"/>
    <w:rsid w:val="001E4FDE"/>
    <w:rsid w:val="002049C8"/>
    <w:rsid w:val="002209A8"/>
    <w:rsid w:val="00242CDD"/>
    <w:rsid w:val="00326EDD"/>
    <w:rsid w:val="00356C1A"/>
    <w:rsid w:val="003D5AF6"/>
    <w:rsid w:val="00407C6D"/>
    <w:rsid w:val="00427975"/>
    <w:rsid w:val="004E2C31"/>
    <w:rsid w:val="005B0259"/>
    <w:rsid w:val="00612D1C"/>
    <w:rsid w:val="00615B44"/>
    <w:rsid w:val="00637E15"/>
    <w:rsid w:val="006B6999"/>
    <w:rsid w:val="007054B6"/>
    <w:rsid w:val="007950AF"/>
    <w:rsid w:val="007A7520"/>
    <w:rsid w:val="008320AD"/>
    <w:rsid w:val="009706A5"/>
    <w:rsid w:val="009C7B26"/>
    <w:rsid w:val="009D4FA2"/>
    <w:rsid w:val="00A11E52"/>
    <w:rsid w:val="00B076F4"/>
    <w:rsid w:val="00B83E9D"/>
    <w:rsid w:val="00B97CE0"/>
    <w:rsid w:val="00BD41E9"/>
    <w:rsid w:val="00C43FB0"/>
    <w:rsid w:val="00C84413"/>
    <w:rsid w:val="00D42E64"/>
    <w:rsid w:val="00E326BE"/>
    <w:rsid w:val="00F102CC"/>
    <w:rsid w:val="00F91042"/>
    <w:rsid w:val="00FA1BC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56C1A"/>
    <w:rPr>
      <w:color w:val="0000FF" w:themeColor="hyperlink"/>
      <w:u w:val="single"/>
    </w:rPr>
  </w:style>
  <w:style w:type="character" w:styleId="UnresolvedMention">
    <w:name w:val="Unresolved Mention"/>
    <w:basedOn w:val="DefaultParagraphFont"/>
    <w:uiPriority w:val="99"/>
    <w:semiHidden/>
    <w:unhideWhenUsed/>
    <w:rsid w:val="00356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101/2021.06.05.2125669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Oort, Jasper (NIH/NIAAA) [F]</dc:creator>
  <cp:lastModifiedBy>Jasper van Oort</cp:lastModifiedBy>
  <cp:revision>3</cp:revision>
  <dcterms:created xsi:type="dcterms:W3CDTF">2022-12-22T20:55:00Z</dcterms:created>
  <dcterms:modified xsi:type="dcterms:W3CDTF">2022-12-22T20:59:00Z</dcterms:modified>
</cp:coreProperties>
</file>