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15AB0" w14:textId="43C831EE" w:rsidR="004A64E4" w:rsidRPr="00F436F5" w:rsidRDefault="007577DA" w:rsidP="00FE7FD2">
      <w:pPr>
        <w:spacing w:line="360" w:lineRule="auto"/>
        <w:rPr>
          <w:b/>
          <w:sz w:val="22"/>
          <w:szCs w:val="22"/>
        </w:rPr>
      </w:pPr>
      <w:r w:rsidRPr="00F436F5">
        <w:rPr>
          <w:b/>
          <w:sz w:val="22"/>
          <w:szCs w:val="22"/>
        </w:rPr>
        <w:t xml:space="preserve">Supplementary </w:t>
      </w:r>
      <w:r w:rsidR="000772E3">
        <w:rPr>
          <w:b/>
          <w:sz w:val="22"/>
          <w:szCs w:val="22"/>
        </w:rPr>
        <w:t>File</w:t>
      </w:r>
      <w:r w:rsidR="004A64E4" w:rsidRPr="00F436F5">
        <w:rPr>
          <w:b/>
          <w:sz w:val="22"/>
          <w:szCs w:val="22"/>
        </w:rPr>
        <w:t xml:space="preserve"> </w:t>
      </w:r>
      <w:r w:rsidRPr="00F436F5">
        <w:rPr>
          <w:b/>
          <w:sz w:val="22"/>
          <w:szCs w:val="22"/>
        </w:rPr>
        <w:t>1</w:t>
      </w:r>
      <w:r w:rsidR="004A64E4" w:rsidRPr="00F436F5">
        <w:rPr>
          <w:b/>
          <w:sz w:val="22"/>
          <w:szCs w:val="22"/>
        </w:rPr>
        <w:t>. Data Collection &amp; Refinement Statistics</w:t>
      </w:r>
    </w:p>
    <w:p w14:paraId="2190ED5A" w14:textId="77777777" w:rsidR="004A64E4" w:rsidRPr="00F436F5" w:rsidRDefault="004A64E4" w:rsidP="00FE7FD2">
      <w:pPr>
        <w:spacing w:line="360" w:lineRule="auto"/>
        <w:rPr>
          <w:sz w:val="22"/>
          <w:szCs w:val="22"/>
        </w:rPr>
      </w:pPr>
    </w:p>
    <w:tbl>
      <w:tblPr>
        <w:tblW w:w="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2265"/>
        <w:gridCol w:w="2410"/>
      </w:tblGrid>
      <w:tr w:rsidR="00534C36" w:rsidRPr="00932D9F" w14:paraId="5DA281EC" w14:textId="77777777" w:rsidTr="00534C36">
        <w:trPr>
          <w:trHeight w:val="962"/>
        </w:trPr>
        <w:tc>
          <w:tcPr>
            <w:tcW w:w="1699" w:type="dxa"/>
            <w:tcBorders>
              <w:bottom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EE6040" w14:textId="02DF8160" w:rsidR="00534C36" w:rsidRPr="00932D9F" w:rsidRDefault="00534C36" w:rsidP="00FE7FD2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5" w:type="dxa"/>
            <w:tcBorders>
              <w:bottom w:val="single" w:sz="8" w:space="0" w:color="auto"/>
            </w:tcBorders>
          </w:tcPr>
          <w:p w14:paraId="100FCF10" w14:textId="77777777" w:rsidR="009C5AFF" w:rsidRDefault="00534C36" w:rsidP="00FE7FD2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32D9F">
              <w:rPr>
                <w:b/>
                <w:bCs/>
                <w:sz w:val="18"/>
                <w:szCs w:val="18"/>
              </w:rPr>
              <w:t xml:space="preserve">CaMKII peptide + </w:t>
            </w:r>
          </w:p>
          <w:p w14:paraId="213B2BD3" w14:textId="45740DF3" w:rsidR="00534C36" w:rsidRPr="00932D9F" w:rsidRDefault="00534C36" w:rsidP="00FE7FD2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32D9F">
              <w:rPr>
                <w:rFonts w:ascii="Symbol" w:eastAsia="Symbol" w:hAnsi="Symbol" w:cs="Symbol"/>
                <w:b/>
                <w:sz w:val="18"/>
                <w:szCs w:val="18"/>
              </w:rPr>
              <w:t>a</w:t>
            </w:r>
            <w:r w:rsidRPr="00932D9F">
              <w:rPr>
                <w:b/>
                <w:bCs/>
                <w:sz w:val="18"/>
                <w:szCs w:val="18"/>
              </w:rPr>
              <w:t>-actinin</w:t>
            </w:r>
            <w:r w:rsidR="009C5AFF">
              <w:rPr>
                <w:b/>
                <w:bCs/>
                <w:sz w:val="18"/>
                <w:szCs w:val="18"/>
              </w:rPr>
              <w:t>-2</w:t>
            </w:r>
            <w:r w:rsidRPr="00932D9F">
              <w:rPr>
                <w:b/>
                <w:bCs/>
                <w:sz w:val="18"/>
                <w:szCs w:val="18"/>
              </w:rPr>
              <w:t xml:space="preserve"> EF3</w:t>
            </w:r>
            <w:r w:rsidR="009C5AFF">
              <w:rPr>
                <w:b/>
                <w:bCs/>
                <w:sz w:val="18"/>
                <w:szCs w:val="18"/>
              </w:rPr>
              <w:t>-</w:t>
            </w:r>
            <w:r w:rsidRPr="00932D9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14:paraId="2DCCB0DE" w14:textId="10480C54" w:rsidR="00534C36" w:rsidRPr="00932D9F" w:rsidRDefault="00534C36" w:rsidP="00FE7FD2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32D9F">
              <w:rPr>
                <w:b/>
                <w:bCs/>
                <w:sz w:val="18"/>
                <w:szCs w:val="18"/>
              </w:rPr>
              <w:t xml:space="preserve">CaMKII peptide + </w:t>
            </w:r>
            <w:r w:rsidRPr="00932D9F">
              <w:rPr>
                <w:rFonts w:ascii="Symbol" w:eastAsia="Symbol" w:hAnsi="Symbol" w:cs="Symbol"/>
                <w:b/>
                <w:sz w:val="18"/>
                <w:szCs w:val="18"/>
              </w:rPr>
              <w:t>a</w:t>
            </w:r>
            <w:r w:rsidRPr="00932D9F">
              <w:rPr>
                <w:b/>
                <w:bCs/>
                <w:sz w:val="18"/>
                <w:szCs w:val="18"/>
              </w:rPr>
              <w:t>-actinin</w:t>
            </w:r>
            <w:r w:rsidR="009C5AFF">
              <w:rPr>
                <w:b/>
                <w:bCs/>
                <w:sz w:val="18"/>
                <w:szCs w:val="18"/>
              </w:rPr>
              <w:t>-2</w:t>
            </w:r>
            <w:r w:rsidRPr="00932D9F">
              <w:rPr>
                <w:b/>
                <w:bCs/>
                <w:sz w:val="18"/>
                <w:szCs w:val="18"/>
              </w:rPr>
              <w:t xml:space="preserve"> EF3</w:t>
            </w:r>
            <w:r w:rsidR="009C5AFF">
              <w:rPr>
                <w:b/>
                <w:bCs/>
                <w:sz w:val="18"/>
                <w:szCs w:val="18"/>
              </w:rPr>
              <w:t>-</w:t>
            </w:r>
            <w:r w:rsidRPr="00932D9F">
              <w:rPr>
                <w:b/>
                <w:bCs/>
                <w:sz w:val="18"/>
                <w:szCs w:val="18"/>
              </w:rPr>
              <w:t xml:space="preserve">4 (native </w:t>
            </w:r>
            <w:proofErr w:type="spellStart"/>
            <w:r w:rsidRPr="00932D9F">
              <w:rPr>
                <w:b/>
                <w:bCs/>
                <w:sz w:val="18"/>
                <w:szCs w:val="18"/>
              </w:rPr>
              <w:t>sul</w:t>
            </w:r>
            <w:r>
              <w:rPr>
                <w:b/>
                <w:bCs/>
                <w:sz w:val="18"/>
                <w:szCs w:val="18"/>
              </w:rPr>
              <w:t>f</w:t>
            </w:r>
            <w:r w:rsidRPr="00932D9F">
              <w:rPr>
                <w:b/>
                <w:bCs/>
                <w:sz w:val="18"/>
                <w:szCs w:val="18"/>
              </w:rPr>
              <w:t>ur</w:t>
            </w:r>
            <w:proofErr w:type="spellEnd"/>
            <w:r w:rsidRPr="00932D9F">
              <w:rPr>
                <w:b/>
                <w:bCs/>
                <w:sz w:val="18"/>
                <w:szCs w:val="18"/>
              </w:rPr>
              <w:t xml:space="preserve"> anomalous scattering)</w:t>
            </w:r>
          </w:p>
        </w:tc>
      </w:tr>
      <w:tr w:rsidR="00534C36" w:rsidRPr="00932D9F" w14:paraId="1A9FCDA5" w14:textId="77777777" w:rsidTr="00534C36">
        <w:trPr>
          <w:trHeight w:val="289"/>
        </w:trPr>
        <w:tc>
          <w:tcPr>
            <w:tcW w:w="1699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04D36C" w14:textId="31C1D9AA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b/>
                <w:bCs/>
                <w:sz w:val="18"/>
                <w:szCs w:val="18"/>
              </w:rPr>
              <w:t>PDB Code</w:t>
            </w:r>
          </w:p>
        </w:tc>
        <w:tc>
          <w:tcPr>
            <w:tcW w:w="2265" w:type="dxa"/>
            <w:tcBorders>
              <w:top w:val="single" w:sz="8" w:space="0" w:color="auto"/>
            </w:tcBorders>
          </w:tcPr>
          <w:p w14:paraId="6A2F9EB2" w14:textId="441EC579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6TS3</w:t>
            </w:r>
          </w:p>
        </w:tc>
        <w:tc>
          <w:tcPr>
            <w:tcW w:w="2410" w:type="dxa"/>
            <w:tcBorders>
              <w:top w:val="single" w:sz="8" w:space="0" w:color="auto"/>
            </w:tcBorders>
          </w:tcPr>
          <w:p w14:paraId="3FE8148D" w14:textId="63F123C0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932D9F" w:rsidRPr="00932D9F" w14:paraId="0230C818" w14:textId="77777777" w:rsidTr="00534C36">
        <w:trPr>
          <w:trHeight w:val="328"/>
        </w:trPr>
        <w:tc>
          <w:tcPr>
            <w:tcW w:w="6374" w:type="dxa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6F7D8F" w14:textId="5372F1B4" w:rsidR="00932D9F" w:rsidRPr="00932D9F" w:rsidRDefault="00932D9F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Data Collection</w:t>
            </w:r>
          </w:p>
        </w:tc>
      </w:tr>
      <w:tr w:rsidR="00534C36" w:rsidRPr="00932D9F" w14:paraId="6507BB5C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1B07F5" w14:textId="1E9E56D6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b/>
                <w:bCs/>
                <w:sz w:val="18"/>
                <w:szCs w:val="18"/>
              </w:rPr>
              <w:t>X-ray wavelength</w:t>
            </w:r>
            <w:r w:rsidRPr="00932D9F">
              <w:rPr>
                <w:rFonts w:hint="eastAsia"/>
                <w:b/>
                <w:bCs/>
                <w:sz w:val="18"/>
                <w:szCs w:val="18"/>
              </w:rPr>
              <w:t xml:space="preserve"> (Å)</w:t>
            </w:r>
          </w:p>
        </w:tc>
        <w:tc>
          <w:tcPr>
            <w:tcW w:w="2265" w:type="dxa"/>
          </w:tcPr>
          <w:p w14:paraId="0A0D2D28" w14:textId="09E689C8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0.9795</w:t>
            </w:r>
          </w:p>
        </w:tc>
        <w:tc>
          <w:tcPr>
            <w:tcW w:w="2410" w:type="dxa"/>
          </w:tcPr>
          <w:p w14:paraId="368A0144" w14:textId="6C40654A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2.0664</w:t>
            </w:r>
          </w:p>
        </w:tc>
      </w:tr>
      <w:tr w:rsidR="00534C36" w:rsidRPr="00932D9F" w14:paraId="10913BC7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403197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Resolution range (Å)</w:t>
            </w:r>
          </w:p>
        </w:tc>
        <w:tc>
          <w:tcPr>
            <w:tcW w:w="2265" w:type="dxa"/>
          </w:tcPr>
          <w:p w14:paraId="3EFF2BDD" w14:textId="7ABAE2CC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44.46-1.28</w:t>
            </w:r>
          </w:p>
        </w:tc>
        <w:tc>
          <w:tcPr>
            <w:tcW w:w="2410" w:type="dxa"/>
          </w:tcPr>
          <w:p w14:paraId="18E9E4AC" w14:textId="133061D3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44.52-2.38</w:t>
            </w:r>
          </w:p>
        </w:tc>
      </w:tr>
      <w:tr w:rsidR="00534C36" w:rsidRPr="00932D9F" w14:paraId="0502E87B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AEF1B3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Space group</w:t>
            </w:r>
          </w:p>
        </w:tc>
        <w:tc>
          <w:tcPr>
            <w:tcW w:w="2265" w:type="dxa"/>
          </w:tcPr>
          <w:p w14:paraId="3BBAD7A7" w14:textId="14AF80A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P1211</w:t>
            </w:r>
          </w:p>
        </w:tc>
        <w:tc>
          <w:tcPr>
            <w:tcW w:w="2410" w:type="dxa"/>
          </w:tcPr>
          <w:p w14:paraId="06C92BAA" w14:textId="021DA7DB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P1211</w:t>
            </w:r>
          </w:p>
        </w:tc>
      </w:tr>
      <w:tr w:rsidR="00534C36" w:rsidRPr="00932D9F" w14:paraId="7BD5F5F9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9D6417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Cell dimensions</w:t>
            </w:r>
          </w:p>
        </w:tc>
        <w:tc>
          <w:tcPr>
            <w:tcW w:w="2265" w:type="dxa"/>
          </w:tcPr>
          <w:p w14:paraId="5368C03D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04E2BBB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0E17CABC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4A5448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a, b, c (Å)</w:t>
            </w:r>
          </w:p>
        </w:tc>
        <w:tc>
          <w:tcPr>
            <w:tcW w:w="2265" w:type="dxa"/>
          </w:tcPr>
          <w:p w14:paraId="49BCAC29" w14:textId="37853163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43.35, 47.27, 47.47</w:t>
            </w:r>
          </w:p>
        </w:tc>
        <w:tc>
          <w:tcPr>
            <w:tcW w:w="2410" w:type="dxa"/>
          </w:tcPr>
          <w:p w14:paraId="1DA7785E" w14:textId="6CC85D8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43.35, 47.27, 47.47</w:t>
            </w:r>
          </w:p>
        </w:tc>
      </w:tr>
      <w:tr w:rsidR="00534C36" w:rsidRPr="00932D9F" w14:paraId="54D7CCBD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C952B5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α, β, γ (°)</w:t>
            </w:r>
          </w:p>
        </w:tc>
        <w:tc>
          <w:tcPr>
            <w:tcW w:w="2265" w:type="dxa"/>
          </w:tcPr>
          <w:p w14:paraId="495AB384" w14:textId="5BFCF990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90.0, 110.53, 90.0</w:t>
            </w:r>
          </w:p>
        </w:tc>
        <w:tc>
          <w:tcPr>
            <w:tcW w:w="2410" w:type="dxa"/>
          </w:tcPr>
          <w:p w14:paraId="667C92BD" w14:textId="5DB8F928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90.0, 110.53, 90.0</w:t>
            </w:r>
          </w:p>
        </w:tc>
      </w:tr>
      <w:tr w:rsidR="00534C36" w:rsidRPr="00932D9F" w14:paraId="20C3EFB1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D65229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Unique Reflections</w:t>
            </w:r>
          </w:p>
        </w:tc>
        <w:tc>
          <w:tcPr>
            <w:tcW w:w="2265" w:type="dxa"/>
          </w:tcPr>
          <w:p w14:paraId="6B546DE1" w14:textId="04F80611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46303 (2152)</w:t>
            </w:r>
          </w:p>
        </w:tc>
        <w:tc>
          <w:tcPr>
            <w:tcW w:w="2410" w:type="dxa"/>
          </w:tcPr>
          <w:p w14:paraId="73B4187B" w14:textId="58810E2C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7653 (521)</w:t>
            </w:r>
          </w:p>
        </w:tc>
      </w:tr>
      <w:tr w:rsidR="00534C36" w:rsidRPr="00932D9F" w14:paraId="53C128BE" w14:textId="77777777" w:rsidTr="00534C36">
        <w:trPr>
          <w:trHeight w:val="260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CF1AB7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Multiplicity</w:t>
            </w:r>
          </w:p>
        </w:tc>
        <w:tc>
          <w:tcPr>
            <w:tcW w:w="2265" w:type="dxa"/>
          </w:tcPr>
          <w:p w14:paraId="53DA248B" w14:textId="202093AB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6.6 (5.2)</w:t>
            </w:r>
          </w:p>
        </w:tc>
        <w:tc>
          <w:tcPr>
            <w:tcW w:w="2410" w:type="dxa"/>
          </w:tcPr>
          <w:p w14:paraId="51CE1519" w14:textId="64B635EB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18.1 (11.8)</w:t>
            </w:r>
          </w:p>
        </w:tc>
      </w:tr>
      <w:tr w:rsidR="00534C36" w:rsidRPr="00932D9F" w14:paraId="7FC84D54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44D398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Completeness (%)</w:t>
            </w:r>
          </w:p>
        </w:tc>
        <w:tc>
          <w:tcPr>
            <w:tcW w:w="2265" w:type="dxa"/>
          </w:tcPr>
          <w:p w14:paraId="35A247CD" w14:textId="6F61C670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99.8 (95.4)</w:t>
            </w:r>
          </w:p>
        </w:tc>
        <w:tc>
          <w:tcPr>
            <w:tcW w:w="2410" w:type="dxa"/>
          </w:tcPr>
          <w:p w14:paraId="70CC5347" w14:textId="2C752920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94.5 (66.8)</w:t>
            </w:r>
          </w:p>
        </w:tc>
      </w:tr>
      <w:tr w:rsidR="00534C36" w:rsidRPr="00932D9F" w14:paraId="44F340AD" w14:textId="77777777" w:rsidTr="00534C36">
        <w:trPr>
          <w:trHeight w:val="240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4B85AD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Mean I/σ(I)</w:t>
            </w:r>
          </w:p>
        </w:tc>
        <w:tc>
          <w:tcPr>
            <w:tcW w:w="2265" w:type="dxa"/>
          </w:tcPr>
          <w:p w14:paraId="55E6524D" w14:textId="0BF5EB16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19.7 (2.4)</w:t>
            </w:r>
          </w:p>
        </w:tc>
        <w:tc>
          <w:tcPr>
            <w:tcW w:w="2410" w:type="dxa"/>
          </w:tcPr>
          <w:p w14:paraId="47E6B60B" w14:textId="12604BB6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52.2 (26.8)</w:t>
            </w:r>
          </w:p>
        </w:tc>
      </w:tr>
      <w:tr w:rsidR="00534C36" w:rsidRPr="00932D9F" w14:paraId="39D24E5A" w14:textId="77777777" w:rsidTr="00534C36">
        <w:trPr>
          <w:trHeight w:val="290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04F468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932D9F">
              <w:rPr>
                <w:rFonts w:hint="eastAsia"/>
                <w:b/>
                <w:bCs/>
                <w:sz w:val="18"/>
                <w:szCs w:val="18"/>
              </w:rPr>
              <w:t>R</w:t>
            </w:r>
            <w:r w:rsidRPr="00932D9F">
              <w:rPr>
                <w:rFonts w:hint="eastAsia"/>
                <w:b/>
                <w:bCs/>
                <w:sz w:val="18"/>
                <w:szCs w:val="18"/>
                <w:vertAlign w:val="subscript"/>
              </w:rPr>
              <w:t>pim</w:t>
            </w:r>
            <w:proofErr w:type="spellEnd"/>
          </w:p>
        </w:tc>
        <w:tc>
          <w:tcPr>
            <w:tcW w:w="2265" w:type="dxa"/>
          </w:tcPr>
          <w:p w14:paraId="3ED7B6AE" w14:textId="46DAEDFE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0.015 (0.208)</w:t>
            </w:r>
          </w:p>
        </w:tc>
        <w:tc>
          <w:tcPr>
            <w:tcW w:w="2410" w:type="dxa"/>
          </w:tcPr>
          <w:p w14:paraId="263BAA08" w14:textId="02917592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0.011 (0.019)</w:t>
            </w:r>
          </w:p>
        </w:tc>
      </w:tr>
      <w:tr w:rsidR="00534C36" w:rsidRPr="00932D9F" w14:paraId="2E869062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7A8009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CC</w:t>
            </w:r>
            <w:r w:rsidRPr="00932D9F">
              <w:rPr>
                <w:rFonts w:hint="eastAsia"/>
                <w:b/>
                <w:bCs/>
                <w:sz w:val="18"/>
                <w:szCs w:val="18"/>
                <w:vertAlign w:val="subscript"/>
              </w:rPr>
              <w:t>1/2</w:t>
            </w:r>
          </w:p>
        </w:tc>
        <w:tc>
          <w:tcPr>
            <w:tcW w:w="2265" w:type="dxa"/>
          </w:tcPr>
          <w:p w14:paraId="048ECC4A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0.999 (0.94)</w:t>
            </w:r>
          </w:p>
        </w:tc>
        <w:tc>
          <w:tcPr>
            <w:tcW w:w="2410" w:type="dxa"/>
          </w:tcPr>
          <w:p w14:paraId="753FDF63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0.999 (0.999)</w:t>
            </w:r>
          </w:p>
        </w:tc>
      </w:tr>
      <w:tr w:rsidR="00534C36" w:rsidRPr="00932D9F" w14:paraId="7363EBDB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5DCA14" w14:textId="6245AAAC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b/>
                <w:bCs/>
                <w:sz w:val="18"/>
                <w:szCs w:val="18"/>
              </w:rPr>
              <w:t>Anomalous completeness (%)</w:t>
            </w:r>
          </w:p>
        </w:tc>
        <w:tc>
          <w:tcPr>
            <w:tcW w:w="2265" w:type="dxa"/>
          </w:tcPr>
          <w:p w14:paraId="581E503C" w14:textId="1EC68F3B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DF8E816" w14:textId="5A813744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92.1 (57.4)</w:t>
            </w:r>
          </w:p>
        </w:tc>
      </w:tr>
      <w:tr w:rsidR="00534C36" w:rsidRPr="00932D9F" w14:paraId="339C349D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14A0C5" w14:textId="7BAF63B5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b/>
                <w:bCs/>
                <w:sz w:val="18"/>
                <w:szCs w:val="18"/>
              </w:rPr>
              <w:t>Anomalous multiplicity</w:t>
            </w:r>
          </w:p>
        </w:tc>
        <w:tc>
          <w:tcPr>
            <w:tcW w:w="2265" w:type="dxa"/>
          </w:tcPr>
          <w:p w14:paraId="20DAD1E2" w14:textId="54BA328B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A0AA237" w14:textId="2D8F5634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9 (6.4)</w:t>
            </w:r>
          </w:p>
        </w:tc>
      </w:tr>
      <w:tr w:rsidR="00534C36" w:rsidRPr="00932D9F" w14:paraId="567E9065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9B4387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Copies per ASU</w:t>
            </w:r>
          </w:p>
        </w:tc>
        <w:tc>
          <w:tcPr>
            <w:tcW w:w="2265" w:type="dxa"/>
          </w:tcPr>
          <w:p w14:paraId="2BD143E3" w14:textId="75ADF96B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14:paraId="1057B2C1" w14:textId="5F92FA38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2</w:t>
            </w:r>
          </w:p>
        </w:tc>
      </w:tr>
      <w:tr w:rsidR="00932D9F" w:rsidRPr="00932D9F" w14:paraId="246FBA31" w14:textId="77777777" w:rsidTr="00534C36">
        <w:trPr>
          <w:trHeight w:val="338"/>
        </w:trPr>
        <w:tc>
          <w:tcPr>
            <w:tcW w:w="6374" w:type="dxa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F2889C" w14:textId="00DBB48E" w:rsidR="00932D9F" w:rsidRPr="00932D9F" w:rsidRDefault="00932D9F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Refinement statistics</w:t>
            </w:r>
          </w:p>
        </w:tc>
      </w:tr>
      <w:tr w:rsidR="00534C36" w:rsidRPr="00932D9F" w14:paraId="18989C9C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46A464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932D9F">
              <w:rPr>
                <w:rFonts w:hint="eastAsia"/>
                <w:b/>
                <w:bCs/>
                <w:sz w:val="18"/>
                <w:szCs w:val="18"/>
              </w:rPr>
              <w:t>R</w:t>
            </w:r>
            <w:r w:rsidRPr="00932D9F">
              <w:rPr>
                <w:rFonts w:hint="eastAsia"/>
                <w:b/>
                <w:bCs/>
                <w:sz w:val="18"/>
                <w:szCs w:val="18"/>
                <w:vertAlign w:val="subscript"/>
              </w:rPr>
              <w:t>work</w:t>
            </w:r>
            <w:proofErr w:type="spellEnd"/>
          </w:p>
        </w:tc>
        <w:tc>
          <w:tcPr>
            <w:tcW w:w="2265" w:type="dxa"/>
          </w:tcPr>
          <w:p w14:paraId="39F2F6E6" w14:textId="66E06ED1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0.183</w:t>
            </w:r>
          </w:p>
        </w:tc>
        <w:tc>
          <w:tcPr>
            <w:tcW w:w="2410" w:type="dxa"/>
          </w:tcPr>
          <w:p w14:paraId="48A03A39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16E8D66F" w14:textId="77777777" w:rsidTr="00534C36">
        <w:trPr>
          <w:trHeight w:val="290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BCD80D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932D9F">
              <w:rPr>
                <w:rFonts w:hint="eastAsia"/>
                <w:b/>
                <w:bCs/>
                <w:sz w:val="18"/>
                <w:szCs w:val="18"/>
              </w:rPr>
              <w:t>R</w:t>
            </w:r>
            <w:r w:rsidRPr="00932D9F">
              <w:rPr>
                <w:rFonts w:hint="eastAsia"/>
                <w:b/>
                <w:bCs/>
                <w:sz w:val="18"/>
                <w:szCs w:val="18"/>
                <w:vertAlign w:val="subscript"/>
              </w:rPr>
              <w:t>free</w:t>
            </w:r>
            <w:proofErr w:type="spellEnd"/>
          </w:p>
        </w:tc>
        <w:tc>
          <w:tcPr>
            <w:tcW w:w="2265" w:type="dxa"/>
          </w:tcPr>
          <w:p w14:paraId="6960569F" w14:textId="017E474B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0.199</w:t>
            </w:r>
          </w:p>
        </w:tc>
        <w:tc>
          <w:tcPr>
            <w:tcW w:w="2410" w:type="dxa"/>
          </w:tcPr>
          <w:p w14:paraId="3489F41A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0C6482E4" w14:textId="77777777" w:rsidTr="00534C36">
        <w:trPr>
          <w:trHeight w:val="57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771F56" w14:textId="12911C21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932D9F">
              <w:rPr>
                <w:rFonts w:hint="eastAsia"/>
                <w:b/>
                <w:bCs/>
                <w:sz w:val="18"/>
                <w:szCs w:val="18"/>
              </w:rPr>
              <w:t>R.m.s.</w:t>
            </w:r>
            <w:proofErr w:type="spellEnd"/>
            <w:r w:rsidRPr="00932D9F">
              <w:rPr>
                <w:rFonts w:hint="eastAsia"/>
                <w:b/>
                <w:bCs/>
                <w:sz w:val="18"/>
                <w:szCs w:val="18"/>
              </w:rPr>
              <w:t xml:space="preserve"> deviations of bond lengths (Å)</w:t>
            </w:r>
          </w:p>
        </w:tc>
        <w:tc>
          <w:tcPr>
            <w:tcW w:w="2265" w:type="dxa"/>
          </w:tcPr>
          <w:p w14:paraId="731798A5" w14:textId="707D0855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0.005</w:t>
            </w:r>
          </w:p>
        </w:tc>
        <w:tc>
          <w:tcPr>
            <w:tcW w:w="2410" w:type="dxa"/>
          </w:tcPr>
          <w:p w14:paraId="119FBD55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0FCCB8FD" w14:textId="77777777" w:rsidTr="00534C36">
        <w:trPr>
          <w:trHeight w:val="57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FE1563" w14:textId="63F0DDC0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932D9F">
              <w:rPr>
                <w:rFonts w:hint="eastAsia"/>
                <w:b/>
                <w:bCs/>
                <w:sz w:val="18"/>
                <w:szCs w:val="18"/>
              </w:rPr>
              <w:t>R.m.s.</w:t>
            </w:r>
            <w:proofErr w:type="spellEnd"/>
            <w:r w:rsidRPr="00932D9F">
              <w:rPr>
                <w:rFonts w:hint="eastAsia"/>
                <w:b/>
                <w:bCs/>
                <w:sz w:val="18"/>
                <w:szCs w:val="18"/>
              </w:rPr>
              <w:t xml:space="preserve"> deviations of bond angles (Å)</w:t>
            </w:r>
          </w:p>
        </w:tc>
        <w:tc>
          <w:tcPr>
            <w:tcW w:w="2265" w:type="dxa"/>
          </w:tcPr>
          <w:p w14:paraId="3F0DAAA0" w14:textId="12E9D05D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0.698</w:t>
            </w:r>
          </w:p>
        </w:tc>
        <w:tc>
          <w:tcPr>
            <w:tcW w:w="2410" w:type="dxa"/>
          </w:tcPr>
          <w:p w14:paraId="045F2D8B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59870075" w14:textId="77777777" w:rsidTr="00534C36">
        <w:trPr>
          <w:trHeight w:val="338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6ABD97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Ramachandran</w:t>
            </w:r>
          </w:p>
        </w:tc>
        <w:tc>
          <w:tcPr>
            <w:tcW w:w="2265" w:type="dxa"/>
          </w:tcPr>
          <w:p w14:paraId="0B69D878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33E51E95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3B937737" w14:textId="77777777" w:rsidTr="00534C36">
        <w:trPr>
          <w:trHeight w:val="313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296B09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932D9F">
              <w:rPr>
                <w:rFonts w:hint="eastAsia"/>
                <w:b/>
                <w:bCs/>
                <w:sz w:val="18"/>
                <w:szCs w:val="18"/>
              </w:rPr>
              <w:t>Favored</w:t>
            </w:r>
            <w:proofErr w:type="spellEnd"/>
            <w:r w:rsidRPr="00932D9F">
              <w:rPr>
                <w:rFonts w:hint="eastAsia"/>
                <w:b/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2265" w:type="dxa"/>
          </w:tcPr>
          <w:p w14:paraId="46C46392" w14:textId="2A531A8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99.4</w:t>
            </w:r>
          </w:p>
        </w:tc>
        <w:tc>
          <w:tcPr>
            <w:tcW w:w="2410" w:type="dxa"/>
          </w:tcPr>
          <w:p w14:paraId="75843BDA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222D1807" w14:textId="77777777" w:rsidTr="00534C36">
        <w:trPr>
          <w:trHeight w:val="290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515B83" w14:textId="77777777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rFonts w:hint="eastAsia"/>
                <w:b/>
                <w:bCs/>
                <w:sz w:val="18"/>
                <w:szCs w:val="18"/>
              </w:rPr>
              <w:t>Allowed (%)</w:t>
            </w:r>
          </w:p>
        </w:tc>
        <w:tc>
          <w:tcPr>
            <w:tcW w:w="2265" w:type="dxa"/>
          </w:tcPr>
          <w:p w14:paraId="0A884134" w14:textId="6BB3559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0.6</w:t>
            </w:r>
          </w:p>
        </w:tc>
        <w:tc>
          <w:tcPr>
            <w:tcW w:w="2410" w:type="dxa"/>
          </w:tcPr>
          <w:p w14:paraId="2A79982F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534C36" w:rsidRPr="00932D9F" w14:paraId="7F27B28C" w14:textId="77777777" w:rsidTr="00534C36">
        <w:trPr>
          <w:trHeight w:val="289"/>
        </w:trPr>
        <w:tc>
          <w:tcPr>
            <w:tcW w:w="169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FF82BC" w14:textId="42ED9B8F" w:rsidR="00534C36" w:rsidRPr="00932D9F" w:rsidRDefault="00534C36" w:rsidP="00FE7FD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932D9F">
              <w:rPr>
                <w:b/>
                <w:bCs/>
                <w:sz w:val="18"/>
                <w:szCs w:val="18"/>
              </w:rPr>
              <w:t>Outliers</w:t>
            </w:r>
            <w:r w:rsidRPr="00932D9F">
              <w:rPr>
                <w:rFonts w:hint="eastAsia"/>
                <w:b/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2265" w:type="dxa"/>
          </w:tcPr>
          <w:p w14:paraId="5A609DFD" w14:textId="02FE4F31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32D9F">
              <w:rPr>
                <w:sz w:val="18"/>
                <w:szCs w:val="18"/>
              </w:rPr>
              <w:t>0</w:t>
            </w:r>
          </w:p>
        </w:tc>
        <w:tc>
          <w:tcPr>
            <w:tcW w:w="2410" w:type="dxa"/>
          </w:tcPr>
          <w:p w14:paraId="69CA2782" w14:textId="77777777" w:rsidR="00534C36" w:rsidRPr="00932D9F" w:rsidRDefault="00534C36" w:rsidP="00FE7FD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 w14:paraId="17ABD9E5" w14:textId="0BCA2345" w:rsidR="007577DA" w:rsidRPr="00F436F5" w:rsidRDefault="007577DA" w:rsidP="00FE7FD2">
      <w:pPr>
        <w:spacing w:line="360" w:lineRule="auto"/>
        <w:rPr>
          <w:b/>
          <w:sz w:val="22"/>
          <w:szCs w:val="22"/>
        </w:rPr>
      </w:pPr>
    </w:p>
    <w:sectPr w:rsidR="007577DA" w:rsidRPr="00F436F5" w:rsidSect="00FC6DD1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lnNumType w:countBy="1" w:restart="continuous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491FE" w14:textId="77777777" w:rsidR="005F4A9D" w:rsidRDefault="005F4A9D" w:rsidP="00612822">
      <w:r>
        <w:separator/>
      </w:r>
    </w:p>
  </w:endnote>
  <w:endnote w:type="continuationSeparator" w:id="0">
    <w:p w14:paraId="38D7DABB" w14:textId="77777777" w:rsidR="005F4A9D" w:rsidRDefault="005F4A9D" w:rsidP="00612822">
      <w:r>
        <w:continuationSeparator/>
      </w:r>
    </w:p>
  </w:endnote>
  <w:endnote w:type="continuationNotice" w:id="1">
    <w:p w14:paraId="2F303798" w14:textId="77777777" w:rsidR="005F4A9D" w:rsidRDefault="005F4A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ECDA" w14:textId="77777777" w:rsidR="00B93787" w:rsidRDefault="00B93787" w:rsidP="00327EB4">
    <w:pPr>
      <w:pStyle w:val="Footer"/>
      <w:framePr w:wrap="around" w:vAnchor="text" w:hAnchor="margin" w:xAlign="center" w:y="1"/>
      <w:rPr>
        <w:rStyle w:val="PageNumber"/>
        <w:rFonts w:eastAsiaTheme="minorEastAsia"/>
        <w:sz w:val="24"/>
        <w:szCs w:val="24"/>
        <w:lang w:val="en-US" w:eastAsia="ja-JP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9558B6" w14:textId="77777777" w:rsidR="00B93787" w:rsidRDefault="00B9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F763" w14:textId="77777777" w:rsidR="00B93787" w:rsidRDefault="00B93787" w:rsidP="00327EB4">
    <w:pPr>
      <w:pStyle w:val="Footer"/>
      <w:framePr w:wrap="around" w:vAnchor="text" w:hAnchor="margin" w:xAlign="center" w:y="1"/>
      <w:rPr>
        <w:rStyle w:val="PageNumber"/>
        <w:rFonts w:eastAsiaTheme="minorEastAsia"/>
        <w:sz w:val="24"/>
        <w:szCs w:val="24"/>
        <w:lang w:val="en-US" w:eastAsia="ja-JP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2E8488DA" w14:textId="77777777" w:rsidR="00B93787" w:rsidRDefault="00B93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1B6F" w14:textId="77777777" w:rsidR="005F4A9D" w:rsidRDefault="005F4A9D" w:rsidP="00612822">
      <w:r>
        <w:separator/>
      </w:r>
    </w:p>
  </w:footnote>
  <w:footnote w:type="continuationSeparator" w:id="0">
    <w:p w14:paraId="751B73AB" w14:textId="77777777" w:rsidR="005F4A9D" w:rsidRDefault="005F4A9D" w:rsidP="00612822">
      <w:r>
        <w:continuationSeparator/>
      </w:r>
    </w:p>
  </w:footnote>
  <w:footnote w:type="continuationNotice" w:id="1">
    <w:p w14:paraId="333C7C2E" w14:textId="77777777" w:rsidR="005F4A9D" w:rsidRDefault="005F4A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C7376"/>
    <w:multiLevelType w:val="hybridMultilevel"/>
    <w:tmpl w:val="54EC6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6990"/>
    <w:multiLevelType w:val="hybridMultilevel"/>
    <w:tmpl w:val="D5220680"/>
    <w:lvl w:ilvl="0" w:tplc="CEEA615E">
      <w:start w:val="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D4368"/>
    <w:multiLevelType w:val="multilevel"/>
    <w:tmpl w:val="7194B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CD036D"/>
    <w:multiLevelType w:val="hybridMultilevel"/>
    <w:tmpl w:val="A0D45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84308"/>
    <w:multiLevelType w:val="multilevel"/>
    <w:tmpl w:val="B51A47E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62D783E"/>
    <w:multiLevelType w:val="multilevel"/>
    <w:tmpl w:val="59581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2F4049"/>
    <w:multiLevelType w:val="multilevel"/>
    <w:tmpl w:val="E146C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1B72D74"/>
    <w:multiLevelType w:val="multilevel"/>
    <w:tmpl w:val="D0C84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426AA"/>
    <w:multiLevelType w:val="multilevel"/>
    <w:tmpl w:val="14242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6E1CA6"/>
    <w:multiLevelType w:val="hybridMultilevel"/>
    <w:tmpl w:val="6CB018E6"/>
    <w:lvl w:ilvl="0" w:tplc="46CA0244">
      <w:start w:val="10"/>
      <w:numFmt w:val="bullet"/>
      <w:lvlText w:val="-"/>
      <w:lvlJc w:val="left"/>
      <w:pPr>
        <w:ind w:left="720" w:hanging="360"/>
      </w:pPr>
      <w:rPr>
        <w:rFonts w:ascii="Times" w:eastAsiaTheme="minorEastAsia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E0919"/>
    <w:multiLevelType w:val="multilevel"/>
    <w:tmpl w:val="5FC8EE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2306B4E"/>
    <w:multiLevelType w:val="hybridMultilevel"/>
    <w:tmpl w:val="8E1C3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3581B"/>
    <w:multiLevelType w:val="multilevel"/>
    <w:tmpl w:val="BE625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7646677">
    <w:abstractNumId w:val="4"/>
  </w:num>
  <w:num w:numId="2" w16cid:durableId="1175998018">
    <w:abstractNumId w:val="0"/>
  </w:num>
  <w:num w:numId="3" w16cid:durableId="1789547899">
    <w:abstractNumId w:val="2"/>
  </w:num>
  <w:num w:numId="4" w16cid:durableId="1502114950">
    <w:abstractNumId w:val="1"/>
  </w:num>
  <w:num w:numId="5" w16cid:durableId="607085678">
    <w:abstractNumId w:val="11"/>
  </w:num>
  <w:num w:numId="6" w16cid:durableId="672882259">
    <w:abstractNumId w:val="3"/>
  </w:num>
  <w:num w:numId="7" w16cid:durableId="1826584138">
    <w:abstractNumId w:val="7"/>
  </w:num>
  <w:num w:numId="8" w16cid:durableId="1922565675">
    <w:abstractNumId w:val="6"/>
  </w:num>
  <w:num w:numId="9" w16cid:durableId="1561863036">
    <w:abstractNumId w:val="13"/>
  </w:num>
  <w:num w:numId="10" w16cid:durableId="1105539767">
    <w:abstractNumId w:val="8"/>
  </w:num>
  <w:num w:numId="11" w16cid:durableId="313527639">
    <w:abstractNumId w:val="5"/>
  </w:num>
  <w:num w:numId="12" w16cid:durableId="1519464486">
    <w:abstractNumId w:val="10"/>
  </w:num>
  <w:num w:numId="13" w16cid:durableId="1461532143">
    <w:abstractNumId w:val="9"/>
  </w:num>
  <w:num w:numId="14" w16cid:durableId="15654071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aw90fp9wdew9rae9sf8pzdsb2e0f222dpva9&quot;&gt;Actinin&lt;record-ids&gt;&lt;item&gt;1&lt;/item&gt;&lt;item&gt;2&lt;/item&gt;&lt;item&gt;4&lt;/item&gt;&lt;item&gt;5&lt;/item&gt;&lt;item&gt;6&lt;/item&gt;&lt;item&gt;7&lt;/item&gt;&lt;item&gt;8&lt;/item&gt;&lt;item&gt;11&lt;/item&gt;&lt;item&gt;12&lt;/item&gt;&lt;item&gt;17&lt;/item&gt;&lt;item&gt;19&lt;/item&gt;&lt;item&gt;20&lt;/item&gt;&lt;item&gt;24&lt;/item&gt;&lt;item&gt;26&lt;/item&gt;&lt;item&gt;27&lt;/item&gt;&lt;item&gt;28&lt;/item&gt;&lt;item&gt;29&lt;/item&gt;&lt;item&gt;31&lt;/item&gt;&lt;item&gt;32&lt;/item&gt;&lt;item&gt;33&lt;/item&gt;&lt;item&gt;35&lt;/item&gt;&lt;item&gt;36&lt;/item&gt;&lt;item&gt;37&lt;/item&gt;&lt;item&gt;43&lt;/item&gt;&lt;item&gt;48&lt;/item&gt;&lt;item&gt;53&lt;/item&gt;&lt;item&gt;54&lt;/item&gt;&lt;item&gt;55&lt;/item&gt;&lt;item&gt;56&lt;/item&gt;&lt;item&gt;58&lt;/item&gt;&lt;item&gt;59&lt;/item&gt;&lt;item&gt;61&lt;/item&gt;&lt;item&gt;62&lt;/item&gt;&lt;item&gt;63&lt;/item&gt;&lt;item&gt;65&lt;/item&gt;&lt;item&gt;66&lt;/item&gt;&lt;item&gt;67&lt;/item&gt;&lt;item&gt;68&lt;/item&gt;&lt;item&gt;72&lt;/item&gt;&lt;item&gt;73&lt;/item&gt;&lt;item&gt;74&lt;/item&gt;&lt;item&gt;78&lt;/item&gt;&lt;item&gt;79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2&lt;/item&gt;&lt;item&gt;103&lt;/item&gt;&lt;item&gt;104&lt;/item&gt;&lt;item&gt;105&lt;/item&gt;&lt;item&gt;106&lt;/item&gt;&lt;item&gt;107&lt;/item&gt;&lt;item&gt;108&lt;/item&gt;&lt;item&gt;109&lt;/item&gt;&lt;item&gt;110&lt;/item&gt;&lt;/record-ids&gt;&lt;/item&gt;&lt;/Libraries&gt;"/>
  </w:docVars>
  <w:rsids>
    <w:rsidRoot w:val="000914EE"/>
    <w:rsid w:val="0000046F"/>
    <w:rsid w:val="000012A7"/>
    <w:rsid w:val="00002318"/>
    <w:rsid w:val="00002924"/>
    <w:rsid w:val="00003AF0"/>
    <w:rsid w:val="00003FE1"/>
    <w:rsid w:val="00005914"/>
    <w:rsid w:val="00005BA1"/>
    <w:rsid w:val="00005C38"/>
    <w:rsid w:val="0000643E"/>
    <w:rsid w:val="00006A68"/>
    <w:rsid w:val="00006E26"/>
    <w:rsid w:val="000075C6"/>
    <w:rsid w:val="00010258"/>
    <w:rsid w:val="0001094C"/>
    <w:rsid w:val="00010D9B"/>
    <w:rsid w:val="00011070"/>
    <w:rsid w:val="00011900"/>
    <w:rsid w:val="00011CD9"/>
    <w:rsid w:val="00012074"/>
    <w:rsid w:val="000122E4"/>
    <w:rsid w:val="0001290F"/>
    <w:rsid w:val="00012FEB"/>
    <w:rsid w:val="000130B7"/>
    <w:rsid w:val="0001408E"/>
    <w:rsid w:val="000152CB"/>
    <w:rsid w:val="0001725D"/>
    <w:rsid w:val="0001730D"/>
    <w:rsid w:val="000174BD"/>
    <w:rsid w:val="000201DD"/>
    <w:rsid w:val="000206AB"/>
    <w:rsid w:val="00020740"/>
    <w:rsid w:val="00020B61"/>
    <w:rsid w:val="000211EA"/>
    <w:rsid w:val="00021364"/>
    <w:rsid w:val="00021BFE"/>
    <w:rsid w:val="00022293"/>
    <w:rsid w:val="00022A91"/>
    <w:rsid w:val="00022B4B"/>
    <w:rsid w:val="0002367F"/>
    <w:rsid w:val="00023B71"/>
    <w:rsid w:val="0002421E"/>
    <w:rsid w:val="00024751"/>
    <w:rsid w:val="00024979"/>
    <w:rsid w:val="00024FB7"/>
    <w:rsid w:val="0002600C"/>
    <w:rsid w:val="000271FD"/>
    <w:rsid w:val="000272B7"/>
    <w:rsid w:val="00027366"/>
    <w:rsid w:val="0002764E"/>
    <w:rsid w:val="00027990"/>
    <w:rsid w:val="00030637"/>
    <w:rsid w:val="000306FD"/>
    <w:rsid w:val="000308A4"/>
    <w:rsid w:val="00030EB8"/>
    <w:rsid w:val="00030ED2"/>
    <w:rsid w:val="00031CD1"/>
    <w:rsid w:val="00032321"/>
    <w:rsid w:val="00032560"/>
    <w:rsid w:val="00033447"/>
    <w:rsid w:val="00033F04"/>
    <w:rsid w:val="00033F86"/>
    <w:rsid w:val="00034964"/>
    <w:rsid w:val="00034B4C"/>
    <w:rsid w:val="0003512B"/>
    <w:rsid w:val="00035E76"/>
    <w:rsid w:val="00036143"/>
    <w:rsid w:val="000361E3"/>
    <w:rsid w:val="00037349"/>
    <w:rsid w:val="00037B6C"/>
    <w:rsid w:val="00037F8B"/>
    <w:rsid w:val="00040C39"/>
    <w:rsid w:val="0004116F"/>
    <w:rsid w:val="00041757"/>
    <w:rsid w:val="00041A7E"/>
    <w:rsid w:val="00041BC9"/>
    <w:rsid w:val="00042193"/>
    <w:rsid w:val="0004238D"/>
    <w:rsid w:val="00043161"/>
    <w:rsid w:val="000431EF"/>
    <w:rsid w:val="00043D9E"/>
    <w:rsid w:val="0004435A"/>
    <w:rsid w:val="0004461C"/>
    <w:rsid w:val="0004475D"/>
    <w:rsid w:val="00044C5B"/>
    <w:rsid w:val="000450A4"/>
    <w:rsid w:val="0004550B"/>
    <w:rsid w:val="000467B1"/>
    <w:rsid w:val="00050229"/>
    <w:rsid w:val="00050395"/>
    <w:rsid w:val="000508AC"/>
    <w:rsid w:val="000523F0"/>
    <w:rsid w:val="00053295"/>
    <w:rsid w:val="0005337D"/>
    <w:rsid w:val="00053840"/>
    <w:rsid w:val="00054771"/>
    <w:rsid w:val="00054EF4"/>
    <w:rsid w:val="000550F1"/>
    <w:rsid w:val="000551CD"/>
    <w:rsid w:val="0005586E"/>
    <w:rsid w:val="00055D5D"/>
    <w:rsid w:val="00056088"/>
    <w:rsid w:val="000564C4"/>
    <w:rsid w:val="00056CF8"/>
    <w:rsid w:val="000573C8"/>
    <w:rsid w:val="000575E6"/>
    <w:rsid w:val="000577CE"/>
    <w:rsid w:val="00057C34"/>
    <w:rsid w:val="00060337"/>
    <w:rsid w:val="00060E9F"/>
    <w:rsid w:val="00061E9D"/>
    <w:rsid w:val="000620B5"/>
    <w:rsid w:val="000622BD"/>
    <w:rsid w:val="00062E17"/>
    <w:rsid w:val="00063B33"/>
    <w:rsid w:val="00064362"/>
    <w:rsid w:val="00064418"/>
    <w:rsid w:val="00064BD7"/>
    <w:rsid w:val="000650D2"/>
    <w:rsid w:val="000651D4"/>
    <w:rsid w:val="000653BB"/>
    <w:rsid w:val="000663C0"/>
    <w:rsid w:val="0006706A"/>
    <w:rsid w:val="000671B4"/>
    <w:rsid w:val="00067343"/>
    <w:rsid w:val="0006797B"/>
    <w:rsid w:val="00070CB7"/>
    <w:rsid w:val="000716DF"/>
    <w:rsid w:val="00072127"/>
    <w:rsid w:val="00073F2C"/>
    <w:rsid w:val="000743FC"/>
    <w:rsid w:val="000750AF"/>
    <w:rsid w:val="000767DD"/>
    <w:rsid w:val="000769A6"/>
    <w:rsid w:val="00076CED"/>
    <w:rsid w:val="00077253"/>
    <w:rsid w:val="000772E3"/>
    <w:rsid w:val="000803D8"/>
    <w:rsid w:val="000804FC"/>
    <w:rsid w:val="000807AB"/>
    <w:rsid w:val="00080B3C"/>
    <w:rsid w:val="000812C9"/>
    <w:rsid w:val="0008151C"/>
    <w:rsid w:val="00082225"/>
    <w:rsid w:val="00082707"/>
    <w:rsid w:val="00082E19"/>
    <w:rsid w:val="0008316D"/>
    <w:rsid w:val="000839A0"/>
    <w:rsid w:val="00084422"/>
    <w:rsid w:val="000846EC"/>
    <w:rsid w:val="00084967"/>
    <w:rsid w:val="00084D8C"/>
    <w:rsid w:val="00085383"/>
    <w:rsid w:val="00085829"/>
    <w:rsid w:val="00085FC8"/>
    <w:rsid w:val="00087646"/>
    <w:rsid w:val="00087932"/>
    <w:rsid w:val="000907FC"/>
    <w:rsid w:val="00091176"/>
    <w:rsid w:val="000914EE"/>
    <w:rsid w:val="00091635"/>
    <w:rsid w:val="0009176C"/>
    <w:rsid w:val="00091E21"/>
    <w:rsid w:val="00093058"/>
    <w:rsid w:val="000931F7"/>
    <w:rsid w:val="000940E6"/>
    <w:rsid w:val="00094E78"/>
    <w:rsid w:val="000958B6"/>
    <w:rsid w:val="00095A3B"/>
    <w:rsid w:val="00096685"/>
    <w:rsid w:val="000A0B64"/>
    <w:rsid w:val="000A0DD3"/>
    <w:rsid w:val="000A0DF2"/>
    <w:rsid w:val="000A12F1"/>
    <w:rsid w:val="000A162B"/>
    <w:rsid w:val="000A1A54"/>
    <w:rsid w:val="000A2003"/>
    <w:rsid w:val="000A340C"/>
    <w:rsid w:val="000A3E3B"/>
    <w:rsid w:val="000A5072"/>
    <w:rsid w:val="000A55AB"/>
    <w:rsid w:val="000A59E5"/>
    <w:rsid w:val="000A783E"/>
    <w:rsid w:val="000B05FE"/>
    <w:rsid w:val="000B0ACD"/>
    <w:rsid w:val="000B0F44"/>
    <w:rsid w:val="000B140D"/>
    <w:rsid w:val="000B14F4"/>
    <w:rsid w:val="000B15DF"/>
    <w:rsid w:val="000B2657"/>
    <w:rsid w:val="000B2FB1"/>
    <w:rsid w:val="000B39ED"/>
    <w:rsid w:val="000B3F4A"/>
    <w:rsid w:val="000B4604"/>
    <w:rsid w:val="000B49F5"/>
    <w:rsid w:val="000C1593"/>
    <w:rsid w:val="000C17D8"/>
    <w:rsid w:val="000C1D8A"/>
    <w:rsid w:val="000C270A"/>
    <w:rsid w:val="000C314D"/>
    <w:rsid w:val="000C3885"/>
    <w:rsid w:val="000C3BB4"/>
    <w:rsid w:val="000C42F8"/>
    <w:rsid w:val="000C4776"/>
    <w:rsid w:val="000C4879"/>
    <w:rsid w:val="000C536E"/>
    <w:rsid w:val="000C594D"/>
    <w:rsid w:val="000C7267"/>
    <w:rsid w:val="000D07CE"/>
    <w:rsid w:val="000D204B"/>
    <w:rsid w:val="000D3111"/>
    <w:rsid w:val="000D354E"/>
    <w:rsid w:val="000D3F67"/>
    <w:rsid w:val="000D403F"/>
    <w:rsid w:val="000D44CF"/>
    <w:rsid w:val="000D4557"/>
    <w:rsid w:val="000D4735"/>
    <w:rsid w:val="000D473D"/>
    <w:rsid w:val="000D4C4C"/>
    <w:rsid w:val="000D63A3"/>
    <w:rsid w:val="000D6647"/>
    <w:rsid w:val="000D6F99"/>
    <w:rsid w:val="000D7063"/>
    <w:rsid w:val="000D7678"/>
    <w:rsid w:val="000D7B4F"/>
    <w:rsid w:val="000E0356"/>
    <w:rsid w:val="000E09AC"/>
    <w:rsid w:val="000E1F04"/>
    <w:rsid w:val="000E1F0E"/>
    <w:rsid w:val="000E2953"/>
    <w:rsid w:val="000E31C9"/>
    <w:rsid w:val="000E33A7"/>
    <w:rsid w:val="000E38AB"/>
    <w:rsid w:val="000E3AC6"/>
    <w:rsid w:val="000E4DA2"/>
    <w:rsid w:val="000E5708"/>
    <w:rsid w:val="000E5B1F"/>
    <w:rsid w:val="000E6493"/>
    <w:rsid w:val="000E7EB7"/>
    <w:rsid w:val="000F04BE"/>
    <w:rsid w:val="000F051F"/>
    <w:rsid w:val="000F0737"/>
    <w:rsid w:val="000F096D"/>
    <w:rsid w:val="000F0D55"/>
    <w:rsid w:val="000F1216"/>
    <w:rsid w:val="000F18A7"/>
    <w:rsid w:val="000F1FD7"/>
    <w:rsid w:val="000F2FBD"/>
    <w:rsid w:val="000F3215"/>
    <w:rsid w:val="000F41A8"/>
    <w:rsid w:val="000F4296"/>
    <w:rsid w:val="000F465B"/>
    <w:rsid w:val="000F4B1E"/>
    <w:rsid w:val="000F4E7A"/>
    <w:rsid w:val="000F74F8"/>
    <w:rsid w:val="000F765E"/>
    <w:rsid w:val="000F771A"/>
    <w:rsid w:val="000F7E90"/>
    <w:rsid w:val="000F7ED6"/>
    <w:rsid w:val="0010145E"/>
    <w:rsid w:val="001025FC"/>
    <w:rsid w:val="00102722"/>
    <w:rsid w:val="0010304F"/>
    <w:rsid w:val="00103BAA"/>
    <w:rsid w:val="00104051"/>
    <w:rsid w:val="00105F94"/>
    <w:rsid w:val="0010608C"/>
    <w:rsid w:val="00106176"/>
    <w:rsid w:val="0010667A"/>
    <w:rsid w:val="00106A0A"/>
    <w:rsid w:val="001070BA"/>
    <w:rsid w:val="00107BF2"/>
    <w:rsid w:val="00107CF0"/>
    <w:rsid w:val="00107FE4"/>
    <w:rsid w:val="00110A1E"/>
    <w:rsid w:val="00110E17"/>
    <w:rsid w:val="00111584"/>
    <w:rsid w:val="001116A8"/>
    <w:rsid w:val="001121A6"/>
    <w:rsid w:val="001123DE"/>
    <w:rsid w:val="0011247C"/>
    <w:rsid w:val="0011268E"/>
    <w:rsid w:val="00112ABD"/>
    <w:rsid w:val="00114526"/>
    <w:rsid w:val="001148B0"/>
    <w:rsid w:val="0011591F"/>
    <w:rsid w:val="00115DCA"/>
    <w:rsid w:val="00116008"/>
    <w:rsid w:val="00116798"/>
    <w:rsid w:val="00116FED"/>
    <w:rsid w:val="00120351"/>
    <w:rsid w:val="0012124E"/>
    <w:rsid w:val="00121EEC"/>
    <w:rsid w:val="0012298F"/>
    <w:rsid w:val="00122CE2"/>
    <w:rsid w:val="001231E7"/>
    <w:rsid w:val="00123801"/>
    <w:rsid w:val="001245CF"/>
    <w:rsid w:val="00124958"/>
    <w:rsid w:val="001255B7"/>
    <w:rsid w:val="00125D40"/>
    <w:rsid w:val="00126865"/>
    <w:rsid w:val="00127276"/>
    <w:rsid w:val="00127B34"/>
    <w:rsid w:val="001302D3"/>
    <w:rsid w:val="00130E7E"/>
    <w:rsid w:val="00132093"/>
    <w:rsid w:val="001320D6"/>
    <w:rsid w:val="001327FB"/>
    <w:rsid w:val="0013300E"/>
    <w:rsid w:val="001330AC"/>
    <w:rsid w:val="001349EB"/>
    <w:rsid w:val="00135B63"/>
    <w:rsid w:val="00135D51"/>
    <w:rsid w:val="00136763"/>
    <w:rsid w:val="00137048"/>
    <w:rsid w:val="001370D8"/>
    <w:rsid w:val="001376C1"/>
    <w:rsid w:val="00140615"/>
    <w:rsid w:val="00141057"/>
    <w:rsid w:val="001412ED"/>
    <w:rsid w:val="0014170D"/>
    <w:rsid w:val="001418BD"/>
    <w:rsid w:val="001418E7"/>
    <w:rsid w:val="00141C7B"/>
    <w:rsid w:val="001425E8"/>
    <w:rsid w:val="00143ED4"/>
    <w:rsid w:val="001443C1"/>
    <w:rsid w:val="00144B95"/>
    <w:rsid w:val="00144BBC"/>
    <w:rsid w:val="00144CF2"/>
    <w:rsid w:val="001459A7"/>
    <w:rsid w:val="00145FE7"/>
    <w:rsid w:val="00146B75"/>
    <w:rsid w:val="00146D9C"/>
    <w:rsid w:val="00146F3D"/>
    <w:rsid w:val="00147AAF"/>
    <w:rsid w:val="00147AF6"/>
    <w:rsid w:val="001520E8"/>
    <w:rsid w:val="001521AB"/>
    <w:rsid w:val="00152AFB"/>
    <w:rsid w:val="00152B0D"/>
    <w:rsid w:val="00152FD3"/>
    <w:rsid w:val="00153AF3"/>
    <w:rsid w:val="001547AF"/>
    <w:rsid w:val="00154893"/>
    <w:rsid w:val="00154E71"/>
    <w:rsid w:val="001550F6"/>
    <w:rsid w:val="001556A2"/>
    <w:rsid w:val="00155B33"/>
    <w:rsid w:val="00155BDB"/>
    <w:rsid w:val="00155FE2"/>
    <w:rsid w:val="00156670"/>
    <w:rsid w:val="00156F45"/>
    <w:rsid w:val="00157722"/>
    <w:rsid w:val="0016013C"/>
    <w:rsid w:val="00161BE7"/>
    <w:rsid w:val="00162532"/>
    <w:rsid w:val="0016430E"/>
    <w:rsid w:val="0016454A"/>
    <w:rsid w:val="00164616"/>
    <w:rsid w:val="00166044"/>
    <w:rsid w:val="00166CFD"/>
    <w:rsid w:val="001671C6"/>
    <w:rsid w:val="00167358"/>
    <w:rsid w:val="00167F5B"/>
    <w:rsid w:val="00170921"/>
    <w:rsid w:val="00170BD2"/>
    <w:rsid w:val="00171B83"/>
    <w:rsid w:val="00171CD3"/>
    <w:rsid w:val="00171D6F"/>
    <w:rsid w:val="00172C31"/>
    <w:rsid w:val="00172D0F"/>
    <w:rsid w:val="00174042"/>
    <w:rsid w:val="001744B7"/>
    <w:rsid w:val="00174501"/>
    <w:rsid w:val="00174586"/>
    <w:rsid w:val="00175574"/>
    <w:rsid w:val="00176236"/>
    <w:rsid w:val="00176896"/>
    <w:rsid w:val="00176A7F"/>
    <w:rsid w:val="001775FD"/>
    <w:rsid w:val="00177765"/>
    <w:rsid w:val="001807B7"/>
    <w:rsid w:val="001807E8"/>
    <w:rsid w:val="00180EAB"/>
    <w:rsid w:val="001810DB"/>
    <w:rsid w:val="001814A9"/>
    <w:rsid w:val="0018278A"/>
    <w:rsid w:val="0018401E"/>
    <w:rsid w:val="00185D8F"/>
    <w:rsid w:val="00185FEB"/>
    <w:rsid w:val="00186191"/>
    <w:rsid w:val="001879CE"/>
    <w:rsid w:val="001905A7"/>
    <w:rsid w:val="00191C71"/>
    <w:rsid w:val="001923AB"/>
    <w:rsid w:val="00192E5F"/>
    <w:rsid w:val="0019343B"/>
    <w:rsid w:val="001938A7"/>
    <w:rsid w:val="00194108"/>
    <w:rsid w:val="0019457E"/>
    <w:rsid w:val="001947E7"/>
    <w:rsid w:val="00194A0D"/>
    <w:rsid w:val="00194B82"/>
    <w:rsid w:val="0019528A"/>
    <w:rsid w:val="0019581B"/>
    <w:rsid w:val="00196359"/>
    <w:rsid w:val="0019640A"/>
    <w:rsid w:val="00196A19"/>
    <w:rsid w:val="001971B1"/>
    <w:rsid w:val="001975EE"/>
    <w:rsid w:val="001A0BC5"/>
    <w:rsid w:val="001A18DA"/>
    <w:rsid w:val="001A1CCB"/>
    <w:rsid w:val="001A2129"/>
    <w:rsid w:val="001A2C0B"/>
    <w:rsid w:val="001A2D10"/>
    <w:rsid w:val="001A2EF0"/>
    <w:rsid w:val="001A3062"/>
    <w:rsid w:val="001A33A7"/>
    <w:rsid w:val="001A3D68"/>
    <w:rsid w:val="001A53C9"/>
    <w:rsid w:val="001A55B2"/>
    <w:rsid w:val="001A5897"/>
    <w:rsid w:val="001A5F11"/>
    <w:rsid w:val="001A5F54"/>
    <w:rsid w:val="001A6231"/>
    <w:rsid w:val="001A6A91"/>
    <w:rsid w:val="001A7348"/>
    <w:rsid w:val="001B035B"/>
    <w:rsid w:val="001B046E"/>
    <w:rsid w:val="001B0875"/>
    <w:rsid w:val="001B18FE"/>
    <w:rsid w:val="001B1970"/>
    <w:rsid w:val="001B225E"/>
    <w:rsid w:val="001B23EF"/>
    <w:rsid w:val="001B26C7"/>
    <w:rsid w:val="001B42C2"/>
    <w:rsid w:val="001B4A28"/>
    <w:rsid w:val="001B762D"/>
    <w:rsid w:val="001C15FF"/>
    <w:rsid w:val="001C165B"/>
    <w:rsid w:val="001C312E"/>
    <w:rsid w:val="001C45C2"/>
    <w:rsid w:val="001C4BE3"/>
    <w:rsid w:val="001C5336"/>
    <w:rsid w:val="001C5B81"/>
    <w:rsid w:val="001C61D2"/>
    <w:rsid w:val="001C6616"/>
    <w:rsid w:val="001C697F"/>
    <w:rsid w:val="001C7DC5"/>
    <w:rsid w:val="001C7F62"/>
    <w:rsid w:val="001D0C1F"/>
    <w:rsid w:val="001D0EED"/>
    <w:rsid w:val="001D187A"/>
    <w:rsid w:val="001D1E73"/>
    <w:rsid w:val="001D22FA"/>
    <w:rsid w:val="001D243D"/>
    <w:rsid w:val="001D2980"/>
    <w:rsid w:val="001D2BA8"/>
    <w:rsid w:val="001D2FC8"/>
    <w:rsid w:val="001D3145"/>
    <w:rsid w:val="001D3532"/>
    <w:rsid w:val="001D3A80"/>
    <w:rsid w:val="001D3B9F"/>
    <w:rsid w:val="001D4530"/>
    <w:rsid w:val="001D4877"/>
    <w:rsid w:val="001D553D"/>
    <w:rsid w:val="001D581D"/>
    <w:rsid w:val="001D5960"/>
    <w:rsid w:val="001D59CD"/>
    <w:rsid w:val="001D5CF9"/>
    <w:rsid w:val="001D6B42"/>
    <w:rsid w:val="001D7BA9"/>
    <w:rsid w:val="001E0014"/>
    <w:rsid w:val="001E05B2"/>
    <w:rsid w:val="001E070F"/>
    <w:rsid w:val="001E0ED0"/>
    <w:rsid w:val="001E14A0"/>
    <w:rsid w:val="001E16ED"/>
    <w:rsid w:val="001E23A6"/>
    <w:rsid w:val="001E2A96"/>
    <w:rsid w:val="001E2D37"/>
    <w:rsid w:val="001E3AB7"/>
    <w:rsid w:val="001E3B38"/>
    <w:rsid w:val="001E44C0"/>
    <w:rsid w:val="001E4DA7"/>
    <w:rsid w:val="001E5616"/>
    <w:rsid w:val="001E5D33"/>
    <w:rsid w:val="001E6638"/>
    <w:rsid w:val="001E6C14"/>
    <w:rsid w:val="001F00C3"/>
    <w:rsid w:val="001F0A0E"/>
    <w:rsid w:val="001F0C75"/>
    <w:rsid w:val="001F1801"/>
    <w:rsid w:val="001F1A49"/>
    <w:rsid w:val="001F1C0B"/>
    <w:rsid w:val="001F23F7"/>
    <w:rsid w:val="001F2A5B"/>
    <w:rsid w:val="001F2EFA"/>
    <w:rsid w:val="001F2FEB"/>
    <w:rsid w:val="001F3199"/>
    <w:rsid w:val="001F3369"/>
    <w:rsid w:val="001F34F6"/>
    <w:rsid w:val="001F38A2"/>
    <w:rsid w:val="001F4EC1"/>
    <w:rsid w:val="001F6CC6"/>
    <w:rsid w:val="001F7E36"/>
    <w:rsid w:val="002000C2"/>
    <w:rsid w:val="0020024C"/>
    <w:rsid w:val="00200857"/>
    <w:rsid w:val="0020164C"/>
    <w:rsid w:val="0020185F"/>
    <w:rsid w:val="00202149"/>
    <w:rsid w:val="00202542"/>
    <w:rsid w:val="00202857"/>
    <w:rsid w:val="002029E2"/>
    <w:rsid w:val="00203415"/>
    <w:rsid w:val="00205139"/>
    <w:rsid w:val="0020527C"/>
    <w:rsid w:val="00207380"/>
    <w:rsid w:val="0020795E"/>
    <w:rsid w:val="00207AAC"/>
    <w:rsid w:val="002106E7"/>
    <w:rsid w:val="002111F5"/>
    <w:rsid w:val="00212296"/>
    <w:rsid w:val="002129FD"/>
    <w:rsid w:val="00212B9A"/>
    <w:rsid w:val="00212EE0"/>
    <w:rsid w:val="002131C0"/>
    <w:rsid w:val="0021332F"/>
    <w:rsid w:val="00213531"/>
    <w:rsid w:val="00213995"/>
    <w:rsid w:val="00214601"/>
    <w:rsid w:val="00214C85"/>
    <w:rsid w:val="00215DC5"/>
    <w:rsid w:val="00215DCA"/>
    <w:rsid w:val="00216A4D"/>
    <w:rsid w:val="002177B5"/>
    <w:rsid w:val="00217FCF"/>
    <w:rsid w:val="0022043E"/>
    <w:rsid w:val="00220454"/>
    <w:rsid w:val="00220617"/>
    <w:rsid w:val="00220675"/>
    <w:rsid w:val="00220A88"/>
    <w:rsid w:val="0022276F"/>
    <w:rsid w:val="0022333B"/>
    <w:rsid w:val="00223552"/>
    <w:rsid w:val="00223E4A"/>
    <w:rsid w:val="00224202"/>
    <w:rsid w:val="002259B7"/>
    <w:rsid w:val="00225C16"/>
    <w:rsid w:val="00225C97"/>
    <w:rsid w:val="00225CC2"/>
    <w:rsid w:val="00225DC3"/>
    <w:rsid w:val="002261D7"/>
    <w:rsid w:val="00226669"/>
    <w:rsid w:val="00226CA5"/>
    <w:rsid w:val="00227BCB"/>
    <w:rsid w:val="00227E9F"/>
    <w:rsid w:val="00227F5A"/>
    <w:rsid w:val="0023077B"/>
    <w:rsid w:val="002310A9"/>
    <w:rsid w:val="00231556"/>
    <w:rsid w:val="0023353E"/>
    <w:rsid w:val="00233C1F"/>
    <w:rsid w:val="0023463C"/>
    <w:rsid w:val="002349AB"/>
    <w:rsid w:val="00234A9F"/>
    <w:rsid w:val="00235443"/>
    <w:rsid w:val="00235510"/>
    <w:rsid w:val="0023605E"/>
    <w:rsid w:val="00236B51"/>
    <w:rsid w:val="00236F73"/>
    <w:rsid w:val="002408A0"/>
    <w:rsid w:val="00240978"/>
    <w:rsid w:val="00241468"/>
    <w:rsid w:val="00241B03"/>
    <w:rsid w:val="00241CA5"/>
    <w:rsid w:val="00242226"/>
    <w:rsid w:val="002424F3"/>
    <w:rsid w:val="00242B41"/>
    <w:rsid w:val="00242EAA"/>
    <w:rsid w:val="00242F08"/>
    <w:rsid w:val="00243155"/>
    <w:rsid w:val="00243AF2"/>
    <w:rsid w:val="00243BD7"/>
    <w:rsid w:val="00245208"/>
    <w:rsid w:val="0024567C"/>
    <w:rsid w:val="0024719C"/>
    <w:rsid w:val="00247981"/>
    <w:rsid w:val="00251306"/>
    <w:rsid w:val="00251884"/>
    <w:rsid w:val="00252FE8"/>
    <w:rsid w:val="0025347E"/>
    <w:rsid w:val="00253522"/>
    <w:rsid w:val="00253865"/>
    <w:rsid w:val="00253D08"/>
    <w:rsid w:val="00253FD9"/>
    <w:rsid w:val="002545EF"/>
    <w:rsid w:val="00254CA6"/>
    <w:rsid w:val="00254FF2"/>
    <w:rsid w:val="002560DB"/>
    <w:rsid w:val="00256953"/>
    <w:rsid w:val="00256A63"/>
    <w:rsid w:val="00257152"/>
    <w:rsid w:val="00257938"/>
    <w:rsid w:val="00260023"/>
    <w:rsid w:val="002600ED"/>
    <w:rsid w:val="00260B54"/>
    <w:rsid w:val="00260C82"/>
    <w:rsid w:val="0026235D"/>
    <w:rsid w:val="00262CC3"/>
    <w:rsid w:val="00263075"/>
    <w:rsid w:val="00263F31"/>
    <w:rsid w:val="002641AB"/>
    <w:rsid w:val="00264541"/>
    <w:rsid w:val="00264B6E"/>
    <w:rsid w:val="00264BCF"/>
    <w:rsid w:val="0026512E"/>
    <w:rsid w:val="002651A3"/>
    <w:rsid w:val="00265B56"/>
    <w:rsid w:val="0026660A"/>
    <w:rsid w:val="00266ABF"/>
    <w:rsid w:val="002670A2"/>
    <w:rsid w:val="002676E1"/>
    <w:rsid w:val="00267A10"/>
    <w:rsid w:val="00270016"/>
    <w:rsid w:val="00270A76"/>
    <w:rsid w:val="00270EAD"/>
    <w:rsid w:val="00271A13"/>
    <w:rsid w:val="00273162"/>
    <w:rsid w:val="002736DF"/>
    <w:rsid w:val="0027394B"/>
    <w:rsid w:val="002750CA"/>
    <w:rsid w:val="00275FA2"/>
    <w:rsid w:val="00275FA5"/>
    <w:rsid w:val="00276254"/>
    <w:rsid w:val="00276713"/>
    <w:rsid w:val="002769B0"/>
    <w:rsid w:val="00277320"/>
    <w:rsid w:val="002774A2"/>
    <w:rsid w:val="00277516"/>
    <w:rsid w:val="00277E29"/>
    <w:rsid w:val="0028048E"/>
    <w:rsid w:val="002804B3"/>
    <w:rsid w:val="002804E9"/>
    <w:rsid w:val="00280550"/>
    <w:rsid w:val="002806BB"/>
    <w:rsid w:val="00280945"/>
    <w:rsid w:val="00280C6F"/>
    <w:rsid w:val="00280C89"/>
    <w:rsid w:val="00280EBE"/>
    <w:rsid w:val="0028153C"/>
    <w:rsid w:val="00281E57"/>
    <w:rsid w:val="0028223C"/>
    <w:rsid w:val="0028224D"/>
    <w:rsid w:val="0028248A"/>
    <w:rsid w:val="0028290E"/>
    <w:rsid w:val="002832D3"/>
    <w:rsid w:val="002837B6"/>
    <w:rsid w:val="002846B1"/>
    <w:rsid w:val="0028692F"/>
    <w:rsid w:val="002872E9"/>
    <w:rsid w:val="00290EE5"/>
    <w:rsid w:val="00290F3A"/>
    <w:rsid w:val="00290FF6"/>
    <w:rsid w:val="002915ED"/>
    <w:rsid w:val="00291802"/>
    <w:rsid w:val="00292C3B"/>
    <w:rsid w:val="002938F0"/>
    <w:rsid w:val="00293FCE"/>
    <w:rsid w:val="002944DC"/>
    <w:rsid w:val="00294DC0"/>
    <w:rsid w:val="00294E2E"/>
    <w:rsid w:val="0029555C"/>
    <w:rsid w:val="00296BD5"/>
    <w:rsid w:val="00297087"/>
    <w:rsid w:val="0029712F"/>
    <w:rsid w:val="002979AB"/>
    <w:rsid w:val="002A05E7"/>
    <w:rsid w:val="002A077F"/>
    <w:rsid w:val="002A0CA3"/>
    <w:rsid w:val="002A1204"/>
    <w:rsid w:val="002A1D3E"/>
    <w:rsid w:val="002A1D72"/>
    <w:rsid w:val="002A1FBF"/>
    <w:rsid w:val="002A2D7E"/>
    <w:rsid w:val="002A3BBE"/>
    <w:rsid w:val="002A3F65"/>
    <w:rsid w:val="002A469B"/>
    <w:rsid w:val="002A4A0C"/>
    <w:rsid w:val="002A542B"/>
    <w:rsid w:val="002A5A13"/>
    <w:rsid w:val="002A6501"/>
    <w:rsid w:val="002A6675"/>
    <w:rsid w:val="002A7181"/>
    <w:rsid w:val="002A76C0"/>
    <w:rsid w:val="002B00C5"/>
    <w:rsid w:val="002B038C"/>
    <w:rsid w:val="002B03D4"/>
    <w:rsid w:val="002B0898"/>
    <w:rsid w:val="002B0A34"/>
    <w:rsid w:val="002B1A21"/>
    <w:rsid w:val="002B3003"/>
    <w:rsid w:val="002B3163"/>
    <w:rsid w:val="002B38C5"/>
    <w:rsid w:val="002B3D8F"/>
    <w:rsid w:val="002B4000"/>
    <w:rsid w:val="002B4533"/>
    <w:rsid w:val="002B62E6"/>
    <w:rsid w:val="002B7AEB"/>
    <w:rsid w:val="002B7B7D"/>
    <w:rsid w:val="002B7BEF"/>
    <w:rsid w:val="002C01D3"/>
    <w:rsid w:val="002C1094"/>
    <w:rsid w:val="002C132C"/>
    <w:rsid w:val="002C2493"/>
    <w:rsid w:val="002C2B94"/>
    <w:rsid w:val="002C379C"/>
    <w:rsid w:val="002C46F2"/>
    <w:rsid w:val="002C5462"/>
    <w:rsid w:val="002C6483"/>
    <w:rsid w:val="002C6E29"/>
    <w:rsid w:val="002C72F2"/>
    <w:rsid w:val="002C79EF"/>
    <w:rsid w:val="002C7AD2"/>
    <w:rsid w:val="002C7BD0"/>
    <w:rsid w:val="002C7EBB"/>
    <w:rsid w:val="002C7F22"/>
    <w:rsid w:val="002D0947"/>
    <w:rsid w:val="002D0FA8"/>
    <w:rsid w:val="002D10E4"/>
    <w:rsid w:val="002D1B64"/>
    <w:rsid w:val="002D324E"/>
    <w:rsid w:val="002D34AF"/>
    <w:rsid w:val="002D41CF"/>
    <w:rsid w:val="002D42A6"/>
    <w:rsid w:val="002D4C64"/>
    <w:rsid w:val="002D57A0"/>
    <w:rsid w:val="002D6CAE"/>
    <w:rsid w:val="002E0193"/>
    <w:rsid w:val="002E0637"/>
    <w:rsid w:val="002E09A3"/>
    <w:rsid w:val="002E0F91"/>
    <w:rsid w:val="002E128F"/>
    <w:rsid w:val="002E1D3B"/>
    <w:rsid w:val="002E1F07"/>
    <w:rsid w:val="002E1F4A"/>
    <w:rsid w:val="002E2028"/>
    <w:rsid w:val="002E3CBC"/>
    <w:rsid w:val="002E44EE"/>
    <w:rsid w:val="002E5A8D"/>
    <w:rsid w:val="002E5C58"/>
    <w:rsid w:val="002E60A0"/>
    <w:rsid w:val="002E6ABE"/>
    <w:rsid w:val="002E7461"/>
    <w:rsid w:val="002E7CAE"/>
    <w:rsid w:val="002F054B"/>
    <w:rsid w:val="002F05BC"/>
    <w:rsid w:val="002F1108"/>
    <w:rsid w:val="002F213F"/>
    <w:rsid w:val="002F2344"/>
    <w:rsid w:val="002F26F4"/>
    <w:rsid w:val="002F2B92"/>
    <w:rsid w:val="002F3162"/>
    <w:rsid w:val="002F33AA"/>
    <w:rsid w:val="002F3776"/>
    <w:rsid w:val="002F3918"/>
    <w:rsid w:val="002F3E3C"/>
    <w:rsid w:val="002F455A"/>
    <w:rsid w:val="002F6FB0"/>
    <w:rsid w:val="002F79C1"/>
    <w:rsid w:val="002F7BBF"/>
    <w:rsid w:val="0030074D"/>
    <w:rsid w:val="00300CC1"/>
    <w:rsid w:val="003013FA"/>
    <w:rsid w:val="00301C0C"/>
    <w:rsid w:val="00301E2F"/>
    <w:rsid w:val="00302234"/>
    <w:rsid w:val="0030268E"/>
    <w:rsid w:val="003028B3"/>
    <w:rsid w:val="00302AB4"/>
    <w:rsid w:val="00302C26"/>
    <w:rsid w:val="003030F7"/>
    <w:rsid w:val="00303B02"/>
    <w:rsid w:val="00303C87"/>
    <w:rsid w:val="0030436C"/>
    <w:rsid w:val="003044E3"/>
    <w:rsid w:val="00304C6D"/>
    <w:rsid w:val="003052BB"/>
    <w:rsid w:val="00305C31"/>
    <w:rsid w:val="003063CF"/>
    <w:rsid w:val="0030726A"/>
    <w:rsid w:val="0030798C"/>
    <w:rsid w:val="0031023F"/>
    <w:rsid w:val="00310477"/>
    <w:rsid w:val="0031089B"/>
    <w:rsid w:val="00310D20"/>
    <w:rsid w:val="003130B0"/>
    <w:rsid w:val="00313AD9"/>
    <w:rsid w:val="00314335"/>
    <w:rsid w:val="003157B2"/>
    <w:rsid w:val="00315B95"/>
    <w:rsid w:val="00315E6C"/>
    <w:rsid w:val="00315EC2"/>
    <w:rsid w:val="0031696F"/>
    <w:rsid w:val="00316E81"/>
    <w:rsid w:val="00320391"/>
    <w:rsid w:val="00320936"/>
    <w:rsid w:val="003209FA"/>
    <w:rsid w:val="0032180A"/>
    <w:rsid w:val="0032181A"/>
    <w:rsid w:val="00321A27"/>
    <w:rsid w:val="00321AFC"/>
    <w:rsid w:val="00321DC6"/>
    <w:rsid w:val="00321F04"/>
    <w:rsid w:val="00322606"/>
    <w:rsid w:val="00322650"/>
    <w:rsid w:val="00322AED"/>
    <w:rsid w:val="0032329C"/>
    <w:rsid w:val="00323BE3"/>
    <w:rsid w:val="00324CEA"/>
    <w:rsid w:val="00325368"/>
    <w:rsid w:val="003264D0"/>
    <w:rsid w:val="00327050"/>
    <w:rsid w:val="00327A47"/>
    <w:rsid w:val="00327EB4"/>
    <w:rsid w:val="00330152"/>
    <w:rsid w:val="00330D3F"/>
    <w:rsid w:val="00330E38"/>
    <w:rsid w:val="00331B72"/>
    <w:rsid w:val="00331C54"/>
    <w:rsid w:val="00331F00"/>
    <w:rsid w:val="00332188"/>
    <w:rsid w:val="003334C5"/>
    <w:rsid w:val="00333DC1"/>
    <w:rsid w:val="00333F4D"/>
    <w:rsid w:val="003347A2"/>
    <w:rsid w:val="00334D8E"/>
    <w:rsid w:val="00334E3F"/>
    <w:rsid w:val="00335E8B"/>
    <w:rsid w:val="00336B35"/>
    <w:rsid w:val="00336F73"/>
    <w:rsid w:val="003377B7"/>
    <w:rsid w:val="00340962"/>
    <w:rsid w:val="003417DF"/>
    <w:rsid w:val="00341B3A"/>
    <w:rsid w:val="00341F37"/>
    <w:rsid w:val="0034269A"/>
    <w:rsid w:val="003428BB"/>
    <w:rsid w:val="00342C88"/>
    <w:rsid w:val="00343F00"/>
    <w:rsid w:val="003442CC"/>
    <w:rsid w:val="00346D87"/>
    <w:rsid w:val="003477D1"/>
    <w:rsid w:val="00347C80"/>
    <w:rsid w:val="00347E9A"/>
    <w:rsid w:val="00350106"/>
    <w:rsid w:val="0035105D"/>
    <w:rsid w:val="00351699"/>
    <w:rsid w:val="00351BCF"/>
    <w:rsid w:val="00351C09"/>
    <w:rsid w:val="00351F88"/>
    <w:rsid w:val="003529B1"/>
    <w:rsid w:val="00352D63"/>
    <w:rsid w:val="003531EC"/>
    <w:rsid w:val="003534A6"/>
    <w:rsid w:val="00353986"/>
    <w:rsid w:val="00353E83"/>
    <w:rsid w:val="00353ED5"/>
    <w:rsid w:val="00354785"/>
    <w:rsid w:val="00354A99"/>
    <w:rsid w:val="00354B58"/>
    <w:rsid w:val="0035544A"/>
    <w:rsid w:val="00355946"/>
    <w:rsid w:val="00355B73"/>
    <w:rsid w:val="00355EAC"/>
    <w:rsid w:val="003561F1"/>
    <w:rsid w:val="00356E6C"/>
    <w:rsid w:val="00357936"/>
    <w:rsid w:val="00357F9F"/>
    <w:rsid w:val="00360352"/>
    <w:rsid w:val="00360C25"/>
    <w:rsid w:val="00360C5A"/>
    <w:rsid w:val="00361243"/>
    <w:rsid w:val="00361EF0"/>
    <w:rsid w:val="0036207F"/>
    <w:rsid w:val="003632C0"/>
    <w:rsid w:val="00363544"/>
    <w:rsid w:val="0036444C"/>
    <w:rsid w:val="00364824"/>
    <w:rsid w:val="00365BE6"/>
    <w:rsid w:val="00365C7F"/>
    <w:rsid w:val="003665D2"/>
    <w:rsid w:val="003667CF"/>
    <w:rsid w:val="003671C7"/>
    <w:rsid w:val="0036767D"/>
    <w:rsid w:val="003708EA"/>
    <w:rsid w:val="00371A3C"/>
    <w:rsid w:val="00373526"/>
    <w:rsid w:val="003737D9"/>
    <w:rsid w:val="00373CED"/>
    <w:rsid w:val="00373ED7"/>
    <w:rsid w:val="0037434D"/>
    <w:rsid w:val="00374769"/>
    <w:rsid w:val="00374E37"/>
    <w:rsid w:val="00374EC3"/>
    <w:rsid w:val="0037523C"/>
    <w:rsid w:val="0037636B"/>
    <w:rsid w:val="00377163"/>
    <w:rsid w:val="00380562"/>
    <w:rsid w:val="0038078C"/>
    <w:rsid w:val="00380A4A"/>
    <w:rsid w:val="00380B3A"/>
    <w:rsid w:val="00381A2A"/>
    <w:rsid w:val="0038236C"/>
    <w:rsid w:val="00382472"/>
    <w:rsid w:val="003826BA"/>
    <w:rsid w:val="003835B2"/>
    <w:rsid w:val="003846A5"/>
    <w:rsid w:val="00384AFB"/>
    <w:rsid w:val="00385462"/>
    <w:rsid w:val="00386425"/>
    <w:rsid w:val="00387540"/>
    <w:rsid w:val="00391042"/>
    <w:rsid w:val="00391215"/>
    <w:rsid w:val="00391896"/>
    <w:rsid w:val="00393D26"/>
    <w:rsid w:val="00393DB2"/>
    <w:rsid w:val="00394753"/>
    <w:rsid w:val="00397736"/>
    <w:rsid w:val="003A0F65"/>
    <w:rsid w:val="003A1044"/>
    <w:rsid w:val="003A146F"/>
    <w:rsid w:val="003A1E36"/>
    <w:rsid w:val="003A28AC"/>
    <w:rsid w:val="003A316E"/>
    <w:rsid w:val="003A35C6"/>
    <w:rsid w:val="003A3D5A"/>
    <w:rsid w:val="003A4551"/>
    <w:rsid w:val="003A4CE0"/>
    <w:rsid w:val="003A5779"/>
    <w:rsid w:val="003A5946"/>
    <w:rsid w:val="003A5B86"/>
    <w:rsid w:val="003A6BD5"/>
    <w:rsid w:val="003B026F"/>
    <w:rsid w:val="003B0A21"/>
    <w:rsid w:val="003B1293"/>
    <w:rsid w:val="003B1DDE"/>
    <w:rsid w:val="003B2B45"/>
    <w:rsid w:val="003B30B1"/>
    <w:rsid w:val="003B3E1A"/>
    <w:rsid w:val="003B4115"/>
    <w:rsid w:val="003B4583"/>
    <w:rsid w:val="003B4BD6"/>
    <w:rsid w:val="003B4C93"/>
    <w:rsid w:val="003B5061"/>
    <w:rsid w:val="003B516A"/>
    <w:rsid w:val="003B55CA"/>
    <w:rsid w:val="003B5D91"/>
    <w:rsid w:val="003B5FE6"/>
    <w:rsid w:val="003B6128"/>
    <w:rsid w:val="003B73CE"/>
    <w:rsid w:val="003B73DD"/>
    <w:rsid w:val="003B774E"/>
    <w:rsid w:val="003C0B02"/>
    <w:rsid w:val="003C0D3C"/>
    <w:rsid w:val="003C149C"/>
    <w:rsid w:val="003C1804"/>
    <w:rsid w:val="003C1CE4"/>
    <w:rsid w:val="003C20AA"/>
    <w:rsid w:val="003C29E1"/>
    <w:rsid w:val="003C3CB3"/>
    <w:rsid w:val="003C4568"/>
    <w:rsid w:val="003C5881"/>
    <w:rsid w:val="003C7009"/>
    <w:rsid w:val="003C756F"/>
    <w:rsid w:val="003C7F4E"/>
    <w:rsid w:val="003C7FE2"/>
    <w:rsid w:val="003D08F9"/>
    <w:rsid w:val="003D092E"/>
    <w:rsid w:val="003D0FD0"/>
    <w:rsid w:val="003D1A10"/>
    <w:rsid w:val="003D1C79"/>
    <w:rsid w:val="003D1E80"/>
    <w:rsid w:val="003D1F4E"/>
    <w:rsid w:val="003D1FB1"/>
    <w:rsid w:val="003D30BE"/>
    <w:rsid w:val="003D3780"/>
    <w:rsid w:val="003D3F9D"/>
    <w:rsid w:val="003D465D"/>
    <w:rsid w:val="003D54E0"/>
    <w:rsid w:val="003D5938"/>
    <w:rsid w:val="003D684B"/>
    <w:rsid w:val="003D6D4D"/>
    <w:rsid w:val="003D77EB"/>
    <w:rsid w:val="003D7AE7"/>
    <w:rsid w:val="003E0339"/>
    <w:rsid w:val="003E07F5"/>
    <w:rsid w:val="003E4AA2"/>
    <w:rsid w:val="003E5801"/>
    <w:rsid w:val="003E5868"/>
    <w:rsid w:val="003E5B4F"/>
    <w:rsid w:val="003E68BF"/>
    <w:rsid w:val="003F0939"/>
    <w:rsid w:val="003F0C0C"/>
    <w:rsid w:val="003F1C66"/>
    <w:rsid w:val="003F2B02"/>
    <w:rsid w:val="003F3647"/>
    <w:rsid w:val="003F4347"/>
    <w:rsid w:val="003F4443"/>
    <w:rsid w:val="003F4A57"/>
    <w:rsid w:val="003F4DF9"/>
    <w:rsid w:val="003F61B3"/>
    <w:rsid w:val="003F674C"/>
    <w:rsid w:val="003F7263"/>
    <w:rsid w:val="003F73CC"/>
    <w:rsid w:val="003F7681"/>
    <w:rsid w:val="003F7933"/>
    <w:rsid w:val="003F7AB9"/>
    <w:rsid w:val="003F7E2E"/>
    <w:rsid w:val="00400338"/>
    <w:rsid w:val="004005DC"/>
    <w:rsid w:val="00400F5C"/>
    <w:rsid w:val="004015A7"/>
    <w:rsid w:val="004025EE"/>
    <w:rsid w:val="0040419D"/>
    <w:rsid w:val="00404EF8"/>
    <w:rsid w:val="0040550B"/>
    <w:rsid w:val="00405DAD"/>
    <w:rsid w:val="00405E7B"/>
    <w:rsid w:val="00406F85"/>
    <w:rsid w:val="00406FD1"/>
    <w:rsid w:val="00407730"/>
    <w:rsid w:val="00407783"/>
    <w:rsid w:val="00407F24"/>
    <w:rsid w:val="0041008F"/>
    <w:rsid w:val="00410420"/>
    <w:rsid w:val="00411B76"/>
    <w:rsid w:val="00411D73"/>
    <w:rsid w:val="00413474"/>
    <w:rsid w:val="0041347D"/>
    <w:rsid w:val="00414604"/>
    <w:rsid w:val="00414FC2"/>
    <w:rsid w:val="004151B8"/>
    <w:rsid w:val="00416364"/>
    <w:rsid w:val="004164B0"/>
    <w:rsid w:val="00416684"/>
    <w:rsid w:val="0041675B"/>
    <w:rsid w:val="004170C4"/>
    <w:rsid w:val="004204A6"/>
    <w:rsid w:val="00420985"/>
    <w:rsid w:val="004213E3"/>
    <w:rsid w:val="00421869"/>
    <w:rsid w:val="00421CAC"/>
    <w:rsid w:val="00421EC2"/>
    <w:rsid w:val="0042251F"/>
    <w:rsid w:val="004228D8"/>
    <w:rsid w:val="00422BB1"/>
    <w:rsid w:val="00423436"/>
    <w:rsid w:val="00423D1F"/>
    <w:rsid w:val="0042503E"/>
    <w:rsid w:val="00426AC7"/>
    <w:rsid w:val="00427DE9"/>
    <w:rsid w:val="00427E67"/>
    <w:rsid w:val="0043084E"/>
    <w:rsid w:val="004317FA"/>
    <w:rsid w:val="004319DC"/>
    <w:rsid w:val="0043214A"/>
    <w:rsid w:val="00432300"/>
    <w:rsid w:val="00432CC6"/>
    <w:rsid w:val="00433CD0"/>
    <w:rsid w:val="004343B7"/>
    <w:rsid w:val="00434C1F"/>
    <w:rsid w:val="00435254"/>
    <w:rsid w:val="00436FD8"/>
    <w:rsid w:val="0044039C"/>
    <w:rsid w:val="0044040C"/>
    <w:rsid w:val="00440622"/>
    <w:rsid w:val="0044066B"/>
    <w:rsid w:val="004407B5"/>
    <w:rsid w:val="00441588"/>
    <w:rsid w:val="004417CC"/>
    <w:rsid w:val="00441F82"/>
    <w:rsid w:val="00442B09"/>
    <w:rsid w:val="00443333"/>
    <w:rsid w:val="004433D1"/>
    <w:rsid w:val="004436BB"/>
    <w:rsid w:val="00444632"/>
    <w:rsid w:val="00444942"/>
    <w:rsid w:val="00444BFA"/>
    <w:rsid w:val="00444FBF"/>
    <w:rsid w:val="00445597"/>
    <w:rsid w:val="00445A17"/>
    <w:rsid w:val="00445CD4"/>
    <w:rsid w:val="0044678C"/>
    <w:rsid w:val="004502CB"/>
    <w:rsid w:val="004504F4"/>
    <w:rsid w:val="0045071E"/>
    <w:rsid w:val="004507AF"/>
    <w:rsid w:val="0045084C"/>
    <w:rsid w:val="00450B00"/>
    <w:rsid w:val="00450D43"/>
    <w:rsid w:val="00451DF4"/>
    <w:rsid w:val="004525B1"/>
    <w:rsid w:val="004525B3"/>
    <w:rsid w:val="004530A3"/>
    <w:rsid w:val="00453111"/>
    <w:rsid w:val="004535DF"/>
    <w:rsid w:val="004537CA"/>
    <w:rsid w:val="00453978"/>
    <w:rsid w:val="0045484C"/>
    <w:rsid w:val="00454F6B"/>
    <w:rsid w:val="00454FD1"/>
    <w:rsid w:val="00455332"/>
    <w:rsid w:val="00456539"/>
    <w:rsid w:val="00457515"/>
    <w:rsid w:val="0046032B"/>
    <w:rsid w:val="004608B6"/>
    <w:rsid w:val="00460A4A"/>
    <w:rsid w:val="004613D8"/>
    <w:rsid w:val="00461F21"/>
    <w:rsid w:val="0046225E"/>
    <w:rsid w:val="004625D3"/>
    <w:rsid w:val="0046330D"/>
    <w:rsid w:val="004641F0"/>
    <w:rsid w:val="00464273"/>
    <w:rsid w:val="00465327"/>
    <w:rsid w:val="0046549B"/>
    <w:rsid w:val="0046556B"/>
    <w:rsid w:val="00466367"/>
    <w:rsid w:val="004670A3"/>
    <w:rsid w:val="00467AE3"/>
    <w:rsid w:val="00467CBD"/>
    <w:rsid w:val="0047004F"/>
    <w:rsid w:val="004702E8"/>
    <w:rsid w:val="00470633"/>
    <w:rsid w:val="00470E74"/>
    <w:rsid w:val="00471141"/>
    <w:rsid w:val="00471310"/>
    <w:rsid w:val="00471531"/>
    <w:rsid w:val="00471B31"/>
    <w:rsid w:val="004725DB"/>
    <w:rsid w:val="00472880"/>
    <w:rsid w:val="00472B8D"/>
    <w:rsid w:val="00472FBF"/>
    <w:rsid w:val="00473BD3"/>
    <w:rsid w:val="00473BF2"/>
    <w:rsid w:val="004764C3"/>
    <w:rsid w:val="00477C52"/>
    <w:rsid w:val="0048078F"/>
    <w:rsid w:val="00480B41"/>
    <w:rsid w:val="004811B2"/>
    <w:rsid w:val="004812CB"/>
    <w:rsid w:val="00481300"/>
    <w:rsid w:val="00481D62"/>
    <w:rsid w:val="00482350"/>
    <w:rsid w:val="004825BD"/>
    <w:rsid w:val="004826B9"/>
    <w:rsid w:val="00483599"/>
    <w:rsid w:val="0048368D"/>
    <w:rsid w:val="0048396E"/>
    <w:rsid w:val="004840DB"/>
    <w:rsid w:val="00484558"/>
    <w:rsid w:val="004847F5"/>
    <w:rsid w:val="00484968"/>
    <w:rsid w:val="00484BA5"/>
    <w:rsid w:val="00485176"/>
    <w:rsid w:val="004853E5"/>
    <w:rsid w:val="00486148"/>
    <w:rsid w:val="0048751B"/>
    <w:rsid w:val="00487730"/>
    <w:rsid w:val="00487B8F"/>
    <w:rsid w:val="004903EF"/>
    <w:rsid w:val="004906FC"/>
    <w:rsid w:val="00491942"/>
    <w:rsid w:val="0049318F"/>
    <w:rsid w:val="0049328F"/>
    <w:rsid w:val="00493790"/>
    <w:rsid w:val="00493B73"/>
    <w:rsid w:val="00493F3D"/>
    <w:rsid w:val="00494073"/>
    <w:rsid w:val="00495125"/>
    <w:rsid w:val="00495202"/>
    <w:rsid w:val="00496E9E"/>
    <w:rsid w:val="00497190"/>
    <w:rsid w:val="004A10E1"/>
    <w:rsid w:val="004A12EB"/>
    <w:rsid w:val="004A148F"/>
    <w:rsid w:val="004A153C"/>
    <w:rsid w:val="004A366B"/>
    <w:rsid w:val="004A478F"/>
    <w:rsid w:val="004A4956"/>
    <w:rsid w:val="004A568D"/>
    <w:rsid w:val="004A603A"/>
    <w:rsid w:val="004A64E4"/>
    <w:rsid w:val="004A6C90"/>
    <w:rsid w:val="004A7409"/>
    <w:rsid w:val="004A7512"/>
    <w:rsid w:val="004A7852"/>
    <w:rsid w:val="004B06F9"/>
    <w:rsid w:val="004B0C92"/>
    <w:rsid w:val="004B0D61"/>
    <w:rsid w:val="004B10BF"/>
    <w:rsid w:val="004B1219"/>
    <w:rsid w:val="004B1A5E"/>
    <w:rsid w:val="004B1B75"/>
    <w:rsid w:val="004B1E59"/>
    <w:rsid w:val="004B1F04"/>
    <w:rsid w:val="004B21C4"/>
    <w:rsid w:val="004B22A0"/>
    <w:rsid w:val="004B269C"/>
    <w:rsid w:val="004B2A0A"/>
    <w:rsid w:val="004B3758"/>
    <w:rsid w:val="004B3BB2"/>
    <w:rsid w:val="004B3D85"/>
    <w:rsid w:val="004B43BE"/>
    <w:rsid w:val="004B47C8"/>
    <w:rsid w:val="004B4842"/>
    <w:rsid w:val="004B4F2C"/>
    <w:rsid w:val="004B500A"/>
    <w:rsid w:val="004B5A79"/>
    <w:rsid w:val="004B62C4"/>
    <w:rsid w:val="004B67AB"/>
    <w:rsid w:val="004B7663"/>
    <w:rsid w:val="004B78F1"/>
    <w:rsid w:val="004C06F4"/>
    <w:rsid w:val="004C0A52"/>
    <w:rsid w:val="004C0A7E"/>
    <w:rsid w:val="004C11D6"/>
    <w:rsid w:val="004C1E2C"/>
    <w:rsid w:val="004C235A"/>
    <w:rsid w:val="004C25D6"/>
    <w:rsid w:val="004C2A02"/>
    <w:rsid w:val="004C2E87"/>
    <w:rsid w:val="004C4494"/>
    <w:rsid w:val="004C5627"/>
    <w:rsid w:val="004C575D"/>
    <w:rsid w:val="004C581A"/>
    <w:rsid w:val="004C5B21"/>
    <w:rsid w:val="004C5E9E"/>
    <w:rsid w:val="004C6065"/>
    <w:rsid w:val="004C6857"/>
    <w:rsid w:val="004C69BC"/>
    <w:rsid w:val="004C71F5"/>
    <w:rsid w:val="004C7C0F"/>
    <w:rsid w:val="004D1586"/>
    <w:rsid w:val="004D1A9E"/>
    <w:rsid w:val="004D262C"/>
    <w:rsid w:val="004D28AA"/>
    <w:rsid w:val="004D29F0"/>
    <w:rsid w:val="004D32D4"/>
    <w:rsid w:val="004D35B2"/>
    <w:rsid w:val="004D3EE9"/>
    <w:rsid w:val="004D40BC"/>
    <w:rsid w:val="004D41B9"/>
    <w:rsid w:val="004D583B"/>
    <w:rsid w:val="004D5FA6"/>
    <w:rsid w:val="004D6156"/>
    <w:rsid w:val="004D629C"/>
    <w:rsid w:val="004D63B4"/>
    <w:rsid w:val="004D669D"/>
    <w:rsid w:val="004D67CA"/>
    <w:rsid w:val="004D72FB"/>
    <w:rsid w:val="004D7731"/>
    <w:rsid w:val="004D774A"/>
    <w:rsid w:val="004D7D4A"/>
    <w:rsid w:val="004E0EDD"/>
    <w:rsid w:val="004E1AFF"/>
    <w:rsid w:val="004E2611"/>
    <w:rsid w:val="004E31A9"/>
    <w:rsid w:val="004E4A0A"/>
    <w:rsid w:val="004E561C"/>
    <w:rsid w:val="004E5A70"/>
    <w:rsid w:val="004E6450"/>
    <w:rsid w:val="004E6993"/>
    <w:rsid w:val="004E719A"/>
    <w:rsid w:val="004E72EB"/>
    <w:rsid w:val="004F0848"/>
    <w:rsid w:val="004F0CBE"/>
    <w:rsid w:val="004F0ECF"/>
    <w:rsid w:val="004F12B8"/>
    <w:rsid w:val="004F1D7F"/>
    <w:rsid w:val="004F2A97"/>
    <w:rsid w:val="004F33F1"/>
    <w:rsid w:val="004F3ACE"/>
    <w:rsid w:val="004F3F12"/>
    <w:rsid w:val="004F3FDE"/>
    <w:rsid w:val="004F4325"/>
    <w:rsid w:val="004F4694"/>
    <w:rsid w:val="004F47C0"/>
    <w:rsid w:val="004F5153"/>
    <w:rsid w:val="004F596D"/>
    <w:rsid w:val="004F66C7"/>
    <w:rsid w:val="004F6F3A"/>
    <w:rsid w:val="004F76FE"/>
    <w:rsid w:val="004F7C27"/>
    <w:rsid w:val="00500148"/>
    <w:rsid w:val="00500FDA"/>
    <w:rsid w:val="00502697"/>
    <w:rsid w:val="0050270D"/>
    <w:rsid w:val="00502985"/>
    <w:rsid w:val="00503349"/>
    <w:rsid w:val="005036C4"/>
    <w:rsid w:val="005039F9"/>
    <w:rsid w:val="00503C23"/>
    <w:rsid w:val="00503C4E"/>
    <w:rsid w:val="0050419A"/>
    <w:rsid w:val="005046F8"/>
    <w:rsid w:val="005060ED"/>
    <w:rsid w:val="005063FE"/>
    <w:rsid w:val="00507CB0"/>
    <w:rsid w:val="00507E88"/>
    <w:rsid w:val="00510977"/>
    <w:rsid w:val="00510A9A"/>
    <w:rsid w:val="00511176"/>
    <w:rsid w:val="0051120A"/>
    <w:rsid w:val="005118E4"/>
    <w:rsid w:val="00511D95"/>
    <w:rsid w:val="005128E6"/>
    <w:rsid w:val="00512E36"/>
    <w:rsid w:val="0051368F"/>
    <w:rsid w:val="00513A2E"/>
    <w:rsid w:val="005145A2"/>
    <w:rsid w:val="0051481B"/>
    <w:rsid w:val="005148E0"/>
    <w:rsid w:val="00515597"/>
    <w:rsid w:val="00515DA5"/>
    <w:rsid w:val="00515E7D"/>
    <w:rsid w:val="00516968"/>
    <w:rsid w:val="005171B7"/>
    <w:rsid w:val="00517BD5"/>
    <w:rsid w:val="00521802"/>
    <w:rsid w:val="00522A57"/>
    <w:rsid w:val="00523293"/>
    <w:rsid w:val="00523AE2"/>
    <w:rsid w:val="00524135"/>
    <w:rsid w:val="005244A3"/>
    <w:rsid w:val="005245FF"/>
    <w:rsid w:val="00525029"/>
    <w:rsid w:val="00525D93"/>
    <w:rsid w:val="005272A6"/>
    <w:rsid w:val="00527E35"/>
    <w:rsid w:val="00530001"/>
    <w:rsid w:val="0053113A"/>
    <w:rsid w:val="005311D6"/>
    <w:rsid w:val="00531337"/>
    <w:rsid w:val="0053138E"/>
    <w:rsid w:val="00532886"/>
    <w:rsid w:val="00532ED7"/>
    <w:rsid w:val="0053312F"/>
    <w:rsid w:val="00533912"/>
    <w:rsid w:val="00534035"/>
    <w:rsid w:val="00534C36"/>
    <w:rsid w:val="0053672C"/>
    <w:rsid w:val="005367BE"/>
    <w:rsid w:val="00537556"/>
    <w:rsid w:val="00537631"/>
    <w:rsid w:val="00537979"/>
    <w:rsid w:val="00537B9C"/>
    <w:rsid w:val="00537D28"/>
    <w:rsid w:val="005403FD"/>
    <w:rsid w:val="00540FDF"/>
    <w:rsid w:val="00541193"/>
    <w:rsid w:val="0054237E"/>
    <w:rsid w:val="00542969"/>
    <w:rsid w:val="0054395D"/>
    <w:rsid w:val="00544455"/>
    <w:rsid w:val="005448A4"/>
    <w:rsid w:val="00544B22"/>
    <w:rsid w:val="0054534A"/>
    <w:rsid w:val="005457C9"/>
    <w:rsid w:val="005459AE"/>
    <w:rsid w:val="00545BEA"/>
    <w:rsid w:val="00546104"/>
    <w:rsid w:val="00546107"/>
    <w:rsid w:val="00546597"/>
    <w:rsid w:val="00546663"/>
    <w:rsid w:val="0054738F"/>
    <w:rsid w:val="005479F0"/>
    <w:rsid w:val="0055008D"/>
    <w:rsid w:val="00550775"/>
    <w:rsid w:val="00550DA9"/>
    <w:rsid w:val="005513C8"/>
    <w:rsid w:val="00551952"/>
    <w:rsid w:val="00551B8F"/>
    <w:rsid w:val="00552081"/>
    <w:rsid w:val="005523FD"/>
    <w:rsid w:val="00552847"/>
    <w:rsid w:val="00552FAC"/>
    <w:rsid w:val="005532F1"/>
    <w:rsid w:val="0055446A"/>
    <w:rsid w:val="005550B6"/>
    <w:rsid w:val="0055514F"/>
    <w:rsid w:val="005554DB"/>
    <w:rsid w:val="00555757"/>
    <w:rsid w:val="0055664C"/>
    <w:rsid w:val="00557351"/>
    <w:rsid w:val="00557425"/>
    <w:rsid w:val="00557E99"/>
    <w:rsid w:val="005602A5"/>
    <w:rsid w:val="00560752"/>
    <w:rsid w:val="00560CE9"/>
    <w:rsid w:val="005621F6"/>
    <w:rsid w:val="0056223B"/>
    <w:rsid w:val="005623B1"/>
    <w:rsid w:val="005627B4"/>
    <w:rsid w:val="00562E57"/>
    <w:rsid w:val="00563223"/>
    <w:rsid w:val="00563452"/>
    <w:rsid w:val="00563555"/>
    <w:rsid w:val="0056384C"/>
    <w:rsid w:val="005638B3"/>
    <w:rsid w:val="005666C5"/>
    <w:rsid w:val="00567561"/>
    <w:rsid w:val="00567896"/>
    <w:rsid w:val="005701C7"/>
    <w:rsid w:val="00570707"/>
    <w:rsid w:val="005707D7"/>
    <w:rsid w:val="00570B7A"/>
    <w:rsid w:val="00570E74"/>
    <w:rsid w:val="00573F1B"/>
    <w:rsid w:val="00574B3D"/>
    <w:rsid w:val="00576194"/>
    <w:rsid w:val="0057621E"/>
    <w:rsid w:val="00576469"/>
    <w:rsid w:val="00576ECF"/>
    <w:rsid w:val="005773D4"/>
    <w:rsid w:val="005777D9"/>
    <w:rsid w:val="005800D7"/>
    <w:rsid w:val="0058051E"/>
    <w:rsid w:val="00580624"/>
    <w:rsid w:val="00580733"/>
    <w:rsid w:val="005807CE"/>
    <w:rsid w:val="005808F2"/>
    <w:rsid w:val="005809DB"/>
    <w:rsid w:val="00580DDB"/>
    <w:rsid w:val="00580EA3"/>
    <w:rsid w:val="0058131D"/>
    <w:rsid w:val="005813B5"/>
    <w:rsid w:val="00581BF6"/>
    <w:rsid w:val="00581D6C"/>
    <w:rsid w:val="00582A55"/>
    <w:rsid w:val="00583E6A"/>
    <w:rsid w:val="00584B20"/>
    <w:rsid w:val="00585307"/>
    <w:rsid w:val="005856C5"/>
    <w:rsid w:val="00585BA1"/>
    <w:rsid w:val="00585EFA"/>
    <w:rsid w:val="005871AD"/>
    <w:rsid w:val="005873EB"/>
    <w:rsid w:val="0058779F"/>
    <w:rsid w:val="00591B33"/>
    <w:rsid w:val="0059203A"/>
    <w:rsid w:val="00592126"/>
    <w:rsid w:val="00592991"/>
    <w:rsid w:val="00592997"/>
    <w:rsid w:val="00592B43"/>
    <w:rsid w:val="005933FD"/>
    <w:rsid w:val="00593536"/>
    <w:rsid w:val="00593D3B"/>
    <w:rsid w:val="0059470F"/>
    <w:rsid w:val="00594957"/>
    <w:rsid w:val="00595143"/>
    <w:rsid w:val="005963E6"/>
    <w:rsid w:val="0059649E"/>
    <w:rsid w:val="005969D8"/>
    <w:rsid w:val="00596AC3"/>
    <w:rsid w:val="005979F2"/>
    <w:rsid w:val="005A015E"/>
    <w:rsid w:val="005A081A"/>
    <w:rsid w:val="005A176E"/>
    <w:rsid w:val="005A2F76"/>
    <w:rsid w:val="005A4188"/>
    <w:rsid w:val="005A44DD"/>
    <w:rsid w:val="005A4A2B"/>
    <w:rsid w:val="005A4BFA"/>
    <w:rsid w:val="005A4C17"/>
    <w:rsid w:val="005A5D72"/>
    <w:rsid w:val="005A5DF8"/>
    <w:rsid w:val="005A5E6C"/>
    <w:rsid w:val="005A64CC"/>
    <w:rsid w:val="005A6DC0"/>
    <w:rsid w:val="005A7153"/>
    <w:rsid w:val="005B1208"/>
    <w:rsid w:val="005B1A89"/>
    <w:rsid w:val="005B1BEC"/>
    <w:rsid w:val="005B1D29"/>
    <w:rsid w:val="005B2ED9"/>
    <w:rsid w:val="005B4950"/>
    <w:rsid w:val="005B4B47"/>
    <w:rsid w:val="005B4D2F"/>
    <w:rsid w:val="005B52DA"/>
    <w:rsid w:val="005B5738"/>
    <w:rsid w:val="005B5EED"/>
    <w:rsid w:val="005B5EEF"/>
    <w:rsid w:val="005B6AAE"/>
    <w:rsid w:val="005B6EBB"/>
    <w:rsid w:val="005B704E"/>
    <w:rsid w:val="005B7769"/>
    <w:rsid w:val="005B7A77"/>
    <w:rsid w:val="005B7AB0"/>
    <w:rsid w:val="005C00E3"/>
    <w:rsid w:val="005C05C3"/>
    <w:rsid w:val="005C0D91"/>
    <w:rsid w:val="005C1701"/>
    <w:rsid w:val="005C1984"/>
    <w:rsid w:val="005C1C4D"/>
    <w:rsid w:val="005C1FEA"/>
    <w:rsid w:val="005C2409"/>
    <w:rsid w:val="005C2BBB"/>
    <w:rsid w:val="005C37D0"/>
    <w:rsid w:val="005C37F1"/>
    <w:rsid w:val="005C44FE"/>
    <w:rsid w:val="005C45BC"/>
    <w:rsid w:val="005C4693"/>
    <w:rsid w:val="005C4D92"/>
    <w:rsid w:val="005C55E2"/>
    <w:rsid w:val="005C56F3"/>
    <w:rsid w:val="005C5AF1"/>
    <w:rsid w:val="005C5EF0"/>
    <w:rsid w:val="005C6144"/>
    <w:rsid w:val="005C7684"/>
    <w:rsid w:val="005D187D"/>
    <w:rsid w:val="005D1CB9"/>
    <w:rsid w:val="005D1CF7"/>
    <w:rsid w:val="005D2075"/>
    <w:rsid w:val="005D29A0"/>
    <w:rsid w:val="005D2B77"/>
    <w:rsid w:val="005D312E"/>
    <w:rsid w:val="005D45EA"/>
    <w:rsid w:val="005D4B50"/>
    <w:rsid w:val="005D5D98"/>
    <w:rsid w:val="005D5F82"/>
    <w:rsid w:val="005D619E"/>
    <w:rsid w:val="005D6C84"/>
    <w:rsid w:val="005D7530"/>
    <w:rsid w:val="005D7804"/>
    <w:rsid w:val="005D7976"/>
    <w:rsid w:val="005E0093"/>
    <w:rsid w:val="005E03BB"/>
    <w:rsid w:val="005E04D3"/>
    <w:rsid w:val="005E0AA6"/>
    <w:rsid w:val="005E173D"/>
    <w:rsid w:val="005E1CF5"/>
    <w:rsid w:val="005E274B"/>
    <w:rsid w:val="005E3627"/>
    <w:rsid w:val="005E3CEB"/>
    <w:rsid w:val="005E3FB9"/>
    <w:rsid w:val="005E40AA"/>
    <w:rsid w:val="005E428A"/>
    <w:rsid w:val="005E4945"/>
    <w:rsid w:val="005E4BDE"/>
    <w:rsid w:val="005E4C03"/>
    <w:rsid w:val="005E52F5"/>
    <w:rsid w:val="005E58E5"/>
    <w:rsid w:val="005E5CDC"/>
    <w:rsid w:val="005E6068"/>
    <w:rsid w:val="005E6871"/>
    <w:rsid w:val="005E6FC6"/>
    <w:rsid w:val="005E7A57"/>
    <w:rsid w:val="005F066D"/>
    <w:rsid w:val="005F12E2"/>
    <w:rsid w:val="005F12E9"/>
    <w:rsid w:val="005F2469"/>
    <w:rsid w:val="005F25D4"/>
    <w:rsid w:val="005F2749"/>
    <w:rsid w:val="005F33D8"/>
    <w:rsid w:val="005F3426"/>
    <w:rsid w:val="005F3A52"/>
    <w:rsid w:val="005F3A72"/>
    <w:rsid w:val="005F40BD"/>
    <w:rsid w:val="005F425A"/>
    <w:rsid w:val="005F45AE"/>
    <w:rsid w:val="005F464B"/>
    <w:rsid w:val="005F4A9D"/>
    <w:rsid w:val="005F4BB2"/>
    <w:rsid w:val="005F50AC"/>
    <w:rsid w:val="005F5A98"/>
    <w:rsid w:val="005F5B83"/>
    <w:rsid w:val="005F6122"/>
    <w:rsid w:val="005F677C"/>
    <w:rsid w:val="005F6804"/>
    <w:rsid w:val="005F743D"/>
    <w:rsid w:val="005F7B47"/>
    <w:rsid w:val="00600448"/>
    <w:rsid w:val="006006DB"/>
    <w:rsid w:val="00600DC8"/>
    <w:rsid w:val="00600F65"/>
    <w:rsid w:val="00602C0B"/>
    <w:rsid w:val="00603437"/>
    <w:rsid w:val="006041C9"/>
    <w:rsid w:val="00604BC8"/>
    <w:rsid w:val="006054D0"/>
    <w:rsid w:val="006057FB"/>
    <w:rsid w:val="006058A5"/>
    <w:rsid w:val="00605E62"/>
    <w:rsid w:val="00605E88"/>
    <w:rsid w:val="00605F00"/>
    <w:rsid w:val="00605F3D"/>
    <w:rsid w:val="0060661C"/>
    <w:rsid w:val="00606B1C"/>
    <w:rsid w:val="00607152"/>
    <w:rsid w:val="00607E5B"/>
    <w:rsid w:val="00610E64"/>
    <w:rsid w:val="006115E6"/>
    <w:rsid w:val="00611787"/>
    <w:rsid w:val="00611A15"/>
    <w:rsid w:val="00611D86"/>
    <w:rsid w:val="00611DB4"/>
    <w:rsid w:val="00612285"/>
    <w:rsid w:val="00612822"/>
    <w:rsid w:val="006131E1"/>
    <w:rsid w:val="006140B7"/>
    <w:rsid w:val="006142D4"/>
    <w:rsid w:val="00614532"/>
    <w:rsid w:val="0061537C"/>
    <w:rsid w:val="006153EC"/>
    <w:rsid w:val="00615A6E"/>
    <w:rsid w:val="00615A93"/>
    <w:rsid w:val="006160E5"/>
    <w:rsid w:val="0061675D"/>
    <w:rsid w:val="00617E9D"/>
    <w:rsid w:val="0062193C"/>
    <w:rsid w:val="0062236E"/>
    <w:rsid w:val="00622787"/>
    <w:rsid w:val="00622CCD"/>
    <w:rsid w:val="006236B2"/>
    <w:rsid w:val="00623C3A"/>
    <w:rsid w:val="006241A1"/>
    <w:rsid w:val="006241D3"/>
    <w:rsid w:val="00624A73"/>
    <w:rsid w:val="00625D36"/>
    <w:rsid w:val="006275B2"/>
    <w:rsid w:val="00631440"/>
    <w:rsid w:val="006317AE"/>
    <w:rsid w:val="00631949"/>
    <w:rsid w:val="00632074"/>
    <w:rsid w:val="00632664"/>
    <w:rsid w:val="006331FF"/>
    <w:rsid w:val="00633C38"/>
    <w:rsid w:val="00634135"/>
    <w:rsid w:val="006351E9"/>
    <w:rsid w:val="00635AED"/>
    <w:rsid w:val="00635DDD"/>
    <w:rsid w:val="00636293"/>
    <w:rsid w:val="006376B6"/>
    <w:rsid w:val="00637D1E"/>
    <w:rsid w:val="00637D7F"/>
    <w:rsid w:val="006425BE"/>
    <w:rsid w:val="006426C4"/>
    <w:rsid w:val="00642B6A"/>
    <w:rsid w:val="00643156"/>
    <w:rsid w:val="00643AFC"/>
    <w:rsid w:val="00643D02"/>
    <w:rsid w:val="00645061"/>
    <w:rsid w:val="00645194"/>
    <w:rsid w:val="0064527E"/>
    <w:rsid w:val="0064561C"/>
    <w:rsid w:val="006458A4"/>
    <w:rsid w:val="0064601F"/>
    <w:rsid w:val="006460EE"/>
    <w:rsid w:val="006465C4"/>
    <w:rsid w:val="0064699B"/>
    <w:rsid w:val="006471C5"/>
    <w:rsid w:val="00647F53"/>
    <w:rsid w:val="006504B3"/>
    <w:rsid w:val="00650871"/>
    <w:rsid w:val="00650966"/>
    <w:rsid w:val="00650E99"/>
    <w:rsid w:val="00650EEB"/>
    <w:rsid w:val="006516BE"/>
    <w:rsid w:val="006516C1"/>
    <w:rsid w:val="00651D9B"/>
    <w:rsid w:val="00652863"/>
    <w:rsid w:val="006530CE"/>
    <w:rsid w:val="00653483"/>
    <w:rsid w:val="00653E42"/>
    <w:rsid w:val="0065419D"/>
    <w:rsid w:val="00654EFE"/>
    <w:rsid w:val="006553CF"/>
    <w:rsid w:val="00655DDE"/>
    <w:rsid w:val="00656284"/>
    <w:rsid w:val="0065645D"/>
    <w:rsid w:val="0065648B"/>
    <w:rsid w:val="00657E03"/>
    <w:rsid w:val="00657FD4"/>
    <w:rsid w:val="00660F77"/>
    <w:rsid w:val="0066194D"/>
    <w:rsid w:val="00661A74"/>
    <w:rsid w:val="006620C5"/>
    <w:rsid w:val="006620DF"/>
    <w:rsid w:val="00662787"/>
    <w:rsid w:val="006628F9"/>
    <w:rsid w:val="00663103"/>
    <w:rsid w:val="0066336E"/>
    <w:rsid w:val="006638B2"/>
    <w:rsid w:val="00664022"/>
    <w:rsid w:val="00664730"/>
    <w:rsid w:val="00664836"/>
    <w:rsid w:val="0066594A"/>
    <w:rsid w:val="00666441"/>
    <w:rsid w:val="00666D63"/>
    <w:rsid w:val="00666E71"/>
    <w:rsid w:val="0066774D"/>
    <w:rsid w:val="00667BE5"/>
    <w:rsid w:val="00667DA1"/>
    <w:rsid w:val="006706C1"/>
    <w:rsid w:val="00670910"/>
    <w:rsid w:val="00670D1C"/>
    <w:rsid w:val="00670D3A"/>
    <w:rsid w:val="00671079"/>
    <w:rsid w:val="00671850"/>
    <w:rsid w:val="00671AC6"/>
    <w:rsid w:val="006729D9"/>
    <w:rsid w:val="00672B4A"/>
    <w:rsid w:val="00672EBB"/>
    <w:rsid w:val="0067300C"/>
    <w:rsid w:val="0067336D"/>
    <w:rsid w:val="00673573"/>
    <w:rsid w:val="00673889"/>
    <w:rsid w:val="00673DFD"/>
    <w:rsid w:val="00673F2A"/>
    <w:rsid w:val="00674F3E"/>
    <w:rsid w:val="00674FB4"/>
    <w:rsid w:val="006752C0"/>
    <w:rsid w:val="00675ADC"/>
    <w:rsid w:val="0067629C"/>
    <w:rsid w:val="006762BC"/>
    <w:rsid w:val="006766C4"/>
    <w:rsid w:val="00676C02"/>
    <w:rsid w:val="006773C2"/>
    <w:rsid w:val="00677836"/>
    <w:rsid w:val="006803DD"/>
    <w:rsid w:val="0068044C"/>
    <w:rsid w:val="00681489"/>
    <w:rsid w:val="006824A6"/>
    <w:rsid w:val="006826D4"/>
    <w:rsid w:val="00683046"/>
    <w:rsid w:val="00683916"/>
    <w:rsid w:val="00685A12"/>
    <w:rsid w:val="00686C6C"/>
    <w:rsid w:val="00686D98"/>
    <w:rsid w:val="00687058"/>
    <w:rsid w:val="006875FD"/>
    <w:rsid w:val="00690092"/>
    <w:rsid w:val="0069149C"/>
    <w:rsid w:val="006914D7"/>
    <w:rsid w:val="006915EC"/>
    <w:rsid w:val="00691834"/>
    <w:rsid w:val="00691D6C"/>
    <w:rsid w:val="00691EA1"/>
    <w:rsid w:val="00692697"/>
    <w:rsid w:val="006927F1"/>
    <w:rsid w:val="0069288C"/>
    <w:rsid w:val="00694914"/>
    <w:rsid w:val="0069494F"/>
    <w:rsid w:val="006949CE"/>
    <w:rsid w:val="00694EE2"/>
    <w:rsid w:val="00695125"/>
    <w:rsid w:val="00695901"/>
    <w:rsid w:val="00696397"/>
    <w:rsid w:val="00696BB4"/>
    <w:rsid w:val="00696D74"/>
    <w:rsid w:val="00697311"/>
    <w:rsid w:val="0069741D"/>
    <w:rsid w:val="00697622"/>
    <w:rsid w:val="0069788D"/>
    <w:rsid w:val="006A08EC"/>
    <w:rsid w:val="006A09DC"/>
    <w:rsid w:val="006A0BF3"/>
    <w:rsid w:val="006A0C16"/>
    <w:rsid w:val="006A1F6C"/>
    <w:rsid w:val="006A2080"/>
    <w:rsid w:val="006A22C4"/>
    <w:rsid w:val="006A2864"/>
    <w:rsid w:val="006A2DB8"/>
    <w:rsid w:val="006A32A3"/>
    <w:rsid w:val="006A3DF2"/>
    <w:rsid w:val="006A43C0"/>
    <w:rsid w:val="006A452E"/>
    <w:rsid w:val="006A4EE3"/>
    <w:rsid w:val="006A691A"/>
    <w:rsid w:val="006A6CBC"/>
    <w:rsid w:val="006A6D5A"/>
    <w:rsid w:val="006A7F2C"/>
    <w:rsid w:val="006B060F"/>
    <w:rsid w:val="006B0CE4"/>
    <w:rsid w:val="006B0D9F"/>
    <w:rsid w:val="006B0FD6"/>
    <w:rsid w:val="006B18FD"/>
    <w:rsid w:val="006B1DA0"/>
    <w:rsid w:val="006B25B1"/>
    <w:rsid w:val="006B2BBB"/>
    <w:rsid w:val="006B3760"/>
    <w:rsid w:val="006B39E3"/>
    <w:rsid w:val="006B51ED"/>
    <w:rsid w:val="006B598D"/>
    <w:rsid w:val="006B6028"/>
    <w:rsid w:val="006B67FB"/>
    <w:rsid w:val="006B735D"/>
    <w:rsid w:val="006B75B2"/>
    <w:rsid w:val="006B78D4"/>
    <w:rsid w:val="006B7B86"/>
    <w:rsid w:val="006B7D86"/>
    <w:rsid w:val="006B7FD7"/>
    <w:rsid w:val="006C20FA"/>
    <w:rsid w:val="006C2331"/>
    <w:rsid w:val="006C2D73"/>
    <w:rsid w:val="006C33D9"/>
    <w:rsid w:val="006C3491"/>
    <w:rsid w:val="006C3AD0"/>
    <w:rsid w:val="006C4465"/>
    <w:rsid w:val="006C471D"/>
    <w:rsid w:val="006C5336"/>
    <w:rsid w:val="006C5602"/>
    <w:rsid w:val="006C5780"/>
    <w:rsid w:val="006C6938"/>
    <w:rsid w:val="006D0AA6"/>
    <w:rsid w:val="006D144F"/>
    <w:rsid w:val="006D1792"/>
    <w:rsid w:val="006D1BE4"/>
    <w:rsid w:val="006D1BE9"/>
    <w:rsid w:val="006D1CFA"/>
    <w:rsid w:val="006D4175"/>
    <w:rsid w:val="006D4374"/>
    <w:rsid w:val="006D48FF"/>
    <w:rsid w:val="006D4913"/>
    <w:rsid w:val="006D495E"/>
    <w:rsid w:val="006D4D57"/>
    <w:rsid w:val="006D5346"/>
    <w:rsid w:val="006D5E16"/>
    <w:rsid w:val="006D6092"/>
    <w:rsid w:val="006D6223"/>
    <w:rsid w:val="006D70DF"/>
    <w:rsid w:val="006D7201"/>
    <w:rsid w:val="006D7BAF"/>
    <w:rsid w:val="006E01D3"/>
    <w:rsid w:val="006E0CC8"/>
    <w:rsid w:val="006E167E"/>
    <w:rsid w:val="006E1DDC"/>
    <w:rsid w:val="006E2A53"/>
    <w:rsid w:val="006E3602"/>
    <w:rsid w:val="006E380C"/>
    <w:rsid w:val="006E3A25"/>
    <w:rsid w:val="006E4191"/>
    <w:rsid w:val="006E44DF"/>
    <w:rsid w:val="006E4764"/>
    <w:rsid w:val="006E4E22"/>
    <w:rsid w:val="006E52C3"/>
    <w:rsid w:val="006E576B"/>
    <w:rsid w:val="006E5B27"/>
    <w:rsid w:val="006E707C"/>
    <w:rsid w:val="006E7943"/>
    <w:rsid w:val="006F03F2"/>
    <w:rsid w:val="006F0524"/>
    <w:rsid w:val="006F0D1B"/>
    <w:rsid w:val="006F1748"/>
    <w:rsid w:val="006F2394"/>
    <w:rsid w:val="006F26D2"/>
    <w:rsid w:val="006F3049"/>
    <w:rsid w:val="006F3B55"/>
    <w:rsid w:val="006F414A"/>
    <w:rsid w:val="006F4336"/>
    <w:rsid w:val="006F4F1E"/>
    <w:rsid w:val="006F532B"/>
    <w:rsid w:val="006F5B8F"/>
    <w:rsid w:val="006F7034"/>
    <w:rsid w:val="006F7898"/>
    <w:rsid w:val="0070045E"/>
    <w:rsid w:val="00700C1D"/>
    <w:rsid w:val="00700C8A"/>
    <w:rsid w:val="00700D54"/>
    <w:rsid w:val="00700E67"/>
    <w:rsid w:val="0070128A"/>
    <w:rsid w:val="007017E9"/>
    <w:rsid w:val="007017F4"/>
    <w:rsid w:val="0070194E"/>
    <w:rsid w:val="00701995"/>
    <w:rsid w:val="00701C46"/>
    <w:rsid w:val="00702133"/>
    <w:rsid w:val="00703879"/>
    <w:rsid w:val="00703A26"/>
    <w:rsid w:val="0070407C"/>
    <w:rsid w:val="00705031"/>
    <w:rsid w:val="00705223"/>
    <w:rsid w:val="00705E0B"/>
    <w:rsid w:val="00705F2C"/>
    <w:rsid w:val="007062C2"/>
    <w:rsid w:val="00706CB6"/>
    <w:rsid w:val="007071C6"/>
    <w:rsid w:val="007073D5"/>
    <w:rsid w:val="00707516"/>
    <w:rsid w:val="00711B0E"/>
    <w:rsid w:val="007120D4"/>
    <w:rsid w:val="00712564"/>
    <w:rsid w:val="007125F4"/>
    <w:rsid w:val="00712AC6"/>
    <w:rsid w:val="00713491"/>
    <w:rsid w:val="00713E46"/>
    <w:rsid w:val="00715259"/>
    <w:rsid w:val="00715C1E"/>
    <w:rsid w:val="00715D5D"/>
    <w:rsid w:val="00715E03"/>
    <w:rsid w:val="0071645A"/>
    <w:rsid w:val="00716963"/>
    <w:rsid w:val="00716E21"/>
    <w:rsid w:val="00717BAF"/>
    <w:rsid w:val="00722FB0"/>
    <w:rsid w:val="007235E9"/>
    <w:rsid w:val="00724120"/>
    <w:rsid w:val="00724509"/>
    <w:rsid w:val="00724575"/>
    <w:rsid w:val="00725295"/>
    <w:rsid w:val="007252B7"/>
    <w:rsid w:val="007253D9"/>
    <w:rsid w:val="00725425"/>
    <w:rsid w:val="00725622"/>
    <w:rsid w:val="007256F0"/>
    <w:rsid w:val="00725CD0"/>
    <w:rsid w:val="007266B8"/>
    <w:rsid w:val="007266D1"/>
    <w:rsid w:val="00726722"/>
    <w:rsid w:val="00727505"/>
    <w:rsid w:val="00727D37"/>
    <w:rsid w:val="00730A8C"/>
    <w:rsid w:val="00730C7A"/>
    <w:rsid w:val="00730DD9"/>
    <w:rsid w:val="007316FE"/>
    <w:rsid w:val="00732685"/>
    <w:rsid w:val="00732D90"/>
    <w:rsid w:val="00733AB6"/>
    <w:rsid w:val="00733D76"/>
    <w:rsid w:val="007346FD"/>
    <w:rsid w:val="00734BAD"/>
    <w:rsid w:val="00736392"/>
    <w:rsid w:val="0073646D"/>
    <w:rsid w:val="007366A6"/>
    <w:rsid w:val="007372D7"/>
    <w:rsid w:val="0073731B"/>
    <w:rsid w:val="00737A41"/>
    <w:rsid w:val="00737B28"/>
    <w:rsid w:val="00737CB4"/>
    <w:rsid w:val="00737FC7"/>
    <w:rsid w:val="0074062D"/>
    <w:rsid w:val="00740D68"/>
    <w:rsid w:val="00741417"/>
    <w:rsid w:val="0074191B"/>
    <w:rsid w:val="00741EA9"/>
    <w:rsid w:val="00741FF8"/>
    <w:rsid w:val="0074262F"/>
    <w:rsid w:val="0074299A"/>
    <w:rsid w:val="00742C06"/>
    <w:rsid w:val="00743592"/>
    <w:rsid w:val="0074444F"/>
    <w:rsid w:val="00744843"/>
    <w:rsid w:val="00744D10"/>
    <w:rsid w:val="007450EF"/>
    <w:rsid w:val="00747645"/>
    <w:rsid w:val="007476A2"/>
    <w:rsid w:val="00747A11"/>
    <w:rsid w:val="00747B9B"/>
    <w:rsid w:val="00747ED3"/>
    <w:rsid w:val="007504E8"/>
    <w:rsid w:val="0075123D"/>
    <w:rsid w:val="00751911"/>
    <w:rsid w:val="00751C1D"/>
    <w:rsid w:val="00752372"/>
    <w:rsid w:val="00752482"/>
    <w:rsid w:val="00753656"/>
    <w:rsid w:val="00753D48"/>
    <w:rsid w:val="00754A53"/>
    <w:rsid w:val="00755136"/>
    <w:rsid w:val="007551B9"/>
    <w:rsid w:val="00755A46"/>
    <w:rsid w:val="00755BE8"/>
    <w:rsid w:val="00756B70"/>
    <w:rsid w:val="007571B8"/>
    <w:rsid w:val="007577DA"/>
    <w:rsid w:val="00757C74"/>
    <w:rsid w:val="00760BE7"/>
    <w:rsid w:val="00761B0C"/>
    <w:rsid w:val="00761C59"/>
    <w:rsid w:val="00761C9E"/>
    <w:rsid w:val="00761FB8"/>
    <w:rsid w:val="00762C7A"/>
    <w:rsid w:val="007631FF"/>
    <w:rsid w:val="0076354E"/>
    <w:rsid w:val="00763E4B"/>
    <w:rsid w:val="00763EE0"/>
    <w:rsid w:val="007645F6"/>
    <w:rsid w:val="00764877"/>
    <w:rsid w:val="00764DA8"/>
    <w:rsid w:val="00764FFA"/>
    <w:rsid w:val="0076551D"/>
    <w:rsid w:val="00765941"/>
    <w:rsid w:val="007665C1"/>
    <w:rsid w:val="0076681F"/>
    <w:rsid w:val="00766B8F"/>
    <w:rsid w:val="00767069"/>
    <w:rsid w:val="007673C8"/>
    <w:rsid w:val="0076793D"/>
    <w:rsid w:val="007679DB"/>
    <w:rsid w:val="00770010"/>
    <w:rsid w:val="00770743"/>
    <w:rsid w:val="00770874"/>
    <w:rsid w:val="00770D52"/>
    <w:rsid w:val="00770F05"/>
    <w:rsid w:val="00771544"/>
    <w:rsid w:val="00771EB2"/>
    <w:rsid w:val="0077214D"/>
    <w:rsid w:val="007722C7"/>
    <w:rsid w:val="00772B9C"/>
    <w:rsid w:val="00773B2B"/>
    <w:rsid w:val="00774ACC"/>
    <w:rsid w:val="0077512D"/>
    <w:rsid w:val="007752D3"/>
    <w:rsid w:val="0077570F"/>
    <w:rsid w:val="0077582C"/>
    <w:rsid w:val="007759B7"/>
    <w:rsid w:val="00775C8C"/>
    <w:rsid w:val="0077763B"/>
    <w:rsid w:val="00777D9F"/>
    <w:rsid w:val="00780489"/>
    <w:rsid w:val="007826E0"/>
    <w:rsid w:val="007834B5"/>
    <w:rsid w:val="007855B0"/>
    <w:rsid w:val="007858A6"/>
    <w:rsid w:val="00787BD2"/>
    <w:rsid w:val="00787E1F"/>
    <w:rsid w:val="007900C5"/>
    <w:rsid w:val="00790F34"/>
    <w:rsid w:val="00792539"/>
    <w:rsid w:val="00792629"/>
    <w:rsid w:val="00792892"/>
    <w:rsid w:val="00792C60"/>
    <w:rsid w:val="0079337D"/>
    <w:rsid w:val="00793849"/>
    <w:rsid w:val="00794BF5"/>
    <w:rsid w:val="0079524C"/>
    <w:rsid w:val="007953F1"/>
    <w:rsid w:val="0079574A"/>
    <w:rsid w:val="00795AF5"/>
    <w:rsid w:val="00795B37"/>
    <w:rsid w:val="00795BEB"/>
    <w:rsid w:val="0079628F"/>
    <w:rsid w:val="0079740D"/>
    <w:rsid w:val="00797787"/>
    <w:rsid w:val="00797BEE"/>
    <w:rsid w:val="00797F50"/>
    <w:rsid w:val="007A00F3"/>
    <w:rsid w:val="007A0ED5"/>
    <w:rsid w:val="007A1D38"/>
    <w:rsid w:val="007A258D"/>
    <w:rsid w:val="007A4327"/>
    <w:rsid w:val="007A46E7"/>
    <w:rsid w:val="007A476E"/>
    <w:rsid w:val="007A494D"/>
    <w:rsid w:val="007A4C54"/>
    <w:rsid w:val="007A580C"/>
    <w:rsid w:val="007A5F54"/>
    <w:rsid w:val="007A67C6"/>
    <w:rsid w:val="007B089A"/>
    <w:rsid w:val="007B11ED"/>
    <w:rsid w:val="007B1488"/>
    <w:rsid w:val="007B1509"/>
    <w:rsid w:val="007B20CE"/>
    <w:rsid w:val="007B2507"/>
    <w:rsid w:val="007B370A"/>
    <w:rsid w:val="007B453B"/>
    <w:rsid w:val="007B464F"/>
    <w:rsid w:val="007B4C56"/>
    <w:rsid w:val="007B5E48"/>
    <w:rsid w:val="007B6CEF"/>
    <w:rsid w:val="007B6F86"/>
    <w:rsid w:val="007B76D1"/>
    <w:rsid w:val="007B7942"/>
    <w:rsid w:val="007B7B4A"/>
    <w:rsid w:val="007B7C4D"/>
    <w:rsid w:val="007B7ED7"/>
    <w:rsid w:val="007C0977"/>
    <w:rsid w:val="007C0ECF"/>
    <w:rsid w:val="007C15C4"/>
    <w:rsid w:val="007C23D2"/>
    <w:rsid w:val="007C2C53"/>
    <w:rsid w:val="007C34B3"/>
    <w:rsid w:val="007C37BF"/>
    <w:rsid w:val="007C3A1E"/>
    <w:rsid w:val="007C4C2F"/>
    <w:rsid w:val="007C4EA3"/>
    <w:rsid w:val="007C4FB9"/>
    <w:rsid w:val="007C634E"/>
    <w:rsid w:val="007C6AAF"/>
    <w:rsid w:val="007C7141"/>
    <w:rsid w:val="007C724E"/>
    <w:rsid w:val="007C7A6C"/>
    <w:rsid w:val="007C7B79"/>
    <w:rsid w:val="007D0E4B"/>
    <w:rsid w:val="007D10CF"/>
    <w:rsid w:val="007D1A68"/>
    <w:rsid w:val="007D1AD2"/>
    <w:rsid w:val="007D20B6"/>
    <w:rsid w:val="007D2ECB"/>
    <w:rsid w:val="007D31B1"/>
    <w:rsid w:val="007D3290"/>
    <w:rsid w:val="007D47E8"/>
    <w:rsid w:val="007D55AD"/>
    <w:rsid w:val="007D5977"/>
    <w:rsid w:val="007D65AE"/>
    <w:rsid w:val="007E0C78"/>
    <w:rsid w:val="007E2355"/>
    <w:rsid w:val="007E3060"/>
    <w:rsid w:val="007E3C9F"/>
    <w:rsid w:val="007E3E9C"/>
    <w:rsid w:val="007E3F9D"/>
    <w:rsid w:val="007E4E0B"/>
    <w:rsid w:val="007E5376"/>
    <w:rsid w:val="007E5AE1"/>
    <w:rsid w:val="007E6D5E"/>
    <w:rsid w:val="007E7595"/>
    <w:rsid w:val="007E7B9A"/>
    <w:rsid w:val="007E7E16"/>
    <w:rsid w:val="007F0CE9"/>
    <w:rsid w:val="007F0F52"/>
    <w:rsid w:val="007F138F"/>
    <w:rsid w:val="007F1445"/>
    <w:rsid w:val="007F1B4D"/>
    <w:rsid w:val="007F398B"/>
    <w:rsid w:val="007F3C27"/>
    <w:rsid w:val="007F4972"/>
    <w:rsid w:val="007F4F7A"/>
    <w:rsid w:val="007F59BC"/>
    <w:rsid w:val="007F7055"/>
    <w:rsid w:val="007F770C"/>
    <w:rsid w:val="007F793A"/>
    <w:rsid w:val="007F7B64"/>
    <w:rsid w:val="0080035B"/>
    <w:rsid w:val="00800684"/>
    <w:rsid w:val="00801217"/>
    <w:rsid w:val="00801A5A"/>
    <w:rsid w:val="00801B9E"/>
    <w:rsid w:val="00801F27"/>
    <w:rsid w:val="0080215F"/>
    <w:rsid w:val="00803588"/>
    <w:rsid w:val="00803A34"/>
    <w:rsid w:val="00803C39"/>
    <w:rsid w:val="00803FA2"/>
    <w:rsid w:val="008049DC"/>
    <w:rsid w:val="00805404"/>
    <w:rsid w:val="008061ED"/>
    <w:rsid w:val="008066AF"/>
    <w:rsid w:val="00807D0C"/>
    <w:rsid w:val="00810113"/>
    <w:rsid w:val="0081024D"/>
    <w:rsid w:val="00810BF6"/>
    <w:rsid w:val="00811C8B"/>
    <w:rsid w:val="00811D90"/>
    <w:rsid w:val="00811E71"/>
    <w:rsid w:val="00812803"/>
    <w:rsid w:val="008129C7"/>
    <w:rsid w:val="00812AE2"/>
    <w:rsid w:val="00813273"/>
    <w:rsid w:val="00813F26"/>
    <w:rsid w:val="008148FE"/>
    <w:rsid w:val="00814BFD"/>
    <w:rsid w:val="00815241"/>
    <w:rsid w:val="008160D5"/>
    <w:rsid w:val="00816626"/>
    <w:rsid w:val="008168C4"/>
    <w:rsid w:val="00817A59"/>
    <w:rsid w:val="00817D40"/>
    <w:rsid w:val="00820856"/>
    <w:rsid w:val="00820AC8"/>
    <w:rsid w:val="00820B13"/>
    <w:rsid w:val="0082199B"/>
    <w:rsid w:val="00822B1D"/>
    <w:rsid w:val="008244C8"/>
    <w:rsid w:val="008248D4"/>
    <w:rsid w:val="0082505E"/>
    <w:rsid w:val="00825A6D"/>
    <w:rsid w:val="00826241"/>
    <w:rsid w:val="00826E2F"/>
    <w:rsid w:val="00827380"/>
    <w:rsid w:val="00827708"/>
    <w:rsid w:val="00827DA9"/>
    <w:rsid w:val="00830F97"/>
    <w:rsid w:val="00831635"/>
    <w:rsid w:val="00831A0C"/>
    <w:rsid w:val="00831ABF"/>
    <w:rsid w:val="00833757"/>
    <w:rsid w:val="00834525"/>
    <w:rsid w:val="008348C6"/>
    <w:rsid w:val="0083582B"/>
    <w:rsid w:val="00835ABA"/>
    <w:rsid w:val="00835D77"/>
    <w:rsid w:val="0083654F"/>
    <w:rsid w:val="00836B13"/>
    <w:rsid w:val="008371AB"/>
    <w:rsid w:val="00837479"/>
    <w:rsid w:val="0084059C"/>
    <w:rsid w:val="008406A3"/>
    <w:rsid w:val="00840F30"/>
    <w:rsid w:val="00841DFF"/>
    <w:rsid w:val="00842147"/>
    <w:rsid w:val="008421F1"/>
    <w:rsid w:val="008421FA"/>
    <w:rsid w:val="00842355"/>
    <w:rsid w:val="00842D3E"/>
    <w:rsid w:val="00842FEC"/>
    <w:rsid w:val="008430D2"/>
    <w:rsid w:val="00843D67"/>
    <w:rsid w:val="00845134"/>
    <w:rsid w:val="0084574D"/>
    <w:rsid w:val="008462B2"/>
    <w:rsid w:val="0085002C"/>
    <w:rsid w:val="00850B26"/>
    <w:rsid w:val="008515AB"/>
    <w:rsid w:val="008516E1"/>
    <w:rsid w:val="00851CF3"/>
    <w:rsid w:val="00851D73"/>
    <w:rsid w:val="00851E5E"/>
    <w:rsid w:val="008520E6"/>
    <w:rsid w:val="008520F2"/>
    <w:rsid w:val="00852894"/>
    <w:rsid w:val="00852B18"/>
    <w:rsid w:val="00852C53"/>
    <w:rsid w:val="00852FD3"/>
    <w:rsid w:val="008532CE"/>
    <w:rsid w:val="00854720"/>
    <w:rsid w:val="00855A45"/>
    <w:rsid w:val="00856579"/>
    <w:rsid w:val="00856F13"/>
    <w:rsid w:val="00857991"/>
    <w:rsid w:val="00860652"/>
    <w:rsid w:val="00860DBA"/>
    <w:rsid w:val="00861099"/>
    <w:rsid w:val="0086112D"/>
    <w:rsid w:val="00861F92"/>
    <w:rsid w:val="00862FF2"/>
    <w:rsid w:val="00863097"/>
    <w:rsid w:val="00863AE0"/>
    <w:rsid w:val="00863B58"/>
    <w:rsid w:val="00863F30"/>
    <w:rsid w:val="00864503"/>
    <w:rsid w:val="00864BA4"/>
    <w:rsid w:val="0086556B"/>
    <w:rsid w:val="00865ABA"/>
    <w:rsid w:val="00867D17"/>
    <w:rsid w:val="008706B1"/>
    <w:rsid w:val="00870A88"/>
    <w:rsid w:val="0087286C"/>
    <w:rsid w:val="00872C00"/>
    <w:rsid w:val="008738A2"/>
    <w:rsid w:val="00874431"/>
    <w:rsid w:val="00874E73"/>
    <w:rsid w:val="00875AE9"/>
    <w:rsid w:val="00876467"/>
    <w:rsid w:val="008769A6"/>
    <w:rsid w:val="00876C3D"/>
    <w:rsid w:val="008774C9"/>
    <w:rsid w:val="0087768B"/>
    <w:rsid w:val="008805AD"/>
    <w:rsid w:val="00880C46"/>
    <w:rsid w:val="008810AD"/>
    <w:rsid w:val="0088114E"/>
    <w:rsid w:val="0088134C"/>
    <w:rsid w:val="008814E8"/>
    <w:rsid w:val="00881D60"/>
    <w:rsid w:val="008822E0"/>
    <w:rsid w:val="0088288E"/>
    <w:rsid w:val="008839A5"/>
    <w:rsid w:val="0088449F"/>
    <w:rsid w:val="0088468E"/>
    <w:rsid w:val="008846F6"/>
    <w:rsid w:val="00884C0C"/>
    <w:rsid w:val="0088516D"/>
    <w:rsid w:val="00885206"/>
    <w:rsid w:val="008857CA"/>
    <w:rsid w:val="00885C2E"/>
    <w:rsid w:val="00886535"/>
    <w:rsid w:val="00886D28"/>
    <w:rsid w:val="008877BC"/>
    <w:rsid w:val="00887975"/>
    <w:rsid w:val="008879B2"/>
    <w:rsid w:val="008904EE"/>
    <w:rsid w:val="00890A4C"/>
    <w:rsid w:val="00890FCC"/>
    <w:rsid w:val="00891912"/>
    <w:rsid w:val="00891D23"/>
    <w:rsid w:val="00891D2C"/>
    <w:rsid w:val="00891E1E"/>
    <w:rsid w:val="00891F6E"/>
    <w:rsid w:val="008928F1"/>
    <w:rsid w:val="008931C8"/>
    <w:rsid w:val="00893E40"/>
    <w:rsid w:val="00894DA2"/>
    <w:rsid w:val="0089525C"/>
    <w:rsid w:val="00895BF8"/>
    <w:rsid w:val="00896139"/>
    <w:rsid w:val="008964D1"/>
    <w:rsid w:val="00897744"/>
    <w:rsid w:val="00897813"/>
    <w:rsid w:val="0089784D"/>
    <w:rsid w:val="00897C92"/>
    <w:rsid w:val="008A00D2"/>
    <w:rsid w:val="008A054F"/>
    <w:rsid w:val="008A0921"/>
    <w:rsid w:val="008A0972"/>
    <w:rsid w:val="008A159D"/>
    <w:rsid w:val="008A163B"/>
    <w:rsid w:val="008A1C38"/>
    <w:rsid w:val="008A1D9D"/>
    <w:rsid w:val="008A2395"/>
    <w:rsid w:val="008A2CE7"/>
    <w:rsid w:val="008A3255"/>
    <w:rsid w:val="008A3B52"/>
    <w:rsid w:val="008A3B94"/>
    <w:rsid w:val="008A44BB"/>
    <w:rsid w:val="008A6047"/>
    <w:rsid w:val="008A61BE"/>
    <w:rsid w:val="008A6CB9"/>
    <w:rsid w:val="008A7BAD"/>
    <w:rsid w:val="008B0179"/>
    <w:rsid w:val="008B1565"/>
    <w:rsid w:val="008B1D02"/>
    <w:rsid w:val="008B251C"/>
    <w:rsid w:val="008B3F3E"/>
    <w:rsid w:val="008B41FF"/>
    <w:rsid w:val="008B4679"/>
    <w:rsid w:val="008B65BB"/>
    <w:rsid w:val="008B67BA"/>
    <w:rsid w:val="008B7ABB"/>
    <w:rsid w:val="008B7F54"/>
    <w:rsid w:val="008C05DA"/>
    <w:rsid w:val="008C0E8B"/>
    <w:rsid w:val="008C12F7"/>
    <w:rsid w:val="008C16FD"/>
    <w:rsid w:val="008C1AF5"/>
    <w:rsid w:val="008C2706"/>
    <w:rsid w:val="008C2A51"/>
    <w:rsid w:val="008C2CB1"/>
    <w:rsid w:val="008C50F4"/>
    <w:rsid w:val="008C5796"/>
    <w:rsid w:val="008C5AB7"/>
    <w:rsid w:val="008C5AEE"/>
    <w:rsid w:val="008C5BBB"/>
    <w:rsid w:val="008C6110"/>
    <w:rsid w:val="008C694E"/>
    <w:rsid w:val="008C699D"/>
    <w:rsid w:val="008C6C59"/>
    <w:rsid w:val="008C7D11"/>
    <w:rsid w:val="008D00DF"/>
    <w:rsid w:val="008D11AD"/>
    <w:rsid w:val="008D1425"/>
    <w:rsid w:val="008D24BC"/>
    <w:rsid w:val="008D2529"/>
    <w:rsid w:val="008D2600"/>
    <w:rsid w:val="008D2813"/>
    <w:rsid w:val="008D2A28"/>
    <w:rsid w:val="008D3067"/>
    <w:rsid w:val="008D318E"/>
    <w:rsid w:val="008D3312"/>
    <w:rsid w:val="008D3660"/>
    <w:rsid w:val="008D383D"/>
    <w:rsid w:val="008D3ACA"/>
    <w:rsid w:val="008D3B19"/>
    <w:rsid w:val="008D459C"/>
    <w:rsid w:val="008D598B"/>
    <w:rsid w:val="008D640B"/>
    <w:rsid w:val="008D7020"/>
    <w:rsid w:val="008D76C6"/>
    <w:rsid w:val="008D7786"/>
    <w:rsid w:val="008D7A74"/>
    <w:rsid w:val="008E03CF"/>
    <w:rsid w:val="008E063B"/>
    <w:rsid w:val="008E0A34"/>
    <w:rsid w:val="008E230F"/>
    <w:rsid w:val="008E2913"/>
    <w:rsid w:val="008E2FCF"/>
    <w:rsid w:val="008E37E2"/>
    <w:rsid w:val="008E3A37"/>
    <w:rsid w:val="008E4C4E"/>
    <w:rsid w:val="008E5656"/>
    <w:rsid w:val="008E5D73"/>
    <w:rsid w:val="008E798D"/>
    <w:rsid w:val="008F0B79"/>
    <w:rsid w:val="008F1038"/>
    <w:rsid w:val="008F1D80"/>
    <w:rsid w:val="008F2036"/>
    <w:rsid w:val="008F2C8F"/>
    <w:rsid w:val="008F2FCB"/>
    <w:rsid w:val="008F3947"/>
    <w:rsid w:val="008F3EBC"/>
    <w:rsid w:val="008F4425"/>
    <w:rsid w:val="008F48FF"/>
    <w:rsid w:val="008F5608"/>
    <w:rsid w:val="008F5EEC"/>
    <w:rsid w:val="008F6034"/>
    <w:rsid w:val="008F6846"/>
    <w:rsid w:val="008F780E"/>
    <w:rsid w:val="00900818"/>
    <w:rsid w:val="00900914"/>
    <w:rsid w:val="00900A71"/>
    <w:rsid w:val="00900FF7"/>
    <w:rsid w:val="00901072"/>
    <w:rsid w:val="0090117E"/>
    <w:rsid w:val="0090191D"/>
    <w:rsid w:val="009019B6"/>
    <w:rsid w:val="00902B5F"/>
    <w:rsid w:val="009043D6"/>
    <w:rsid w:val="00905F75"/>
    <w:rsid w:val="00906411"/>
    <w:rsid w:val="009068B3"/>
    <w:rsid w:val="00906B91"/>
    <w:rsid w:val="0091000B"/>
    <w:rsid w:val="009110B2"/>
    <w:rsid w:val="00911828"/>
    <w:rsid w:val="0091318C"/>
    <w:rsid w:val="00913A85"/>
    <w:rsid w:val="00913B27"/>
    <w:rsid w:val="00913FAB"/>
    <w:rsid w:val="0091400F"/>
    <w:rsid w:val="00914237"/>
    <w:rsid w:val="009144D1"/>
    <w:rsid w:val="00914521"/>
    <w:rsid w:val="009146DE"/>
    <w:rsid w:val="00914D3B"/>
    <w:rsid w:val="00915542"/>
    <w:rsid w:val="00917450"/>
    <w:rsid w:val="0092031C"/>
    <w:rsid w:val="0092155C"/>
    <w:rsid w:val="00922219"/>
    <w:rsid w:val="009223C4"/>
    <w:rsid w:val="00922728"/>
    <w:rsid w:val="00923187"/>
    <w:rsid w:val="009244F9"/>
    <w:rsid w:val="00924768"/>
    <w:rsid w:val="00925D01"/>
    <w:rsid w:val="00926ADE"/>
    <w:rsid w:val="00926ADF"/>
    <w:rsid w:val="00927E37"/>
    <w:rsid w:val="00930059"/>
    <w:rsid w:val="0093061C"/>
    <w:rsid w:val="00930DE1"/>
    <w:rsid w:val="00930E88"/>
    <w:rsid w:val="00931124"/>
    <w:rsid w:val="00931AEC"/>
    <w:rsid w:val="00932001"/>
    <w:rsid w:val="00932CEE"/>
    <w:rsid w:val="00932D9F"/>
    <w:rsid w:val="0093300A"/>
    <w:rsid w:val="00933831"/>
    <w:rsid w:val="00933FE8"/>
    <w:rsid w:val="0093401F"/>
    <w:rsid w:val="0093446C"/>
    <w:rsid w:val="00934C69"/>
    <w:rsid w:val="00935032"/>
    <w:rsid w:val="0093538F"/>
    <w:rsid w:val="00936490"/>
    <w:rsid w:val="0093659B"/>
    <w:rsid w:val="00936CCC"/>
    <w:rsid w:val="0093711A"/>
    <w:rsid w:val="00937189"/>
    <w:rsid w:val="00937A7B"/>
    <w:rsid w:val="00937D14"/>
    <w:rsid w:val="00937EB0"/>
    <w:rsid w:val="0094104F"/>
    <w:rsid w:val="009412BC"/>
    <w:rsid w:val="009414F9"/>
    <w:rsid w:val="00941AB6"/>
    <w:rsid w:val="00941CFD"/>
    <w:rsid w:val="00941FB0"/>
    <w:rsid w:val="0094231F"/>
    <w:rsid w:val="00942B1B"/>
    <w:rsid w:val="00942E0A"/>
    <w:rsid w:val="0094472F"/>
    <w:rsid w:val="009451A8"/>
    <w:rsid w:val="00945821"/>
    <w:rsid w:val="0094662A"/>
    <w:rsid w:val="00950E7C"/>
    <w:rsid w:val="00951796"/>
    <w:rsid w:val="0095230B"/>
    <w:rsid w:val="009526B7"/>
    <w:rsid w:val="00952BD9"/>
    <w:rsid w:val="0095338F"/>
    <w:rsid w:val="009540E7"/>
    <w:rsid w:val="00954271"/>
    <w:rsid w:val="00954A22"/>
    <w:rsid w:val="00956551"/>
    <w:rsid w:val="00956E7D"/>
    <w:rsid w:val="009609C0"/>
    <w:rsid w:val="00961151"/>
    <w:rsid w:val="00961848"/>
    <w:rsid w:val="00961B44"/>
    <w:rsid w:val="00962AF3"/>
    <w:rsid w:val="00962CCC"/>
    <w:rsid w:val="00963075"/>
    <w:rsid w:val="009638DF"/>
    <w:rsid w:val="0096445E"/>
    <w:rsid w:val="0096446E"/>
    <w:rsid w:val="009646EA"/>
    <w:rsid w:val="009647A5"/>
    <w:rsid w:val="009650DB"/>
    <w:rsid w:val="009656FE"/>
    <w:rsid w:val="0096594B"/>
    <w:rsid w:val="00965BE6"/>
    <w:rsid w:val="00965F9C"/>
    <w:rsid w:val="009662C0"/>
    <w:rsid w:val="00966486"/>
    <w:rsid w:val="00967068"/>
    <w:rsid w:val="009671DF"/>
    <w:rsid w:val="009673A1"/>
    <w:rsid w:val="0097052D"/>
    <w:rsid w:val="009708C3"/>
    <w:rsid w:val="00971D14"/>
    <w:rsid w:val="009749FD"/>
    <w:rsid w:val="009754CE"/>
    <w:rsid w:val="009755C9"/>
    <w:rsid w:val="009757FB"/>
    <w:rsid w:val="00975AB9"/>
    <w:rsid w:val="00976F6D"/>
    <w:rsid w:val="00976F88"/>
    <w:rsid w:val="00976FEF"/>
    <w:rsid w:val="0097762C"/>
    <w:rsid w:val="00977C58"/>
    <w:rsid w:val="0098018C"/>
    <w:rsid w:val="009818DB"/>
    <w:rsid w:val="00981CBE"/>
    <w:rsid w:val="00981CF4"/>
    <w:rsid w:val="009823E6"/>
    <w:rsid w:val="0098277E"/>
    <w:rsid w:val="00983A49"/>
    <w:rsid w:val="009841D0"/>
    <w:rsid w:val="00984CE4"/>
    <w:rsid w:val="00984E7A"/>
    <w:rsid w:val="00985164"/>
    <w:rsid w:val="00986332"/>
    <w:rsid w:val="00987A4F"/>
    <w:rsid w:val="009900D2"/>
    <w:rsid w:val="009905F5"/>
    <w:rsid w:val="009918F1"/>
    <w:rsid w:val="0099266D"/>
    <w:rsid w:val="009931F0"/>
    <w:rsid w:val="00993C37"/>
    <w:rsid w:val="00993DF9"/>
    <w:rsid w:val="00993EBA"/>
    <w:rsid w:val="0099442B"/>
    <w:rsid w:val="00994B6C"/>
    <w:rsid w:val="0099551F"/>
    <w:rsid w:val="00995F9D"/>
    <w:rsid w:val="00996129"/>
    <w:rsid w:val="00996377"/>
    <w:rsid w:val="00996E6B"/>
    <w:rsid w:val="009A010B"/>
    <w:rsid w:val="009A059D"/>
    <w:rsid w:val="009A0F27"/>
    <w:rsid w:val="009A1FEB"/>
    <w:rsid w:val="009A21CA"/>
    <w:rsid w:val="009A3728"/>
    <w:rsid w:val="009A4541"/>
    <w:rsid w:val="009A5382"/>
    <w:rsid w:val="009A5820"/>
    <w:rsid w:val="009A6A3D"/>
    <w:rsid w:val="009A76A9"/>
    <w:rsid w:val="009A77EF"/>
    <w:rsid w:val="009A7D45"/>
    <w:rsid w:val="009B1152"/>
    <w:rsid w:val="009B1E4B"/>
    <w:rsid w:val="009B2F2D"/>
    <w:rsid w:val="009B3376"/>
    <w:rsid w:val="009B39DB"/>
    <w:rsid w:val="009B4BC2"/>
    <w:rsid w:val="009B4CD4"/>
    <w:rsid w:val="009B52B3"/>
    <w:rsid w:val="009B6ABA"/>
    <w:rsid w:val="009B765D"/>
    <w:rsid w:val="009B7B3B"/>
    <w:rsid w:val="009C060B"/>
    <w:rsid w:val="009C0A98"/>
    <w:rsid w:val="009C0EB2"/>
    <w:rsid w:val="009C104C"/>
    <w:rsid w:val="009C1AFD"/>
    <w:rsid w:val="009C2899"/>
    <w:rsid w:val="009C2C49"/>
    <w:rsid w:val="009C2C8D"/>
    <w:rsid w:val="009C3909"/>
    <w:rsid w:val="009C3A26"/>
    <w:rsid w:val="009C3BCE"/>
    <w:rsid w:val="009C3F65"/>
    <w:rsid w:val="009C440A"/>
    <w:rsid w:val="009C4B19"/>
    <w:rsid w:val="009C4DF9"/>
    <w:rsid w:val="009C5AFF"/>
    <w:rsid w:val="009C63B2"/>
    <w:rsid w:val="009C67FE"/>
    <w:rsid w:val="009C6961"/>
    <w:rsid w:val="009C6F1E"/>
    <w:rsid w:val="009C7398"/>
    <w:rsid w:val="009C7E94"/>
    <w:rsid w:val="009D0198"/>
    <w:rsid w:val="009D042F"/>
    <w:rsid w:val="009D092F"/>
    <w:rsid w:val="009D0E4F"/>
    <w:rsid w:val="009D2A26"/>
    <w:rsid w:val="009D313E"/>
    <w:rsid w:val="009D397E"/>
    <w:rsid w:val="009D3AAC"/>
    <w:rsid w:val="009D3C85"/>
    <w:rsid w:val="009D573F"/>
    <w:rsid w:val="009D57E3"/>
    <w:rsid w:val="009D5B22"/>
    <w:rsid w:val="009D65C7"/>
    <w:rsid w:val="009D6E19"/>
    <w:rsid w:val="009D745A"/>
    <w:rsid w:val="009D752B"/>
    <w:rsid w:val="009E1608"/>
    <w:rsid w:val="009E16D8"/>
    <w:rsid w:val="009E1753"/>
    <w:rsid w:val="009E25F3"/>
    <w:rsid w:val="009E2C8A"/>
    <w:rsid w:val="009E2FA4"/>
    <w:rsid w:val="009E3AB9"/>
    <w:rsid w:val="009E40D8"/>
    <w:rsid w:val="009E46D2"/>
    <w:rsid w:val="009E4CCC"/>
    <w:rsid w:val="009E52F3"/>
    <w:rsid w:val="009E5B33"/>
    <w:rsid w:val="009E5C44"/>
    <w:rsid w:val="009E6493"/>
    <w:rsid w:val="009E6EE9"/>
    <w:rsid w:val="009F1798"/>
    <w:rsid w:val="009F2160"/>
    <w:rsid w:val="009F269B"/>
    <w:rsid w:val="009F2ED5"/>
    <w:rsid w:val="009F370B"/>
    <w:rsid w:val="009F3BEB"/>
    <w:rsid w:val="009F4083"/>
    <w:rsid w:val="009F4290"/>
    <w:rsid w:val="009F42DB"/>
    <w:rsid w:val="009F4607"/>
    <w:rsid w:val="009F4D84"/>
    <w:rsid w:val="009F52E6"/>
    <w:rsid w:val="009F53FA"/>
    <w:rsid w:val="009F559B"/>
    <w:rsid w:val="009F6481"/>
    <w:rsid w:val="009F64C1"/>
    <w:rsid w:val="009F65F1"/>
    <w:rsid w:val="009F74AB"/>
    <w:rsid w:val="00A000AD"/>
    <w:rsid w:val="00A001EA"/>
    <w:rsid w:val="00A00555"/>
    <w:rsid w:val="00A0098F"/>
    <w:rsid w:val="00A020C8"/>
    <w:rsid w:val="00A028BA"/>
    <w:rsid w:val="00A030C8"/>
    <w:rsid w:val="00A0398E"/>
    <w:rsid w:val="00A0441E"/>
    <w:rsid w:val="00A04578"/>
    <w:rsid w:val="00A045C2"/>
    <w:rsid w:val="00A04E11"/>
    <w:rsid w:val="00A04F9D"/>
    <w:rsid w:val="00A057FE"/>
    <w:rsid w:val="00A05A8D"/>
    <w:rsid w:val="00A069F9"/>
    <w:rsid w:val="00A0705E"/>
    <w:rsid w:val="00A0780B"/>
    <w:rsid w:val="00A10435"/>
    <w:rsid w:val="00A108AA"/>
    <w:rsid w:val="00A10D1C"/>
    <w:rsid w:val="00A1206B"/>
    <w:rsid w:val="00A1225D"/>
    <w:rsid w:val="00A12391"/>
    <w:rsid w:val="00A1297B"/>
    <w:rsid w:val="00A12D2A"/>
    <w:rsid w:val="00A1313C"/>
    <w:rsid w:val="00A13488"/>
    <w:rsid w:val="00A13BDD"/>
    <w:rsid w:val="00A13C68"/>
    <w:rsid w:val="00A14E65"/>
    <w:rsid w:val="00A151EB"/>
    <w:rsid w:val="00A15219"/>
    <w:rsid w:val="00A1569C"/>
    <w:rsid w:val="00A1665E"/>
    <w:rsid w:val="00A177C4"/>
    <w:rsid w:val="00A177EB"/>
    <w:rsid w:val="00A213AA"/>
    <w:rsid w:val="00A21A3E"/>
    <w:rsid w:val="00A22786"/>
    <w:rsid w:val="00A23DC0"/>
    <w:rsid w:val="00A24C34"/>
    <w:rsid w:val="00A24E0C"/>
    <w:rsid w:val="00A251C0"/>
    <w:rsid w:val="00A254B2"/>
    <w:rsid w:val="00A26486"/>
    <w:rsid w:val="00A26CF7"/>
    <w:rsid w:val="00A26D07"/>
    <w:rsid w:val="00A26E41"/>
    <w:rsid w:val="00A275B0"/>
    <w:rsid w:val="00A308E5"/>
    <w:rsid w:val="00A30CBF"/>
    <w:rsid w:val="00A30EDC"/>
    <w:rsid w:val="00A3182E"/>
    <w:rsid w:val="00A31962"/>
    <w:rsid w:val="00A3217E"/>
    <w:rsid w:val="00A32268"/>
    <w:rsid w:val="00A324E3"/>
    <w:rsid w:val="00A3320A"/>
    <w:rsid w:val="00A33640"/>
    <w:rsid w:val="00A3388E"/>
    <w:rsid w:val="00A33E82"/>
    <w:rsid w:val="00A34977"/>
    <w:rsid w:val="00A34C29"/>
    <w:rsid w:val="00A34F1C"/>
    <w:rsid w:val="00A3510C"/>
    <w:rsid w:val="00A35241"/>
    <w:rsid w:val="00A353E4"/>
    <w:rsid w:val="00A35711"/>
    <w:rsid w:val="00A3586F"/>
    <w:rsid w:val="00A35B05"/>
    <w:rsid w:val="00A35D62"/>
    <w:rsid w:val="00A35F49"/>
    <w:rsid w:val="00A36A52"/>
    <w:rsid w:val="00A36A9E"/>
    <w:rsid w:val="00A37BB8"/>
    <w:rsid w:val="00A406A1"/>
    <w:rsid w:val="00A40E8A"/>
    <w:rsid w:val="00A41234"/>
    <w:rsid w:val="00A4140B"/>
    <w:rsid w:val="00A4166C"/>
    <w:rsid w:val="00A41A81"/>
    <w:rsid w:val="00A4240C"/>
    <w:rsid w:val="00A432FB"/>
    <w:rsid w:val="00A4579E"/>
    <w:rsid w:val="00A45E7C"/>
    <w:rsid w:val="00A45ECB"/>
    <w:rsid w:val="00A46D52"/>
    <w:rsid w:val="00A46E25"/>
    <w:rsid w:val="00A46E70"/>
    <w:rsid w:val="00A470C7"/>
    <w:rsid w:val="00A502E5"/>
    <w:rsid w:val="00A5110C"/>
    <w:rsid w:val="00A5169A"/>
    <w:rsid w:val="00A51B7C"/>
    <w:rsid w:val="00A520A7"/>
    <w:rsid w:val="00A52204"/>
    <w:rsid w:val="00A52EB8"/>
    <w:rsid w:val="00A52F06"/>
    <w:rsid w:val="00A53627"/>
    <w:rsid w:val="00A53FAC"/>
    <w:rsid w:val="00A543AD"/>
    <w:rsid w:val="00A54A2C"/>
    <w:rsid w:val="00A55A11"/>
    <w:rsid w:val="00A55F6D"/>
    <w:rsid w:val="00A566F2"/>
    <w:rsid w:val="00A56846"/>
    <w:rsid w:val="00A56966"/>
    <w:rsid w:val="00A57C1C"/>
    <w:rsid w:val="00A60415"/>
    <w:rsid w:val="00A6059F"/>
    <w:rsid w:val="00A608AC"/>
    <w:rsid w:val="00A60B5E"/>
    <w:rsid w:val="00A62E07"/>
    <w:rsid w:val="00A634F2"/>
    <w:rsid w:val="00A638B9"/>
    <w:rsid w:val="00A6426A"/>
    <w:rsid w:val="00A643DB"/>
    <w:rsid w:val="00A64519"/>
    <w:rsid w:val="00A64C60"/>
    <w:rsid w:val="00A65D0C"/>
    <w:rsid w:val="00A65E94"/>
    <w:rsid w:val="00A660F2"/>
    <w:rsid w:val="00A6649E"/>
    <w:rsid w:val="00A664B8"/>
    <w:rsid w:val="00A66CE5"/>
    <w:rsid w:val="00A701B1"/>
    <w:rsid w:val="00A7020C"/>
    <w:rsid w:val="00A70677"/>
    <w:rsid w:val="00A706DE"/>
    <w:rsid w:val="00A715C5"/>
    <w:rsid w:val="00A72B56"/>
    <w:rsid w:val="00A73623"/>
    <w:rsid w:val="00A73937"/>
    <w:rsid w:val="00A73B89"/>
    <w:rsid w:val="00A744C2"/>
    <w:rsid w:val="00A74645"/>
    <w:rsid w:val="00A74E00"/>
    <w:rsid w:val="00A75505"/>
    <w:rsid w:val="00A7579E"/>
    <w:rsid w:val="00A75B61"/>
    <w:rsid w:val="00A76BCD"/>
    <w:rsid w:val="00A76E26"/>
    <w:rsid w:val="00A76E31"/>
    <w:rsid w:val="00A77F16"/>
    <w:rsid w:val="00A80F13"/>
    <w:rsid w:val="00A8127D"/>
    <w:rsid w:val="00A8133E"/>
    <w:rsid w:val="00A813BC"/>
    <w:rsid w:val="00A81DA9"/>
    <w:rsid w:val="00A82587"/>
    <w:rsid w:val="00A82628"/>
    <w:rsid w:val="00A828DA"/>
    <w:rsid w:val="00A833A8"/>
    <w:rsid w:val="00A8343C"/>
    <w:rsid w:val="00A8415C"/>
    <w:rsid w:val="00A84289"/>
    <w:rsid w:val="00A848FE"/>
    <w:rsid w:val="00A864B0"/>
    <w:rsid w:val="00A8674B"/>
    <w:rsid w:val="00A8720A"/>
    <w:rsid w:val="00A87840"/>
    <w:rsid w:val="00A90CE0"/>
    <w:rsid w:val="00A91A8B"/>
    <w:rsid w:val="00A91B02"/>
    <w:rsid w:val="00A9219B"/>
    <w:rsid w:val="00A92803"/>
    <w:rsid w:val="00A93746"/>
    <w:rsid w:val="00A9402C"/>
    <w:rsid w:val="00A9426B"/>
    <w:rsid w:val="00A94323"/>
    <w:rsid w:val="00A94540"/>
    <w:rsid w:val="00A9513B"/>
    <w:rsid w:val="00A958D5"/>
    <w:rsid w:val="00A96104"/>
    <w:rsid w:val="00A96AD3"/>
    <w:rsid w:val="00A96ADB"/>
    <w:rsid w:val="00A96B86"/>
    <w:rsid w:val="00A970A0"/>
    <w:rsid w:val="00AA0193"/>
    <w:rsid w:val="00AA0BDC"/>
    <w:rsid w:val="00AA10AD"/>
    <w:rsid w:val="00AA1743"/>
    <w:rsid w:val="00AA2254"/>
    <w:rsid w:val="00AA3282"/>
    <w:rsid w:val="00AA343D"/>
    <w:rsid w:val="00AA3898"/>
    <w:rsid w:val="00AA3AEB"/>
    <w:rsid w:val="00AA3F0B"/>
    <w:rsid w:val="00AA4077"/>
    <w:rsid w:val="00AA4773"/>
    <w:rsid w:val="00AA524E"/>
    <w:rsid w:val="00AA558F"/>
    <w:rsid w:val="00AA56F4"/>
    <w:rsid w:val="00AA62E2"/>
    <w:rsid w:val="00AA645F"/>
    <w:rsid w:val="00AA65D5"/>
    <w:rsid w:val="00AA668E"/>
    <w:rsid w:val="00AA686D"/>
    <w:rsid w:val="00AA6F71"/>
    <w:rsid w:val="00AA7797"/>
    <w:rsid w:val="00AA7C0A"/>
    <w:rsid w:val="00AB03D2"/>
    <w:rsid w:val="00AB047E"/>
    <w:rsid w:val="00AB0BE5"/>
    <w:rsid w:val="00AB0CB7"/>
    <w:rsid w:val="00AB0E46"/>
    <w:rsid w:val="00AB1C1D"/>
    <w:rsid w:val="00AB293C"/>
    <w:rsid w:val="00AB2B7F"/>
    <w:rsid w:val="00AB3866"/>
    <w:rsid w:val="00AB4FE9"/>
    <w:rsid w:val="00AB54E5"/>
    <w:rsid w:val="00AB570D"/>
    <w:rsid w:val="00AB6442"/>
    <w:rsid w:val="00AB693C"/>
    <w:rsid w:val="00AC0AA3"/>
    <w:rsid w:val="00AC0E98"/>
    <w:rsid w:val="00AC1283"/>
    <w:rsid w:val="00AC17C9"/>
    <w:rsid w:val="00AC24D0"/>
    <w:rsid w:val="00AC2582"/>
    <w:rsid w:val="00AC286D"/>
    <w:rsid w:val="00AC29F4"/>
    <w:rsid w:val="00AC35B1"/>
    <w:rsid w:val="00AC3DA8"/>
    <w:rsid w:val="00AC48D3"/>
    <w:rsid w:val="00AC48DE"/>
    <w:rsid w:val="00AC6502"/>
    <w:rsid w:val="00AC75F7"/>
    <w:rsid w:val="00AD0C8D"/>
    <w:rsid w:val="00AD14C2"/>
    <w:rsid w:val="00AD2293"/>
    <w:rsid w:val="00AD306E"/>
    <w:rsid w:val="00AD32C4"/>
    <w:rsid w:val="00AD33E8"/>
    <w:rsid w:val="00AD3CBC"/>
    <w:rsid w:val="00AD3E66"/>
    <w:rsid w:val="00AD40DD"/>
    <w:rsid w:val="00AD46FB"/>
    <w:rsid w:val="00AD4E12"/>
    <w:rsid w:val="00AD5601"/>
    <w:rsid w:val="00AD58E9"/>
    <w:rsid w:val="00AD6B10"/>
    <w:rsid w:val="00AD731C"/>
    <w:rsid w:val="00AE04F5"/>
    <w:rsid w:val="00AE065F"/>
    <w:rsid w:val="00AE0A97"/>
    <w:rsid w:val="00AE0F9A"/>
    <w:rsid w:val="00AE1AD5"/>
    <w:rsid w:val="00AE1BB0"/>
    <w:rsid w:val="00AE1EB3"/>
    <w:rsid w:val="00AE2AC2"/>
    <w:rsid w:val="00AE36A7"/>
    <w:rsid w:val="00AE372E"/>
    <w:rsid w:val="00AE40B6"/>
    <w:rsid w:val="00AE54BE"/>
    <w:rsid w:val="00AE57DE"/>
    <w:rsid w:val="00AE5A0F"/>
    <w:rsid w:val="00AE631F"/>
    <w:rsid w:val="00AE646D"/>
    <w:rsid w:val="00AE6C14"/>
    <w:rsid w:val="00AE7079"/>
    <w:rsid w:val="00AE75AC"/>
    <w:rsid w:val="00AE7C7B"/>
    <w:rsid w:val="00AF06F2"/>
    <w:rsid w:val="00AF0DA2"/>
    <w:rsid w:val="00AF1F3E"/>
    <w:rsid w:val="00AF22A2"/>
    <w:rsid w:val="00AF2ED1"/>
    <w:rsid w:val="00AF48F1"/>
    <w:rsid w:val="00AF5479"/>
    <w:rsid w:val="00AF5A1C"/>
    <w:rsid w:val="00AF6090"/>
    <w:rsid w:val="00AF6223"/>
    <w:rsid w:val="00AF68BF"/>
    <w:rsid w:val="00AF7021"/>
    <w:rsid w:val="00AF77FC"/>
    <w:rsid w:val="00AF7A2D"/>
    <w:rsid w:val="00AF7D7A"/>
    <w:rsid w:val="00B001DC"/>
    <w:rsid w:val="00B008A7"/>
    <w:rsid w:val="00B008CE"/>
    <w:rsid w:val="00B0151E"/>
    <w:rsid w:val="00B01EC6"/>
    <w:rsid w:val="00B02B92"/>
    <w:rsid w:val="00B046AE"/>
    <w:rsid w:val="00B04812"/>
    <w:rsid w:val="00B048F9"/>
    <w:rsid w:val="00B04B3E"/>
    <w:rsid w:val="00B052BD"/>
    <w:rsid w:val="00B05334"/>
    <w:rsid w:val="00B0577D"/>
    <w:rsid w:val="00B05BF0"/>
    <w:rsid w:val="00B06451"/>
    <w:rsid w:val="00B069FE"/>
    <w:rsid w:val="00B0767E"/>
    <w:rsid w:val="00B1241B"/>
    <w:rsid w:val="00B1292F"/>
    <w:rsid w:val="00B12ED5"/>
    <w:rsid w:val="00B12F3C"/>
    <w:rsid w:val="00B132D4"/>
    <w:rsid w:val="00B13352"/>
    <w:rsid w:val="00B135BB"/>
    <w:rsid w:val="00B14493"/>
    <w:rsid w:val="00B14C23"/>
    <w:rsid w:val="00B14F79"/>
    <w:rsid w:val="00B15413"/>
    <w:rsid w:val="00B15608"/>
    <w:rsid w:val="00B15C54"/>
    <w:rsid w:val="00B15EA0"/>
    <w:rsid w:val="00B1629B"/>
    <w:rsid w:val="00B16B04"/>
    <w:rsid w:val="00B17799"/>
    <w:rsid w:val="00B179AC"/>
    <w:rsid w:val="00B179BE"/>
    <w:rsid w:val="00B20591"/>
    <w:rsid w:val="00B206BE"/>
    <w:rsid w:val="00B20BA5"/>
    <w:rsid w:val="00B2163E"/>
    <w:rsid w:val="00B21F6A"/>
    <w:rsid w:val="00B22A4B"/>
    <w:rsid w:val="00B22D56"/>
    <w:rsid w:val="00B2373B"/>
    <w:rsid w:val="00B23AB8"/>
    <w:rsid w:val="00B23ABD"/>
    <w:rsid w:val="00B240CF"/>
    <w:rsid w:val="00B245E4"/>
    <w:rsid w:val="00B25502"/>
    <w:rsid w:val="00B2595F"/>
    <w:rsid w:val="00B26080"/>
    <w:rsid w:val="00B26264"/>
    <w:rsid w:val="00B265EB"/>
    <w:rsid w:val="00B267EF"/>
    <w:rsid w:val="00B2691C"/>
    <w:rsid w:val="00B26A06"/>
    <w:rsid w:val="00B26A4B"/>
    <w:rsid w:val="00B30494"/>
    <w:rsid w:val="00B30CA0"/>
    <w:rsid w:val="00B312A6"/>
    <w:rsid w:val="00B3144B"/>
    <w:rsid w:val="00B3154A"/>
    <w:rsid w:val="00B31CC4"/>
    <w:rsid w:val="00B3347A"/>
    <w:rsid w:val="00B33AE8"/>
    <w:rsid w:val="00B34367"/>
    <w:rsid w:val="00B3462E"/>
    <w:rsid w:val="00B34903"/>
    <w:rsid w:val="00B34FA2"/>
    <w:rsid w:val="00B35A9C"/>
    <w:rsid w:val="00B35FB1"/>
    <w:rsid w:val="00B3637A"/>
    <w:rsid w:val="00B36ABD"/>
    <w:rsid w:val="00B36B93"/>
    <w:rsid w:val="00B37914"/>
    <w:rsid w:val="00B41392"/>
    <w:rsid w:val="00B413B4"/>
    <w:rsid w:val="00B41B22"/>
    <w:rsid w:val="00B42A22"/>
    <w:rsid w:val="00B42EFA"/>
    <w:rsid w:val="00B43943"/>
    <w:rsid w:val="00B43C72"/>
    <w:rsid w:val="00B44522"/>
    <w:rsid w:val="00B44A19"/>
    <w:rsid w:val="00B450C8"/>
    <w:rsid w:val="00B461AD"/>
    <w:rsid w:val="00B46877"/>
    <w:rsid w:val="00B46CAB"/>
    <w:rsid w:val="00B47AC3"/>
    <w:rsid w:val="00B5005A"/>
    <w:rsid w:val="00B502B2"/>
    <w:rsid w:val="00B51667"/>
    <w:rsid w:val="00B51748"/>
    <w:rsid w:val="00B517E0"/>
    <w:rsid w:val="00B51E97"/>
    <w:rsid w:val="00B52803"/>
    <w:rsid w:val="00B529D4"/>
    <w:rsid w:val="00B52EE4"/>
    <w:rsid w:val="00B531AF"/>
    <w:rsid w:val="00B53964"/>
    <w:rsid w:val="00B53B73"/>
    <w:rsid w:val="00B55638"/>
    <w:rsid w:val="00B56939"/>
    <w:rsid w:val="00B5695D"/>
    <w:rsid w:val="00B56AAA"/>
    <w:rsid w:val="00B56D83"/>
    <w:rsid w:val="00B56DFC"/>
    <w:rsid w:val="00B60EEB"/>
    <w:rsid w:val="00B61121"/>
    <w:rsid w:val="00B61D3E"/>
    <w:rsid w:val="00B61EBB"/>
    <w:rsid w:val="00B62105"/>
    <w:rsid w:val="00B6260B"/>
    <w:rsid w:val="00B627C0"/>
    <w:rsid w:val="00B63AAB"/>
    <w:rsid w:val="00B64137"/>
    <w:rsid w:val="00B645BB"/>
    <w:rsid w:val="00B64ED6"/>
    <w:rsid w:val="00B65E3D"/>
    <w:rsid w:val="00B65F14"/>
    <w:rsid w:val="00B67832"/>
    <w:rsid w:val="00B700B8"/>
    <w:rsid w:val="00B70668"/>
    <w:rsid w:val="00B7075A"/>
    <w:rsid w:val="00B70BC7"/>
    <w:rsid w:val="00B71CC5"/>
    <w:rsid w:val="00B72554"/>
    <w:rsid w:val="00B72878"/>
    <w:rsid w:val="00B7296D"/>
    <w:rsid w:val="00B736E4"/>
    <w:rsid w:val="00B73906"/>
    <w:rsid w:val="00B74219"/>
    <w:rsid w:val="00B7443E"/>
    <w:rsid w:val="00B746F2"/>
    <w:rsid w:val="00B7486B"/>
    <w:rsid w:val="00B74D16"/>
    <w:rsid w:val="00B7507E"/>
    <w:rsid w:val="00B7533F"/>
    <w:rsid w:val="00B778AD"/>
    <w:rsid w:val="00B8064C"/>
    <w:rsid w:val="00B81813"/>
    <w:rsid w:val="00B821C2"/>
    <w:rsid w:val="00B843D0"/>
    <w:rsid w:val="00B8461C"/>
    <w:rsid w:val="00B86386"/>
    <w:rsid w:val="00B86D3A"/>
    <w:rsid w:val="00B870C2"/>
    <w:rsid w:val="00B87F59"/>
    <w:rsid w:val="00B9004B"/>
    <w:rsid w:val="00B90646"/>
    <w:rsid w:val="00B91C3B"/>
    <w:rsid w:val="00B922CF"/>
    <w:rsid w:val="00B92B16"/>
    <w:rsid w:val="00B92D39"/>
    <w:rsid w:val="00B92EA7"/>
    <w:rsid w:val="00B93157"/>
    <w:rsid w:val="00B93787"/>
    <w:rsid w:val="00B93F6C"/>
    <w:rsid w:val="00B940D5"/>
    <w:rsid w:val="00B9415E"/>
    <w:rsid w:val="00B949C2"/>
    <w:rsid w:val="00B94C0D"/>
    <w:rsid w:val="00B9505A"/>
    <w:rsid w:val="00B95252"/>
    <w:rsid w:val="00B95F35"/>
    <w:rsid w:val="00B97037"/>
    <w:rsid w:val="00B974E3"/>
    <w:rsid w:val="00B975DC"/>
    <w:rsid w:val="00BA00C0"/>
    <w:rsid w:val="00BA02A0"/>
    <w:rsid w:val="00BA02E9"/>
    <w:rsid w:val="00BA0A7E"/>
    <w:rsid w:val="00BA10A9"/>
    <w:rsid w:val="00BA135F"/>
    <w:rsid w:val="00BA2237"/>
    <w:rsid w:val="00BA2613"/>
    <w:rsid w:val="00BA2E84"/>
    <w:rsid w:val="00BA30D2"/>
    <w:rsid w:val="00BA3652"/>
    <w:rsid w:val="00BA3DFA"/>
    <w:rsid w:val="00BA46F9"/>
    <w:rsid w:val="00BA52F8"/>
    <w:rsid w:val="00BA5539"/>
    <w:rsid w:val="00BA5929"/>
    <w:rsid w:val="00BA6EEE"/>
    <w:rsid w:val="00BA70DC"/>
    <w:rsid w:val="00BA7EDA"/>
    <w:rsid w:val="00BB0302"/>
    <w:rsid w:val="00BB14F0"/>
    <w:rsid w:val="00BB1CE4"/>
    <w:rsid w:val="00BB2599"/>
    <w:rsid w:val="00BB2AC0"/>
    <w:rsid w:val="00BB2B1A"/>
    <w:rsid w:val="00BB36CB"/>
    <w:rsid w:val="00BB386F"/>
    <w:rsid w:val="00BB403A"/>
    <w:rsid w:val="00BB438F"/>
    <w:rsid w:val="00BB46E1"/>
    <w:rsid w:val="00BB4B39"/>
    <w:rsid w:val="00BB4B6A"/>
    <w:rsid w:val="00BB4CE9"/>
    <w:rsid w:val="00BB4E08"/>
    <w:rsid w:val="00BB4E6A"/>
    <w:rsid w:val="00BB523A"/>
    <w:rsid w:val="00BB54A3"/>
    <w:rsid w:val="00BB5990"/>
    <w:rsid w:val="00BB5CA2"/>
    <w:rsid w:val="00BB6701"/>
    <w:rsid w:val="00BB6D10"/>
    <w:rsid w:val="00BB71A5"/>
    <w:rsid w:val="00BC0B12"/>
    <w:rsid w:val="00BC0FAE"/>
    <w:rsid w:val="00BC19AC"/>
    <w:rsid w:val="00BC314C"/>
    <w:rsid w:val="00BC5015"/>
    <w:rsid w:val="00BC5480"/>
    <w:rsid w:val="00BC5796"/>
    <w:rsid w:val="00BC5A10"/>
    <w:rsid w:val="00BC603E"/>
    <w:rsid w:val="00BC6A99"/>
    <w:rsid w:val="00BC71D2"/>
    <w:rsid w:val="00BC77C6"/>
    <w:rsid w:val="00BC7C99"/>
    <w:rsid w:val="00BD05F2"/>
    <w:rsid w:val="00BD1245"/>
    <w:rsid w:val="00BD1EC0"/>
    <w:rsid w:val="00BD1EED"/>
    <w:rsid w:val="00BD317B"/>
    <w:rsid w:val="00BD39A0"/>
    <w:rsid w:val="00BD3F0C"/>
    <w:rsid w:val="00BD5D02"/>
    <w:rsid w:val="00BD6003"/>
    <w:rsid w:val="00BD77A0"/>
    <w:rsid w:val="00BD7A5F"/>
    <w:rsid w:val="00BD7E44"/>
    <w:rsid w:val="00BE0E19"/>
    <w:rsid w:val="00BE1A00"/>
    <w:rsid w:val="00BE2C54"/>
    <w:rsid w:val="00BE3161"/>
    <w:rsid w:val="00BE34B3"/>
    <w:rsid w:val="00BE3883"/>
    <w:rsid w:val="00BE42A0"/>
    <w:rsid w:val="00BE565B"/>
    <w:rsid w:val="00BE5C7B"/>
    <w:rsid w:val="00BE6219"/>
    <w:rsid w:val="00BE7159"/>
    <w:rsid w:val="00BE754A"/>
    <w:rsid w:val="00BE767F"/>
    <w:rsid w:val="00BF05E2"/>
    <w:rsid w:val="00BF0775"/>
    <w:rsid w:val="00BF0A5E"/>
    <w:rsid w:val="00BF1040"/>
    <w:rsid w:val="00BF12D0"/>
    <w:rsid w:val="00BF14AA"/>
    <w:rsid w:val="00BF1DCD"/>
    <w:rsid w:val="00BF2D2D"/>
    <w:rsid w:val="00BF3D84"/>
    <w:rsid w:val="00BF4162"/>
    <w:rsid w:val="00BF4C89"/>
    <w:rsid w:val="00BF620B"/>
    <w:rsid w:val="00BF65B2"/>
    <w:rsid w:val="00BF6C0F"/>
    <w:rsid w:val="00BF72BC"/>
    <w:rsid w:val="00BF7868"/>
    <w:rsid w:val="00BF790D"/>
    <w:rsid w:val="00C009A4"/>
    <w:rsid w:val="00C009C7"/>
    <w:rsid w:val="00C03A03"/>
    <w:rsid w:val="00C03AD0"/>
    <w:rsid w:val="00C04177"/>
    <w:rsid w:val="00C04E3C"/>
    <w:rsid w:val="00C04EC1"/>
    <w:rsid w:val="00C052F9"/>
    <w:rsid w:val="00C06AD2"/>
    <w:rsid w:val="00C078F3"/>
    <w:rsid w:val="00C07A11"/>
    <w:rsid w:val="00C106F7"/>
    <w:rsid w:val="00C107F1"/>
    <w:rsid w:val="00C10BDC"/>
    <w:rsid w:val="00C110A7"/>
    <w:rsid w:val="00C1127B"/>
    <w:rsid w:val="00C1143A"/>
    <w:rsid w:val="00C11A27"/>
    <w:rsid w:val="00C11F93"/>
    <w:rsid w:val="00C138E4"/>
    <w:rsid w:val="00C146EC"/>
    <w:rsid w:val="00C1516D"/>
    <w:rsid w:val="00C15324"/>
    <w:rsid w:val="00C1548B"/>
    <w:rsid w:val="00C15F67"/>
    <w:rsid w:val="00C161BF"/>
    <w:rsid w:val="00C16C8B"/>
    <w:rsid w:val="00C17641"/>
    <w:rsid w:val="00C17712"/>
    <w:rsid w:val="00C1772F"/>
    <w:rsid w:val="00C20227"/>
    <w:rsid w:val="00C21199"/>
    <w:rsid w:val="00C2123F"/>
    <w:rsid w:val="00C22DD7"/>
    <w:rsid w:val="00C2336A"/>
    <w:rsid w:val="00C23CA8"/>
    <w:rsid w:val="00C24148"/>
    <w:rsid w:val="00C249E7"/>
    <w:rsid w:val="00C24F61"/>
    <w:rsid w:val="00C25AC3"/>
    <w:rsid w:val="00C263FC"/>
    <w:rsid w:val="00C26FDB"/>
    <w:rsid w:val="00C3164F"/>
    <w:rsid w:val="00C325E1"/>
    <w:rsid w:val="00C32E8B"/>
    <w:rsid w:val="00C32FB8"/>
    <w:rsid w:val="00C330B2"/>
    <w:rsid w:val="00C33E66"/>
    <w:rsid w:val="00C355A8"/>
    <w:rsid w:val="00C356B6"/>
    <w:rsid w:val="00C36D97"/>
    <w:rsid w:val="00C36F02"/>
    <w:rsid w:val="00C37B0C"/>
    <w:rsid w:val="00C4070B"/>
    <w:rsid w:val="00C41F9E"/>
    <w:rsid w:val="00C46390"/>
    <w:rsid w:val="00C464F7"/>
    <w:rsid w:val="00C4669C"/>
    <w:rsid w:val="00C46D75"/>
    <w:rsid w:val="00C47EB9"/>
    <w:rsid w:val="00C47F95"/>
    <w:rsid w:val="00C50A93"/>
    <w:rsid w:val="00C516A6"/>
    <w:rsid w:val="00C524BB"/>
    <w:rsid w:val="00C53747"/>
    <w:rsid w:val="00C53FA0"/>
    <w:rsid w:val="00C54CBC"/>
    <w:rsid w:val="00C54D25"/>
    <w:rsid w:val="00C552CB"/>
    <w:rsid w:val="00C605BC"/>
    <w:rsid w:val="00C6086E"/>
    <w:rsid w:val="00C610D0"/>
    <w:rsid w:val="00C6170A"/>
    <w:rsid w:val="00C6254D"/>
    <w:rsid w:val="00C6305F"/>
    <w:rsid w:val="00C636C2"/>
    <w:rsid w:val="00C643D1"/>
    <w:rsid w:val="00C644C4"/>
    <w:rsid w:val="00C64A59"/>
    <w:rsid w:val="00C64C5B"/>
    <w:rsid w:val="00C65C7C"/>
    <w:rsid w:val="00C6600C"/>
    <w:rsid w:val="00C661B8"/>
    <w:rsid w:val="00C66426"/>
    <w:rsid w:val="00C66DC8"/>
    <w:rsid w:val="00C6702A"/>
    <w:rsid w:val="00C70205"/>
    <w:rsid w:val="00C70E32"/>
    <w:rsid w:val="00C70E64"/>
    <w:rsid w:val="00C71147"/>
    <w:rsid w:val="00C713F9"/>
    <w:rsid w:val="00C714ED"/>
    <w:rsid w:val="00C717F5"/>
    <w:rsid w:val="00C718A6"/>
    <w:rsid w:val="00C7194F"/>
    <w:rsid w:val="00C7235F"/>
    <w:rsid w:val="00C737D8"/>
    <w:rsid w:val="00C73DD5"/>
    <w:rsid w:val="00C73F03"/>
    <w:rsid w:val="00C73FB6"/>
    <w:rsid w:val="00C74A1A"/>
    <w:rsid w:val="00C74D61"/>
    <w:rsid w:val="00C74EB7"/>
    <w:rsid w:val="00C75486"/>
    <w:rsid w:val="00C759F7"/>
    <w:rsid w:val="00C75A0F"/>
    <w:rsid w:val="00C75BD0"/>
    <w:rsid w:val="00C7680D"/>
    <w:rsid w:val="00C76A5B"/>
    <w:rsid w:val="00C76CA4"/>
    <w:rsid w:val="00C77047"/>
    <w:rsid w:val="00C80613"/>
    <w:rsid w:val="00C81B07"/>
    <w:rsid w:val="00C81C00"/>
    <w:rsid w:val="00C81CA9"/>
    <w:rsid w:val="00C81E55"/>
    <w:rsid w:val="00C83452"/>
    <w:rsid w:val="00C83511"/>
    <w:rsid w:val="00C83667"/>
    <w:rsid w:val="00C83B2A"/>
    <w:rsid w:val="00C84AEE"/>
    <w:rsid w:val="00C85AEA"/>
    <w:rsid w:val="00C85DB9"/>
    <w:rsid w:val="00C86DC5"/>
    <w:rsid w:val="00C87249"/>
    <w:rsid w:val="00C87707"/>
    <w:rsid w:val="00C8775C"/>
    <w:rsid w:val="00C87A1F"/>
    <w:rsid w:val="00C90629"/>
    <w:rsid w:val="00C90674"/>
    <w:rsid w:val="00C90A3F"/>
    <w:rsid w:val="00C917DB"/>
    <w:rsid w:val="00C91B1D"/>
    <w:rsid w:val="00C922B3"/>
    <w:rsid w:val="00C922F3"/>
    <w:rsid w:val="00C92C09"/>
    <w:rsid w:val="00C92C6D"/>
    <w:rsid w:val="00C93D01"/>
    <w:rsid w:val="00C942E0"/>
    <w:rsid w:val="00C947D0"/>
    <w:rsid w:val="00C95DBC"/>
    <w:rsid w:val="00C95F92"/>
    <w:rsid w:val="00C96CF7"/>
    <w:rsid w:val="00C97214"/>
    <w:rsid w:val="00C97540"/>
    <w:rsid w:val="00C97D12"/>
    <w:rsid w:val="00CA0557"/>
    <w:rsid w:val="00CA227D"/>
    <w:rsid w:val="00CA2A5D"/>
    <w:rsid w:val="00CA4562"/>
    <w:rsid w:val="00CA57B8"/>
    <w:rsid w:val="00CA5BAF"/>
    <w:rsid w:val="00CA5F15"/>
    <w:rsid w:val="00CA629C"/>
    <w:rsid w:val="00CA6874"/>
    <w:rsid w:val="00CA68D2"/>
    <w:rsid w:val="00CA7714"/>
    <w:rsid w:val="00CA7823"/>
    <w:rsid w:val="00CA7AD5"/>
    <w:rsid w:val="00CA7E36"/>
    <w:rsid w:val="00CB029F"/>
    <w:rsid w:val="00CB09F9"/>
    <w:rsid w:val="00CB0F1D"/>
    <w:rsid w:val="00CB1DD0"/>
    <w:rsid w:val="00CB2256"/>
    <w:rsid w:val="00CB243D"/>
    <w:rsid w:val="00CB2D26"/>
    <w:rsid w:val="00CB34AA"/>
    <w:rsid w:val="00CB3BD3"/>
    <w:rsid w:val="00CB4D50"/>
    <w:rsid w:val="00CB4E76"/>
    <w:rsid w:val="00CB54CD"/>
    <w:rsid w:val="00CB5C78"/>
    <w:rsid w:val="00CB6974"/>
    <w:rsid w:val="00CB700F"/>
    <w:rsid w:val="00CB7584"/>
    <w:rsid w:val="00CC0435"/>
    <w:rsid w:val="00CC13B3"/>
    <w:rsid w:val="00CC1EB1"/>
    <w:rsid w:val="00CC2CC4"/>
    <w:rsid w:val="00CC2F16"/>
    <w:rsid w:val="00CC3607"/>
    <w:rsid w:val="00CC3F98"/>
    <w:rsid w:val="00CC3FBB"/>
    <w:rsid w:val="00CC4832"/>
    <w:rsid w:val="00CC4FF2"/>
    <w:rsid w:val="00CC52B9"/>
    <w:rsid w:val="00CC5785"/>
    <w:rsid w:val="00CC66F7"/>
    <w:rsid w:val="00CC68AA"/>
    <w:rsid w:val="00CC694B"/>
    <w:rsid w:val="00CC75F8"/>
    <w:rsid w:val="00CC79AA"/>
    <w:rsid w:val="00CD2569"/>
    <w:rsid w:val="00CD2827"/>
    <w:rsid w:val="00CD43A9"/>
    <w:rsid w:val="00CD43BF"/>
    <w:rsid w:val="00CD4A2B"/>
    <w:rsid w:val="00CD4EB8"/>
    <w:rsid w:val="00CD638A"/>
    <w:rsid w:val="00CD68DC"/>
    <w:rsid w:val="00CD7757"/>
    <w:rsid w:val="00CD7F60"/>
    <w:rsid w:val="00CE0ACD"/>
    <w:rsid w:val="00CE1FA3"/>
    <w:rsid w:val="00CE3305"/>
    <w:rsid w:val="00CE3589"/>
    <w:rsid w:val="00CE3780"/>
    <w:rsid w:val="00CE4220"/>
    <w:rsid w:val="00CE44E4"/>
    <w:rsid w:val="00CE4C5F"/>
    <w:rsid w:val="00CE5945"/>
    <w:rsid w:val="00CE63AA"/>
    <w:rsid w:val="00CE6709"/>
    <w:rsid w:val="00CE689E"/>
    <w:rsid w:val="00CE6E80"/>
    <w:rsid w:val="00CF0033"/>
    <w:rsid w:val="00CF12EC"/>
    <w:rsid w:val="00CF1650"/>
    <w:rsid w:val="00CF2342"/>
    <w:rsid w:val="00CF29F4"/>
    <w:rsid w:val="00CF2B86"/>
    <w:rsid w:val="00CF2EF5"/>
    <w:rsid w:val="00CF33C7"/>
    <w:rsid w:val="00CF36CF"/>
    <w:rsid w:val="00CF38AE"/>
    <w:rsid w:val="00CF3BF7"/>
    <w:rsid w:val="00CF3D3B"/>
    <w:rsid w:val="00CF3FD9"/>
    <w:rsid w:val="00CF475D"/>
    <w:rsid w:val="00CF4B9C"/>
    <w:rsid w:val="00CF5B87"/>
    <w:rsid w:val="00CF64D5"/>
    <w:rsid w:val="00CF6630"/>
    <w:rsid w:val="00CF7038"/>
    <w:rsid w:val="00CF711E"/>
    <w:rsid w:val="00CF72BB"/>
    <w:rsid w:val="00CF783C"/>
    <w:rsid w:val="00CF78C2"/>
    <w:rsid w:val="00CF7B5C"/>
    <w:rsid w:val="00D007AC"/>
    <w:rsid w:val="00D009BD"/>
    <w:rsid w:val="00D01C82"/>
    <w:rsid w:val="00D02044"/>
    <w:rsid w:val="00D02A46"/>
    <w:rsid w:val="00D02E1A"/>
    <w:rsid w:val="00D03C80"/>
    <w:rsid w:val="00D03EB3"/>
    <w:rsid w:val="00D04DD6"/>
    <w:rsid w:val="00D0645C"/>
    <w:rsid w:val="00D067C6"/>
    <w:rsid w:val="00D06842"/>
    <w:rsid w:val="00D06E1C"/>
    <w:rsid w:val="00D07256"/>
    <w:rsid w:val="00D0772B"/>
    <w:rsid w:val="00D077AB"/>
    <w:rsid w:val="00D0791D"/>
    <w:rsid w:val="00D1044B"/>
    <w:rsid w:val="00D10D89"/>
    <w:rsid w:val="00D11617"/>
    <w:rsid w:val="00D11E5C"/>
    <w:rsid w:val="00D11F7F"/>
    <w:rsid w:val="00D1215C"/>
    <w:rsid w:val="00D124D1"/>
    <w:rsid w:val="00D128F5"/>
    <w:rsid w:val="00D12D32"/>
    <w:rsid w:val="00D1310A"/>
    <w:rsid w:val="00D13726"/>
    <w:rsid w:val="00D1440B"/>
    <w:rsid w:val="00D14C6F"/>
    <w:rsid w:val="00D14CDC"/>
    <w:rsid w:val="00D15760"/>
    <w:rsid w:val="00D16205"/>
    <w:rsid w:val="00D1768D"/>
    <w:rsid w:val="00D176E1"/>
    <w:rsid w:val="00D17C39"/>
    <w:rsid w:val="00D20878"/>
    <w:rsid w:val="00D20AA7"/>
    <w:rsid w:val="00D20EB6"/>
    <w:rsid w:val="00D210BC"/>
    <w:rsid w:val="00D215F7"/>
    <w:rsid w:val="00D21754"/>
    <w:rsid w:val="00D21785"/>
    <w:rsid w:val="00D21D15"/>
    <w:rsid w:val="00D22307"/>
    <w:rsid w:val="00D223F5"/>
    <w:rsid w:val="00D22BE4"/>
    <w:rsid w:val="00D23589"/>
    <w:rsid w:val="00D237B1"/>
    <w:rsid w:val="00D23C4E"/>
    <w:rsid w:val="00D24AFB"/>
    <w:rsid w:val="00D2512B"/>
    <w:rsid w:val="00D26884"/>
    <w:rsid w:val="00D26B25"/>
    <w:rsid w:val="00D26EDA"/>
    <w:rsid w:val="00D27775"/>
    <w:rsid w:val="00D30B4D"/>
    <w:rsid w:val="00D30C92"/>
    <w:rsid w:val="00D30F0A"/>
    <w:rsid w:val="00D323C3"/>
    <w:rsid w:val="00D325A9"/>
    <w:rsid w:val="00D33146"/>
    <w:rsid w:val="00D332C8"/>
    <w:rsid w:val="00D341E5"/>
    <w:rsid w:val="00D3459F"/>
    <w:rsid w:val="00D3572F"/>
    <w:rsid w:val="00D3592C"/>
    <w:rsid w:val="00D36E7D"/>
    <w:rsid w:val="00D37435"/>
    <w:rsid w:val="00D403B9"/>
    <w:rsid w:val="00D4087F"/>
    <w:rsid w:val="00D4095E"/>
    <w:rsid w:val="00D40FE8"/>
    <w:rsid w:val="00D41802"/>
    <w:rsid w:val="00D422AE"/>
    <w:rsid w:val="00D4241B"/>
    <w:rsid w:val="00D42CC0"/>
    <w:rsid w:val="00D43039"/>
    <w:rsid w:val="00D43385"/>
    <w:rsid w:val="00D4386C"/>
    <w:rsid w:val="00D44179"/>
    <w:rsid w:val="00D44756"/>
    <w:rsid w:val="00D457E6"/>
    <w:rsid w:val="00D457F6"/>
    <w:rsid w:val="00D45DCF"/>
    <w:rsid w:val="00D46008"/>
    <w:rsid w:val="00D460C2"/>
    <w:rsid w:val="00D464E6"/>
    <w:rsid w:val="00D464EB"/>
    <w:rsid w:val="00D47B3F"/>
    <w:rsid w:val="00D47CD6"/>
    <w:rsid w:val="00D47E9E"/>
    <w:rsid w:val="00D50245"/>
    <w:rsid w:val="00D5090A"/>
    <w:rsid w:val="00D50EC2"/>
    <w:rsid w:val="00D51986"/>
    <w:rsid w:val="00D52058"/>
    <w:rsid w:val="00D523D7"/>
    <w:rsid w:val="00D5302D"/>
    <w:rsid w:val="00D534B0"/>
    <w:rsid w:val="00D543D1"/>
    <w:rsid w:val="00D546A2"/>
    <w:rsid w:val="00D54E70"/>
    <w:rsid w:val="00D55052"/>
    <w:rsid w:val="00D55626"/>
    <w:rsid w:val="00D55665"/>
    <w:rsid w:val="00D560ED"/>
    <w:rsid w:val="00D5655F"/>
    <w:rsid w:val="00D56CBF"/>
    <w:rsid w:val="00D570A0"/>
    <w:rsid w:val="00D571C2"/>
    <w:rsid w:val="00D57824"/>
    <w:rsid w:val="00D6049F"/>
    <w:rsid w:val="00D60A85"/>
    <w:rsid w:val="00D60D02"/>
    <w:rsid w:val="00D6209C"/>
    <w:rsid w:val="00D62151"/>
    <w:rsid w:val="00D6254F"/>
    <w:rsid w:val="00D626F9"/>
    <w:rsid w:val="00D62D15"/>
    <w:rsid w:val="00D63F11"/>
    <w:rsid w:val="00D642D3"/>
    <w:rsid w:val="00D65E78"/>
    <w:rsid w:val="00D662BB"/>
    <w:rsid w:val="00D66709"/>
    <w:rsid w:val="00D66CFC"/>
    <w:rsid w:val="00D66CFD"/>
    <w:rsid w:val="00D67136"/>
    <w:rsid w:val="00D67D58"/>
    <w:rsid w:val="00D67E56"/>
    <w:rsid w:val="00D70808"/>
    <w:rsid w:val="00D70BEF"/>
    <w:rsid w:val="00D71913"/>
    <w:rsid w:val="00D72DCC"/>
    <w:rsid w:val="00D73073"/>
    <w:rsid w:val="00D7333C"/>
    <w:rsid w:val="00D73B1B"/>
    <w:rsid w:val="00D73B4C"/>
    <w:rsid w:val="00D7501D"/>
    <w:rsid w:val="00D75567"/>
    <w:rsid w:val="00D75BC0"/>
    <w:rsid w:val="00D760FE"/>
    <w:rsid w:val="00D76221"/>
    <w:rsid w:val="00D773C7"/>
    <w:rsid w:val="00D7787E"/>
    <w:rsid w:val="00D77D2E"/>
    <w:rsid w:val="00D80CC4"/>
    <w:rsid w:val="00D81975"/>
    <w:rsid w:val="00D81F0B"/>
    <w:rsid w:val="00D82333"/>
    <w:rsid w:val="00D82574"/>
    <w:rsid w:val="00D8290B"/>
    <w:rsid w:val="00D82995"/>
    <w:rsid w:val="00D82E7B"/>
    <w:rsid w:val="00D83889"/>
    <w:rsid w:val="00D83A78"/>
    <w:rsid w:val="00D83F8C"/>
    <w:rsid w:val="00D84304"/>
    <w:rsid w:val="00D86486"/>
    <w:rsid w:val="00D867C0"/>
    <w:rsid w:val="00D87495"/>
    <w:rsid w:val="00D87946"/>
    <w:rsid w:val="00D87B6F"/>
    <w:rsid w:val="00D87CB8"/>
    <w:rsid w:val="00D87F84"/>
    <w:rsid w:val="00D87FF0"/>
    <w:rsid w:val="00D94153"/>
    <w:rsid w:val="00D95223"/>
    <w:rsid w:val="00D95566"/>
    <w:rsid w:val="00D961CF"/>
    <w:rsid w:val="00D96D47"/>
    <w:rsid w:val="00D97D32"/>
    <w:rsid w:val="00DA041C"/>
    <w:rsid w:val="00DA13E7"/>
    <w:rsid w:val="00DA15D8"/>
    <w:rsid w:val="00DA162B"/>
    <w:rsid w:val="00DA2A22"/>
    <w:rsid w:val="00DA3146"/>
    <w:rsid w:val="00DA35B3"/>
    <w:rsid w:val="00DA3BED"/>
    <w:rsid w:val="00DA4785"/>
    <w:rsid w:val="00DA52C3"/>
    <w:rsid w:val="00DA5427"/>
    <w:rsid w:val="00DA5721"/>
    <w:rsid w:val="00DA5F2F"/>
    <w:rsid w:val="00DA6016"/>
    <w:rsid w:val="00DB1F95"/>
    <w:rsid w:val="00DB228A"/>
    <w:rsid w:val="00DB236F"/>
    <w:rsid w:val="00DB386B"/>
    <w:rsid w:val="00DB3DE9"/>
    <w:rsid w:val="00DB4551"/>
    <w:rsid w:val="00DB49ED"/>
    <w:rsid w:val="00DB54D5"/>
    <w:rsid w:val="00DB6132"/>
    <w:rsid w:val="00DB74B6"/>
    <w:rsid w:val="00DB7F05"/>
    <w:rsid w:val="00DC0051"/>
    <w:rsid w:val="00DC20C6"/>
    <w:rsid w:val="00DC2298"/>
    <w:rsid w:val="00DC23F7"/>
    <w:rsid w:val="00DC2403"/>
    <w:rsid w:val="00DC26E2"/>
    <w:rsid w:val="00DC328B"/>
    <w:rsid w:val="00DC33F5"/>
    <w:rsid w:val="00DC3FF5"/>
    <w:rsid w:val="00DC42D3"/>
    <w:rsid w:val="00DC4CC0"/>
    <w:rsid w:val="00DC53E5"/>
    <w:rsid w:val="00DC63A3"/>
    <w:rsid w:val="00DC63D0"/>
    <w:rsid w:val="00DC6A66"/>
    <w:rsid w:val="00DC7185"/>
    <w:rsid w:val="00DC7D54"/>
    <w:rsid w:val="00DD0A47"/>
    <w:rsid w:val="00DD1786"/>
    <w:rsid w:val="00DD26D6"/>
    <w:rsid w:val="00DD2F83"/>
    <w:rsid w:val="00DD3084"/>
    <w:rsid w:val="00DD3AD7"/>
    <w:rsid w:val="00DD3D9C"/>
    <w:rsid w:val="00DD4C1A"/>
    <w:rsid w:val="00DD5022"/>
    <w:rsid w:val="00DD503E"/>
    <w:rsid w:val="00DD5935"/>
    <w:rsid w:val="00DD6901"/>
    <w:rsid w:val="00DD74A8"/>
    <w:rsid w:val="00DD7919"/>
    <w:rsid w:val="00DE0231"/>
    <w:rsid w:val="00DE08FD"/>
    <w:rsid w:val="00DE0E86"/>
    <w:rsid w:val="00DE1920"/>
    <w:rsid w:val="00DE1A6D"/>
    <w:rsid w:val="00DE1AAB"/>
    <w:rsid w:val="00DE1E58"/>
    <w:rsid w:val="00DE1E66"/>
    <w:rsid w:val="00DE22B5"/>
    <w:rsid w:val="00DE3525"/>
    <w:rsid w:val="00DE3D70"/>
    <w:rsid w:val="00DE3F37"/>
    <w:rsid w:val="00DE3FCB"/>
    <w:rsid w:val="00DE4D66"/>
    <w:rsid w:val="00DE4EB2"/>
    <w:rsid w:val="00DE54B3"/>
    <w:rsid w:val="00DE553C"/>
    <w:rsid w:val="00DE5BE8"/>
    <w:rsid w:val="00DE5D8E"/>
    <w:rsid w:val="00DE6D1E"/>
    <w:rsid w:val="00DE76D8"/>
    <w:rsid w:val="00DF0517"/>
    <w:rsid w:val="00DF06DE"/>
    <w:rsid w:val="00DF1748"/>
    <w:rsid w:val="00DF1C32"/>
    <w:rsid w:val="00DF1C67"/>
    <w:rsid w:val="00DF1F9C"/>
    <w:rsid w:val="00DF27FC"/>
    <w:rsid w:val="00DF3716"/>
    <w:rsid w:val="00DF38EF"/>
    <w:rsid w:val="00DF54A1"/>
    <w:rsid w:val="00DF6A70"/>
    <w:rsid w:val="00DF7B40"/>
    <w:rsid w:val="00E00263"/>
    <w:rsid w:val="00E00768"/>
    <w:rsid w:val="00E021BB"/>
    <w:rsid w:val="00E02262"/>
    <w:rsid w:val="00E0255C"/>
    <w:rsid w:val="00E0256E"/>
    <w:rsid w:val="00E02794"/>
    <w:rsid w:val="00E033D6"/>
    <w:rsid w:val="00E03840"/>
    <w:rsid w:val="00E03F0F"/>
    <w:rsid w:val="00E03F28"/>
    <w:rsid w:val="00E045F2"/>
    <w:rsid w:val="00E056C3"/>
    <w:rsid w:val="00E05C01"/>
    <w:rsid w:val="00E0627D"/>
    <w:rsid w:val="00E06767"/>
    <w:rsid w:val="00E07852"/>
    <w:rsid w:val="00E07B37"/>
    <w:rsid w:val="00E07DD8"/>
    <w:rsid w:val="00E10E2B"/>
    <w:rsid w:val="00E12A06"/>
    <w:rsid w:val="00E13079"/>
    <w:rsid w:val="00E13734"/>
    <w:rsid w:val="00E13F98"/>
    <w:rsid w:val="00E13FF3"/>
    <w:rsid w:val="00E14045"/>
    <w:rsid w:val="00E1461F"/>
    <w:rsid w:val="00E14DBE"/>
    <w:rsid w:val="00E16CB6"/>
    <w:rsid w:val="00E1734C"/>
    <w:rsid w:val="00E17F17"/>
    <w:rsid w:val="00E20012"/>
    <w:rsid w:val="00E20C17"/>
    <w:rsid w:val="00E20E98"/>
    <w:rsid w:val="00E21B6A"/>
    <w:rsid w:val="00E21FCA"/>
    <w:rsid w:val="00E22061"/>
    <w:rsid w:val="00E22831"/>
    <w:rsid w:val="00E23362"/>
    <w:rsid w:val="00E236FC"/>
    <w:rsid w:val="00E2403B"/>
    <w:rsid w:val="00E25136"/>
    <w:rsid w:val="00E25AEE"/>
    <w:rsid w:val="00E25CFF"/>
    <w:rsid w:val="00E26151"/>
    <w:rsid w:val="00E26B16"/>
    <w:rsid w:val="00E26C89"/>
    <w:rsid w:val="00E26ED0"/>
    <w:rsid w:val="00E270D0"/>
    <w:rsid w:val="00E273E3"/>
    <w:rsid w:val="00E279BE"/>
    <w:rsid w:val="00E314AA"/>
    <w:rsid w:val="00E319CB"/>
    <w:rsid w:val="00E32836"/>
    <w:rsid w:val="00E32C20"/>
    <w:rsid w:val="00E32CAF"/>
    <w:rsid w:val="00E32E53"/>
    <w:rsid w:val="00E337D9"/>
    <w:rsid w:val="00E33DAA"/>
    <w:rsid w:val="00E3447A"/>
    <w:rsid w:val="00E35AA0"/>
    <w:rsid w:val="00E35FBB"/>
    <w:rsid w:val="00E3692E"/>
    <w:rsid w:val="00E3725C"/>
    <w:rsid w:val="00E374D5"/>
    <w:rsid w:val="00E3792C"/>
    <w:rsid w:val="00E40B3A"/>
    <w:rsid w:val="00E41117"/>
    <w:rsid w:val="00E41452"/>
    <w:rsid w:val="00E426AC"/>
    <w:rsid w:val="00E42871"/>
    <w:rsid w:val="00E431C3"/>
    <w:rsid w:val="00E442EF"/>
    <w:rsid w:val="00E449F8"/>
    <w:rsid w:val="00E44BC4"/>
    <w:rsid w:val="00E4518C"/>
    <w:rsid w:val="00E452CC"/>
    <w:rsid w:val="00E457C9"/>
    <w:rsid w:val="00E4593F"/>
    <w:rsid w:val="00E46218"/>
    <w:rsid w:val="00E46347"/>
    <w:rsid w:val="00E46B35"/>
    <w:rsid w:val="00E46D9B"/>
    <w:rsid w:val="00E46E9C"/>
    <w:rsid w:val="00E47A52"/>
    <w:rsid w:val="00E47B92"/>
    <w:rsid w:val="00E47F10"/>
    <w:rsid w:val="00E5104F"/>
    <w:rsid w:val="00E517C7"/>
    <w:rsid w:val="00E51968"/>
    <w:rsid w:val="00E525BB"/>
    <w:rsid w:val="00E52B1D"/>
    <w:rsid w:val="00E52C42"/>
    <w:rsid w:val="00E537D3"/>
    <w:rsid w:val="00E54096"/>
    <w:rsid w:val="00E54421"/>
    <w:rsid w:val="00E547E8"/>
    <w:rsid w:val="00E54FB8"/>
    <w:rsid w:val="00E553ED"/>
    <w:rsid w:val="00E55F74"/>
    <w:rsid w:val="00E55F92"/>
    <w:rsid w:val="00E569EC"/>
    <w:rsid w:val="00E57B7B"/>
    <w:rsid w:val="00E60778"/>
    <w:rsid w:val="00E60C44"/>
    <w:rsid w:val="00E61EFA"/>
    <w:rsid w:val="00E620B2"/>
    <w:rsid w:val="00E62AEA"/>
    <w:rsid w:val="00E63F22"/>
    <w:rsid w:val="00E6436D"/>
    <w:rsid w:val="00E6471E"/>
    <w:rsid w:val="00E65EE2"/>
    <w:rsid w:val="00E66066"/>
    <w:rsid w:val="00E66083"/>
    <w:rsid w:val="00E6629B"/>
    <w:rsid w:val="00E66406"/>
    <w:rsid w:val="00E66704"/>
    <w:rsid w:val="00E7072C"/>
    <w:rsid w:val="00E70FF8"/>
    <w:rsid w:val="00E7145D"/>
    <w:rsid w:val="00E71717"/>
    <w:rsid w:val="00E72705"/>
    <w:rsid w:val="00E72BF8"/>
    <w:rsid w:val="00E73070"/>
    <w:rsid w:val="00E73E63"/>
    <w:rsid w:val="00E74502"/>
    <w:rsid w:val="00E74C8B"/>
    <w:rsid w:val="00E750B2"/>
    <w:rsid w:val="00E7728E"/>
    <w:rsid w:val="00E772FA"/>
    <w:rsid w:val="00E776ED"/>
    <w:rsid w:val="00E80175"/>
    <w:rsid w:val="00E805D0"/>
    <w:rsid w:val="00E807E1"/>
    <w:rsid w:val="00E81510"/>
    <w:rsid w:val="00E81938"/>
    <w:rsid w:val="00E82255"/>
    <w:rsid w:val="00E82C9A"/>
    <w:rsid w:val="00E8324C"/>
    <w:rsid w:val="00E83C97"/>
    <w:rsid w:val="00E841FE"/>
    <w:rsid w:val="00E84B0D"/>
    <w:rsid w:val="00E8518F"/>
    <w:rsid w:val="00E9001F"/>
    <w:rsid w:val="00E9128D"/>
    <w:rsid w:val="00E91757"/>
    <w:rsid w:val="00E91AD0"/>
    <w:rsid w:val="00E91F45"/>
    <w:rsid w:val="00E92211"/>
    <w:rsid w:val="00E9411C"/>
    <w:rsid w:val="00E94C6B"/>
    <w:rsid w:val="00E9556E"/>
    <w:rsid w:val="00E95A5E"/>
    <w:rsid w:val="00E95E58"/>
    <w:rsid w:val="00E9641B"/>
    <w:rsid w:val="00E9722E"/>
    <w:rsid w:val="00E97A7A"/>
    <w:rsid w:val="00EA16D1"/>
    <w:rsid w:val="00EA1B02"/>
    <w:rsid w:val="00EA1B20"/>
    <w:rsid w:val="00EA1DDA"/>
    <w:rsid w:val="00EA2A07"/>
    <w:rsid w:val="00EA2B25"/>
    <w:rsid w:val="00EA2D1F"/>
    <w:rsid w:val="00EA2ED4"/>
    <w:rsid w:val="00EA3057"/>
    <w:rsid w:val="00EA30D4"/>
    <w:rsid w:val="00EA37B1"/>
    <w:rsid w:val="00EA3D78"/>
    <w:rsid w:val="00EA4224"/>
    <w:rsid w:val="00EA4276"/>
    <w:rsid w:val="00EA4AF4"/>
    <w:rsid w:val="00EA5A98"/>
    <w:rsid w:val="00EA5BEC"/>
    <w:rsid w:val="00EA68BE"/>
    <w:rsid w:val="00EA6CCB"/>
    <w:rsid w:val="00EA746F"/>
    <w:rsid w:val="00EA74D8"/>
    <w:rsid w:val="00EA74F6"/>
    <w:rsid w:val="00EA75DB"/>
    <w:rsid w:val="00EA7AE9"/>
    <w:rsid w:val="00EA7C37"/>
    <w:rsid w:val="00EB1F6D"/>
    <w:rsid w:val="00EB2252"/>
    <w:rsid w:val="00EB2498"/>
    <w:rsid w:val="00EB2B8A"/>
    <w:rsid w:val="00EB31FE"/>
    <w:rsid w:val="00EB3D27"/>
    <w:rsid w:val="00EB3D2F"/>
    <w:rsid w:val="00EB4BBB"/>
    <w:rsid w:val="00EB5560"/>
    <w:rsid w:val="00EB5588"/>
    <w:rsid w:val="00EB583B"/>
    <w:rsid w:val="00EB5FBA"/>
    <w:rsid w:val="00EB6287"/>
    <w:rsid w:val="00EB65DE"/>
    <w:rsid w:val="00EB6719"/>
    <w:rsid w:val="00EB6A57"/>
    <w:rsid w:val="00EB6DB6"/>
    <w:rsid w:val="00EB6E66"/>
    <w:rsid w:val="00EC0672"/>
    <w:rsid w:val="00EC1B54"/>
    <w:rsid w:val="00EC1FC9"/>
    <w:rsid w:val="00EC3F1B"/>
    <w:rsid w:val="00EC3F28"/>
    <w:rsid w:val="00EC4589"/>
    <w:rsid w:val="00EC5321"/>
    <w:rsid w:val="00EC5B06"/>
    <w:rsid w:val="00EC5D43"/>
    <w:rsid w:val="00EC603A"/>
    <w:rsid w:val="00EC63B0"/>
    <w:rsid w:val="00ED065D"/>
    <w:rsid w:val="00ED09D0"/>
    <w:rsid w:val="00ED1255"/>
    <w:rsid w:val="00ED126D"/>
    <w:rsid w:val="00ED1C9B"/>
    <w:rsid w:val="00ED2449"/>
    <w:rsid w:val="00ED305D"/>
    <w:rsid w:val="00ED4C17"/>
    <w:rsid w:val="00ED568F"/>
    <w:rsid w:val="00ED61D5"/>
    <w:rsid w:val="00ED63A2"/>
    <w:rsid w:val="00ED6A7E"/>
    <w:rsid w:val="00ED7152"/>
    <w:rsid w:val="00ED7342"/>
    <w:rsid w:val="00ED7D1B"/>
    <w:rsid w:val="00ED7F02"/>
    <w:rsid w:val="00EE0AEF"/>
    <w:rsid w:val="00EE10A4"/>
    <w:rsid w:val="00EE11F9"/>
    <w:rsid w:val="00EE2024"/>
    <w:rsid w:val="00EE216E"/>
    <w:rsid w:val="00EE2A00"/>
    <w:rsid w:val="00EE373E"/>
    <w:rsid w:val="00EE428F"/>
    <w:rsid w:val="00EE599C"/>
    <w:rsid w:val="00EE5A50"/>
    <w:rsid w:val="00EE5DEB"/>
    <w:rsid w:val="00EE626B"/>
    <w:rsid w:val="00EE6B63"/>
    <w:rsid w:val="00EE6ED7"/>
    <w:rsid w:val="00EE7B87"/>
    <w:rsid w:val="00EF1065"/>
    <w:rsid w:val="00EF1E92"/>
    <w:rsid w:val="00EF20B0"/>
    <w:rsid w:val="00EF2D39"/>
    <w:rsid w:val="00EF306B"/>
    <w:rsid w:val="00EF33A5"/>
    <w:rsid w:val="00EF37CD"/>
    <w:rsid w:val="00EF5286"/>
    <w:rsid w:val="00EF5529"/>
    <w:rsid w:val="00EF65EF"/>
    <w:rsid w:val="00EF7464"/>
    <w:rsid w:val="00EF7894"/>
    <w:rsid w:val="00EF7F1B"/>
    <w:rsid w:val="00F00156"/>
    <w:rsid w:val="00F00E70"/>
    <w:rsid w:val="00F01227"/>
    <w:rsid w:val="00F01471"/>
    <w:rsid w:val="00F0175A"/>
    <w:rsid w:val="00F018EF"/>
    <w:rsid w:val="00F01C1D"/>
    <w:rsid w:val="00F022F5"/>
    <w:rsid w:val="00F02902"/>
    <w:rsid w:val="00F02D03"/>
    <w:rsid w:val="00F02D9C"/>
    <w:rsid w:val="00F0361F"/>
    <w:rsid w:val="00F03A1F"/>
    <w:rsid w:val="00F03D64"/>
    <w:rsid w:val="00F04F98"/>
    <w:rsid w:val="00F0507D"/>
    <w:rsid w:val="00F055F6"/>
    <w:rsid w:val="00F057A9"/>
    <w:rsid w:val="00F06AF2"/>
    <w:rsid w:val="00F06BB2"/>
    <w:rsid w:val="00F0706F"/>
    <w:rsid w:val="00F1096F"/>
    <w:rsid w:val="00F10A65"/>
    <w:rsid w:val="00F10EED"/>
    <w:rsid w:val="00F1173E"/>
    <w:rsid w:val="00F123DC"/>
    <w:rsid w:val="00F1269B"/>
    <w:rsid w:val="00F12F48"/>
    <w:rsid w:val="00F13072"/>
    <w:rsid w:val="00F136F7"/>
    <w:rsid w:val="00F14D10"/>
    <w:rsid w:val="00F14E56"/>
    <w:rsid w:val="00F17A9F"/>
    <w:rsid w:val="00F20AAB"/>
    <w:rsid w:val="00F20C27"/>
    <w:rsid w:val="00F21B20"/>
    <w:rsid w:val="00F223C4"/>
    <w:rsid w:val="00F22966"/>
    <w:rsid w:val="00F22A6B"/>
    <w:rsid w:val="00F22B99"/>
    <w:rsid w:val="00F23A21"/>
    <w:rsid w:val="00F23E32"/>
    <w:rsid w:val="00F246BD"/>
    <w:rsid w:val="00F247F2"/>
    <w:rsid w:val="00F24ACA"/>
    <w:rsid w:val="00F24F07"/>
    <w:rsid w:val="00F256A6"/>
    <w:rsid w:val="00F25B36"/>
    <w:rsid w:val="00F25D09"/>
    <w:rsid w:val="00F262FC"/>
    <w:rsid w:val="00F26E33"/>
    <w:rsid w:val="00F27682"/>
    <w:rsid w:val="00F30826"/>
    <w:rsid w:val="00F30B6C"/>
    <w:rsid w:val="00F30CFD"/>
    <w:rsid w:val="00F31462"/>
    <w:rsid w:val="00F31BBB"/>
    <w:rsid w:val="00F3299D"/>
    <w:rsid w:val="00F32EB9"/>
    <w:rsid w:val="00F3370D"/>
    <w:rsid w:val="00F338EF"/>
    <w:rsid w:val="00F3432D"/>
    <w:rsid w:val="00F34420"/>
    <w:rsid w:val="00F34481"/>
    <w:rsid w:val="00F35BC3"/>
    <w:rsid w:val="00F36913"/>
    <w:rsid w:val="00F36B73"/>
    <w:rsid w:val="00F36D76"/>
    <w:rsid w:val="00F37925"/>
    <w:rsid w:val="00F37E72"/>
    <w:rsid w:val="00F40758"/>
    <w:rsid w:val="00F4148F"/>
    <w:rsid w:val="00F417F9"/>
    <w:rsid w:val="00F4207E"/>
    <w:rsid w:val="00F42D63"/>
    <w:rsid w:val="00F434A3"/>
    <w:rsid w:val="00F436F5"/>
    <w:rsid w:val="00F439EB"/>
    <w:rsid w:val="00F44C04"/>
    <w:rsid w:val="00F44C7C"/>
    <w:rsid w:val="00F44F7C"/>
    <w:rsid w:val="00F44FE2"/>
    <w:rsid w:val="00F45407"/>
    <w:rsid w:val="00F45F4B"/>
    <w:rsid w:val="00F469CE"/>
    <w:rsid w:val="00F47DD2"/>
    <w:rsid w:val="00F500AB"/>
    <w:rsid w:val="00F50C61"/>
    <w:rsid w:val="00F51597"/>
    <w:rsid w:val="00F51BB8"/>
    <w:rsid w:val="00F52816"/>
    <w:rsid w:val="00F52B24"/>
    <w:rsid w:val="00F52EB6"/>
    <w:rsid w:val="00F5301A"/>
    <w:rsid w:val="00F538AA"/>
    <w:rsid w:val="00F539F8"/>
    <w:rsid w:val="00F54267"/>
    <w:rsid w:val="00F54320"/>
    <w:rsid w:val="00F546E8"/>
    <w:rsid w:val="00F54B09"/>
    <w:rsid w:val="00F54B49"/>
    <w:rsid w:val="00F54D34"/>
    <w:rsid w:val="00F54DE8"/>
    <w:rsid w:val="00F56C64"/>
    <w:rsid w:val="00F56D38"/>
    <w:rsid w:val="00F577D9"/>
    <w:rsid w:val="00F6001D"/>
    <w:rsid w:val="00F602D6"/>
    <w:rsid w:val="00F606B5"/>
    <w:rsid w:val="00F60AFF"/>
    <w:rsid w:val="00F612A4"/>
    <w:rsid w:val="00F61859"/>
    <w:rsid w:val="00F62D5A"/>
    <w:rsid w:val="00F6342E"/>
    <w:rsid w:val="00F6349B"/>
    <w:rsid w:val="00F63FDF"/>
    <w:rsid w:val="00F64CD5"/>
    <w:rsid w:val="00F64CD9"/>
    <w:rsid w:val="00F64E8D"/>
    <w:rsid w:val="00F6522B"/>
    <w:rsid w:val="00F65FBB"/>
    <w:rsid w:val="00F66004"/>
    <w:rsid w:val="00F67022"/>
    <w:rsid w:val="00F67724"/>
    <w:rsid w:val="00F679FC"/>
    <w:rsid w:val="00F70D10"/>
    <w:rsid w:val="00F7119C"/>
    <w:rsid w:val="00F718ED"/>
    <w:rsid w:val="00F71B82"/>
    <w:rsid w:val="00F723B3"/>
    <w:rsid w:val="00F72AAB"/>
    <w:rsid w:val="00F7326E"/>
    <w:rsid w:val="00F73349"/>
    <w:rsid w:val="00F73AF0"/>
    <w:rsid w:val="00F73AF7"/>
    <w:rsid w:val="00F74251"/>
    <w:rsid w:val="00F74CB2"/>
    <w:rsid w:val="00F75EBA"/>
    <w:rsid w:val="00F76244"/>
    <w:rsid w:val="00F771CD"/>
    <w:rsid w:val="00F774EC"/>
    <w:rsid w:val="00F77C42"/>
    <w:rsid w:val="00F8086B"/>
    <w:rsid w:val="00F80D90"/>
    <w:rsid w:val="00F80EFE"/>
    <w:rsid w:val="00F81253"/>
    <w:rsid w:val="00F81712"/>
    <w:rsid w:val="00F8291B"/>
    <w:rsid w:val="00F8389D"/>
    <w:rsid w:val="00F83F26"/>
    <w:rsid w:val="00F83FC7"/>
    <w:rsid w:val="00F8441A"/>
    <w:rsid w:val="00F8456B"/>
    <w:rsid w:val="00F84709"/>
    <w:rsid w:val="00F84F78"/>
    <w:rsid w:val="00F8577D"/>
    <w:rsid w:val="00F85FC1"/>
    <w:rsid w:val="00F86217"/>
    <w:rsid w:val="00F87BE8"/>
    <w:rsid w:val="00F90067"/>
    <w:rsid w:val="00F9085E"/>
    <w:rsid w:val="00F90BF8"/>
    <w:rsid w:val="00F917DD"/>
    <w:rsid w:val="00F91D85"/>
    <w:rsid w:val="00F92135"/>
    <w:rsid w:val="00F92420"/>
    <w:rsid w:val="00F927A2"/>
    <w:rsid w:val="00F92801"/>
    <w:rsid w:val="00F93A77"/>
    <w:rsid w:val="00F93AA8"/>
    <w:rsid w:val="00F93D86"/>
    <w:rsid w:val="00F95538"/>
    <w:rsid w:val="00F95560"/>
    <w:rsid w:val="00F96806"/>
    <w:rsid w:val="00F974AC"/>
    <w:rsid w:val="00F975D4"/>
    <w:rsid w:val="00F97AA2"/>
    <w:rsid w:val="00F97D77"/>
    <w:rsid w:val="00FA0D62"/>
    <w:rsid w:val="00FA0D87"/>
    <w:rsid w:val="00FA106B"/>
    <w:rsid w:val="00FA1E07"/>
    <w:rsid w:val="00FA1E98"/>
    <w:rsid w:val="00FA3A0F"/>
    <w:rsid w:val="00FA5CAA"/>
    <w:rsid w:val="00FA5E9A"/>
    <w:rsid w:val="00FA5EFB"/>
    <w:rsid w:val="00FA7883"/>
    <w:rsid w:val="00FB0655"/>
    <w:rsid w:val="00FB1111"/>
    <w:rsid w:val="00FB1781"/>
    <w:rsid w:val="00FB2DF4"/>
    <w:rsid w:val="00FB2FBA"/>
    <w:rsid w:val="00FB31B4"/>
    <w:rsid w:val="00FB373A"/>
    <w:rsid w:val="00FB3D85"/>
    <w:rsid w:val="00FB430D"/>
    <w:rsid w:val="00FB523F"/>
    <w:rsid w:val="00FB575E"/>
    <w:rsid w:val="00FB6132"/>
    <w:rsid w:val="00FB6420"/>
    <w:rsid w:val="00FB6485"/>
    <w:rsid w:val="00FB649A"/>
    <w:rsid w:val="00FB66E4"/>
    <w:rsid w:val="00FB6702"/>
    <w:rsid w:val="00FB6C6C"/>
    <w:rsid w:val="00FB7522"/>
    <w:rsid w:val="00FC0855"/>
    <w:rsid w:val="00FC08E9"/>
    <w:rsid w:val="00FC0B3F"/>
    <w:rsid w:val="00FC0FC2"/>
    <w:rsid w:val="00FC21E3"/>
    <w:rsid w:val="00FC2381"/>
    <w:rsid w:val="00FC2430"/>
    <w:rsid w:val="00FC26B2"/>
    <w:rsid w:val="00FC2928"/>
    <w:rsid w:val="00FC3F04"/>
    <w:rsid w:val="00FC4DB5"/>
    <w:rsid w:val="00FC5024"/>
    <w:rsid w:val="00FC526A"/>
    <w:rsid w:val="00FC5950"/>
    <w:rsid w:val="00FC597F"/>
    <w:rsid w:val="00FC6042"/>
    <w:rsid w:val="00FC67B4"/>
    <w:rsid w:val="00FC6DD1"/>
    <w:rsid w:val="00FC7A1B"/>
    <w:rsid w:val="00FD0C4B"/>
    <w:rsid w:val="00FD0CBA"/>
    <w:rsid w:val="00FD0E80"/>
    <w:rsid w:val="00FD1A35"/>
    <w:rsid w:val="00FD1FE6"/>
    <w:rsid w:val="00FD23B7"/>
    <w:rsid w:val="00FD2942"/>
    <w:rsid w:val="00FD32D4"/>
    <w:rsid w:val="00FD3946"/>
    <w:rsid w:val="00FD4674"/>
    <w:rsid w:val="00FD47F3"/>
    <w:rsid w:val="00FD4C83"/>
    <w:rsid w:val="00FD4E70"/>
    <w:rsid w:val="00FD4ED8"/>
    <w:rsid w:val="00FD618B"/>
    <w:rsid w:val="00FD625F"/>
    <w:rsid w:val="00FD7E62"/>
    <w:rsid w:val="00FE0AFD"/>
    <w:rsid w:val="00FE0D71"/>
    <w:rsid w:val="00FE0F77"/>
    <w:rsid w:val="00FE146C"/>
    <w:rsid w:val="00FE19F2"/>
    <w:rsid w:val="00FE1B86"/>
    <w:rsid w:val="00FE1E9D"/>
    <w:rsid w:val="00FE20DA"/>
    <w:rsid w:val="00FE2212"/>
    <w:rsid w:val="00FE2633"/>
    <w:rsid w:val="00FE286A"/>
    <w:rsid w:val="00FE2C14"/>
    <w:rsid w:val="00FE2D15"/>
    <w:rsid w:val="00FE3729"/>
    <w:rsid w:val="00FE3D30"/>
    <w:rsid w:val="00FE480A"/>
    <w:rsid w:val="00FE4D10"/>
    <w:rsid w:val="00FE4F22"/>
    <w:rsid w:val="00FE5723"/>
    <w:rsid w:val="00FE5B93"/>
    <w:rsid w:val="00FE5C10"/>
    <w:rsid w:val="00FE7C58"/>
    <w:rsid w:val="00FE7D28"/>
    <w:rsid w:val="00FE7FD2"/>
    <w:rsid w:val="00FF079D"/>
    <w:rsid w:val="00FF0C7D"/>
    <w:rsid w:val="00FF223E"/>
    <w:rsid w:val="00FF2275"/>
    <w:rsid w:val="00FF2548"/>
    <w:rsid w:val="00FF2BAD"/>
    <w:rsid w:val="00FF2F5A"/>
    <w:rsid w:val="00FF38B4"/>
    <w:rsid w:val="00FF3BE7"/>
    <w:rsid w:val="00FF3E44"/>
    <w:rsid w:val="00FF3F77"/>
    <w:rsid w:val="00FF4D36"/>
    <w:rsid w:val="00FF52BE"/>
    <w:rsid w:val="00FF5546"/>
    <w:rsid w:val="00FF5D36"/>
    <w:rsid w:val="00FF5FA4"/>
    <w:rsid w:val="00FF60E7"/>
    <w:rsid w:val="00FF652F"/>
    <w:rsid w:val="00FF7424"/>
    <w:rsid w:val="00FF74FF"/>
    <w:rsid w:val="00FF7BE7"/>
    <w:rsid w:val="00FF7C64"/>
    <w:rsid w:val="00FF7EC1"/>
    <w:rsid w:val="00FF7F88"/>
    <w:rsid w:val="1A3B3D83"/>
    <w:rsid w:val="2B02D05D"/>
    <w:rsid w:val="2BAC0CBB"/>
    <w:rsid w:val="2D47DD1C"/>
    <w:rsid w:val="5129ADF4"/>
    <w:rsid w:val="624A8688"/>
    <w:rsid w:val="68AD1E0B"/>
    <w:rsid w:val="6D39971F"/>
    <w:rsid w:val="70961607"/>
    <w:rsid w:val="71D73B5B"/>
    <w:rsid w:val="76E010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19BDD8"/>
  <w15:docId w15:val="{1A380B8C-64E4-2040-819F-856B36A9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18BD"/>
    <w:rPr>
      <w:rFonts w:ascii="Times New Roman" w:eastAsia="Times New Roman" w:hAnsi="Times New Roman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50AF"/>
    <w:pPr>
      <w:keepNext/>
      <w:keepLines/>
      <w:spacing w:before="240" w:line="276" w:lineRule="auto"/>
      <w:outlineLvl w:val="0"/>
    </w:pPr>
    <w:rPr>
      <w:rFonts w:asciiTheme="minorHAnsi" w:eastAsiaTheme="majorEastAsia" w:hAnsiTheme="minorHAnsi" w:cstheme="majorBidi"/>
      <w:b/>
      <w:color w:val="000000" w:themeColor="text1"/>
      <w:sz w:val="44"/>
      <w:szCs w:val="48"/>
      <w:lang w:eastAsia="en-US"/>
    </w:rPr>
  </w:style>
  <w:style w:type="paragraph" w:styleId="Heading2">
    <w:name w:val="heading 2"/>
    <w:basedOn w:val="TOC2"/>
    <w:next w:val="Normal"/>
    <w:link w:val="Heading2Char"/>
    <w:uiPriority w:val="9"/>
    <w:unhideWhenUsed/>
    <w:qFormat/>
    <w:rsid w:val="000750AF"/>
    <w:pPr>
      <w:tabs>
        <w:tab w:val="right" w:leader="dot" w:pos="8494"/>
      </w:tabs>
      <w:spacing w:line="480" w:lineRule="auto"/>
      <w:ind w:left="0"/>
      <w:jc w:val="both"/>
      <w:outlineLvl w:val="1"/>
    </w:pPr>
    <w:rPr>
      <w:rFonts w:eastAsia="Times New Roman" w:cs="Times New Roman"/>
      <w:color w:val="000000" w:themeColor="text1"/>
      <w:sz w:val="32"/>
      <w:shd w:val="clear" w:color="auto" w:fill="FFFFFF"/>
    </w:rPr>
  </w:style>
  <w:style w:type="paragraph" w:styleId="Heading3">
    <w:name w:val="heading 3"/>
    <w:basedOn w:val="Normal"/>
    <w:link w:val="Heading3Char"/>
    <w:uiPriority w:val="9"/>
    <w:qFormat/>
    <w:rsid w:val="00767069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eastAsia="en-US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0750AF"/>
    <w:pPr>
      <w:spacing w:before="0" w:beforeAutospacing="0" w:after="0" w:afterAutospacing="0"/>
      <w:jc w:val="both"/>
      <w:outlineLvl w:val="3"/>
    </w:pPr>
    <w:rPr>
      <w:rFonts w:asciiTheme="minorHAnsi" w:hAnsi="Calibri" w:cstheme="minorBidi"/>
      <w:b/>
      <w:bCs/>
      <w:color w:val="000000" w:themeColor="text1"/>
      <w:kern w:val="24"/>
      <w:sz w:val="24"/>
      <w:szCs w:val="24"/>
      <w:lang w:val="en-US" w:eastAsia="en-GB"/>
    </w:rPr>
  </w:style>
  <w:style w:type="paragraph" w:styleId="Heading5">
    <w:name w:val="heading 5"/>
    <w:basedOn w:val="NormalWeb"/>
    <w:next w:val="Normal"/>
    <w:link w:val="Heading5Char"/>
    <w:uiPriority w:val="9"/>
    <w:unhideWhenUsed/>
    <w:qFormat/>
    <w:rsid w:val="000750AF"/>
    <w:pPr>
      <w:spacing w:before="0" w:beforeAutospacing="0" w:after="0" w:afterAutospacing="0"/>
      <w:jc w:val="both"/>
      <w:outlineLvl w:val="4"/>
    </w:pPr>
    <w:rPr>
      <w:rFonts w:asciiTheme="minorHAnsi" w:hAnsiTheme="minorHAnsi" w:cstheme="majorBidi"/>
      <w:b/>
      <w:color w:val="000000" w:themeColor="text1"/>
      <w:sz w:val="24"/>
      <w:szCs w:val="24"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50AF"/>
    <w:pPr>
      <w:spacing w:after="160" w:line="254" w:lineRule="auto"/>
      <w:jc w:val="both"/>
      <w:outlineLvl w:val="5"/>
    </w:pPr>
    <w:rPr>
      <w:rFonts w:asciiTheme="minorHAnsi" w:eastAsiaTheme="minorHAnsi" w:hAnsiTheme="minorHAnsi" w:cstheme="minorBidi"/>
      <w:b/>
      <w:sz w:val="20"/>
      <w:szCs w:val="22"/>
      <w:lang w:eastAsia="en-US"/>
    </w:rPr>
  </w:style>
  <w:style w:type="paragraph" w:styleId="Heading7">
    <w:name w:val="heading 7"/>
    <w:basedOn w:val="NoSpacing"/>
    <w:next w:val="Normal"/>
    <w:link w:val="Heading7Char"/>
    <w:uiPriority w:val="9"/>
    <w:unhideWhenUsed/>
    <w:qFormat/>
    <w:rsid w:val="000750AF"/>
    <w:pPr>
      <w:spacing w:line="360" w:lineRule="auto"/>
      <w:outlineLvl w:val="6"/>
    </w:pPr>
    <w:rPr>
      <w:color w:val="FF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9C0EB2"/>
    <w:pPr>
      <w:outlineLvl w:val="0"/>
    </w:pPr>
    <w:rPr>
      <w:rFonts w:ascii="Helvetica" w:eastAsia="ヒラギノ角ゴ Pro W3" w:hAnsi="Helvetica" w:cs="Times New Roman"/>
      <w:color w:val="000000"/>
      <w:szCs w:val="20"/>
    </w:rPr>
  </w:style>
  <w:style w:type="character" w:styleId="Hyperlink">
    <w:name w:val="Hyperlink"/>
    <w:basedOn w:val="DefaultParagraphFont"/>
    <w:uiPriority w:val="99"/>
    <w:unhideWhenUsed/>
    <w:rsid w:val="009C0E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0655"/>
    <w:pPr>
      <w:ind w:left="720"/>
      <w:contextualSpacing/>
    </w:pPr>
    <w:rPr>
      <w:rFonts w:asciiTheme="minorHAnsi" w:eastAsiaTheme="minorEastAsia" w:hAnsiTheme="minorHAnsi" w:cstheme="minorBidi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67069"/>
    <w:rPr>
      <w:rFonts w:ascii="Times" w:hAnsi="Times"/>
      <w:b/>
      <w:bCs/>
      <w:sz w:val="27"/>
      <w:szCs w:val="27"/>
      <w:lang w:val="en-GB" w:eastAsia="en-US"/>
    </w:rPr>
  </w:style>
  <w:style w:type="paragraph" w:styleId="NormalWeb">
    <w:name w:val="Normal (Web)"/>
    <w:basedOn w:val="Normal"/>
    <w:uiPriority w:val="99"/>
    <w:unhideWhenUsed/>
    <w:rsid w:val="00767069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767069"/>
  </w:style>
  <w:style w:type="character" w:customStyle="1" w:styleId="Heading1Char">
    <w:name w:val="Heading 1 Char"/>
    <w:basedOn w:val="DefaultParagraphFont"/>
    <w:link w:val="Heading1"/>
    <w:uiPriority w:val="9"/>
    <w:rsid w:val="000750AF"/>
    <w:rPr>
      <w:rFonts w:eastAsiaTheme="majorEastAsia" w:cstheme="majorBidi"/>
      <w:b/>
      <w:color w:val="000000" w:themeColor="text1"/>
      <w:sz w:val="44"/>
      <w:szCs w:val="4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750AF"/>
    <w:rPr>
      <w:rFonts w:eastAsia="Times New Roman" w:cs="Times New Roman"/>
      <w:b/>
      <w:noProof/>
      <w:color w:val="000000" w:themeColor="text1"/>
      <w:sz w:val="3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750AF"/>
    <w:rPr>
      <w:rFonts w:hAnsi="Calibri"/>
      <w:b/>
      <w:bCs/>
      <w:color w:val="000000" w:themeColor="text1"/>
      <w:kern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750AF"/>
    <w:rPr>
      <w:rFonts w:cstheme="majorBidi"/>
      <w:b/>
      <w:color w:val="000000" w:themeColor="text1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750AF"/>
    <w:rPr>
      <w:rFonts w:eastAsiaTheme="minorHAnsi"/>
      <w:b/>
      <w:sz w:val="20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750AF"/>
    <w:rPr>
      <w:rFonts w:eastAsiaTheme="minorHAnsi"/>
      <w:color w:val="FF0000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750AF"/>
    <w:pPr>
      <w:tabs>
        <w:tab w:val="right" w:leader="dot" w:pos="8188"/>
      </w:tabs>
      <w:spacing w:after="100" w:line="360" w:lineRule="auto"/>
      <w:ind w:left="220"/>
    </w:pPr>
    <w:rPr>
      <w:rFonts w:asciiTheme="minorHAnsi" w:eastAsiaTheme="minorHAnsi" w:hAnsiTheme="minorHAnsi" w:cstheme="minorBidi"/>
      <w:b/>
      <w:noProof/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0750AF"/>
    <w:rPr>
      <w:rFonts w:eastAsiaTheme="minorHAnsi"/>
      <w:sz w:val="22"/>
      <w:szCs w:val="22"/>
      <w:lang w:val="en-GB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750AF"/>
    <w:rPr>
      <w:rFonts w:eastAsiaTheme="minorHAnsi"/>
      <w:sz w:val="22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750AF"/>
    <w:pPr>
      <w:spacing w:after="100" w:line="254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0750AF"/>
    <w:pPr>
      <w:spacing w:after="100" w:line="254" w:lineRule="auto"/>
      <w:ind w:left="8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0750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50AF"/>
    <w:rPr>
      <w:rFonts w:ascii="Segoe UI" w:eastAsiaTheme="minorHAns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750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750AF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0750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750AF"/>
    <w:rPr>
      <w:rFonts w:eastAsiaTheme="minorHAnsi"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50AF"/>
    <w:pPr>
      <w:tabs>
        <w:tab w:val="right" w:leader="dot" w:pos="8188"/>
      </w:tabs>
      <w:spacing w:after="100" w:line="360" w:lineRule="auto"/>
    </w:pPr>
    <w:rPr>
      <w:rFonts w:asciiTheme="minorHAnsi" w:eastAsiaTheme="minorHAnsi" w:hAnsiTheme="minorHAnsi" w:cstheme="minorBidi"/>
      <w:b/>
      <w:noProof/>
      <w:szCs w:val="22"/>
      <w:lang w:eastAsia="en-US"/>
    </w:rPr>
  </w:style>
  <w:style w:type="paragraph" w:customStyle="1" w:styleId="Thesis">
    <w:name w:val="Thesis"/>
    <w:basedOn w:val="NoSpacing"/>
    <w:link w:val="ThesisChar"/>
    <w:qFormat/>
    <w:rsid w:val="000750AF"/>
    <w:pPr>
      <w:spacing w:line="480" w:lineRule="auto"/>
      <w:jc w:val="both"/>
    </w:pPr>
  </w:style>
  <w:style w:type="character" w:customStyle="1" w:styleId="ThesisChar">
    <w:name w:val="Thesis Char"/>
    <w:basedOn w:val="NoSpacingChar"/>
    <w:link w:val="Thesis"/>
    <w:rsid w:val="000750AF"/>
    <w:rPr>
      <w:rFonts w:eastAsiaTheme="minorHAnsi"/>
      <w:sz w:val="22"/>
      <w:szCs w:val="22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0750AF"/>
    <w:pPr>
      <w:spacing w:before="200" w:after="160" w:line="252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0750AF"/>
    <w:rPr>
      <w:rFonts w:eastAsiaTheme="minorHAnsi"/>
      <w:i/>
      <w:iCs/>
      <w:color w:val="404040" w:themeColor="text1" w:themeTint="BF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750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50AF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0AF"/>
    <w:rPr>
      <w:rFonts w:eastAsiaTheme="minorHAnsi"/>
      <w:lang w:val="en-GB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0750AF"/>
    <w:pPr>
      <w:spacing w:after="100" w:line="259" w:lineRule="auto"/>
      <w:ind w:left="11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0750AF"/>
    <w:pPr>
      <w:spacing w:after="100" w:line="259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rsid w:val="000750AF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750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750AF"/>
    <w:rPr>
      <w:rFonts w:eastAsiaTheme="minorHAnsi"/>
      <w:b/>
      <w:bCs/>
      <w:sz w:val="20"/>
      <w:szCs w:val="20"/>
      <w:lang w:val="en-GB" w:eastAsia="en-US"/>
    </w:rPr>
  </w:style>
  <w:style w:type="character" w:styleId="FollowedHyperlink">
    <w:name w:val="FollowedHyperlink"/>
    <w:basedOn w:val="DefaultParagraphFont"/>
    <w:uiPriority w:val="99"/>
    <w:unhideWhenUsed/>
    <w:rsid w:val="000750AF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750AF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szCs w:val="32"/>
      <w:lang w:val="en-US"/>
    </w:rPr>
  </w:style>
  <w:style w:type="paragraph" w:customStyle="1" w:styleId="calibri">
    <w:name w:val="calibri"/>
    <w:basedOn w:val="NormalWeb"/>
    <w:rsid w:val="000750AF"/>
    <w:pPr>
      <w:spacing w:before="0" w:beforeAutospacing="0" w:after="0" w:afterAutospacing="0"/>
      <w:jc w:val="both"/>
    </w:pPr>
    <w:rPr>
      <w:rFonts w:asciiTheme="minorHAnsi" w:hAnsiTheme="minorHAns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0750A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750A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750A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Revision">
    <w:name w:val="Revision"/>
    <w:hidden/>
    <w:uiPriority w:val="99"/>
    <w:rsid w:val="000750AF"/>
    <w:rPr>
      <w:rFonts w:eastAsiaTheme="minorHAnsi"/>
      <w:sz w:val="22"/>
      <w:szCs w:val="22"/>
      <w:lang w:val="en-GB" w:eastAsia="en-US"/>
    </w:rPr>
  </w:style>
  <w:style w:type="table" w:styleId="TableGrid">
    <w:name w:val="Table Grid"/>
    <w:basedOn w:val="TableNormal"/>
    <w:uiPriority w:val="39"/>
    <w:rsid w:val="00700C8A"/>
    <w:rPr>
      <w:rFonts w:eastAsia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28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lang w:eastAsia="en-US"/>
    </w:rPr>
  </w:style>
  <w:style w:type="character" w:styleId="PageNumber">
    <w:name w:val="page number"/>
    <w:basedOn w:val="DefaultParagraphFont"/>
    <w:semiHidden/>
    <w:unhideWhenUsed/>
    <w:rsid w:val="00612822"/>
  </w:style>
  <w:style w:type="paragraph" w:customStyle="1" w:styleId="EndNoteBibliographyTitle">
    <w:name w:val="EndNote Bibliography Title"/>
    <w:basedOn w:val="Normal"/>
    <w:rsid w:val="001520E8"/>
    <w:pPr>
      <w:jc w:val="center"/>
    </w:pPr>
    <w:rPr>
      <w:rFonts w:eastAsiaTheme="minorEastAsia"/>
      <w:sz w:val="22"/>
      <w:lang w:val="en-US" w:eastAsia="ja-JP"/>
    </w:rPr>
  </w:style>
  <w:style w:type="paragraph" w:customStyle="1" w:styleId="EndNoteBibliography">
    <w:name w:val="EndNote Bibliography"/>
    <w:basedOn w:val="Normal"/>
    <w:link w:val="EndNoteBibliographyChar"/>
    <w:rsid w:val="001520E8"/>
    <w:rPr>
      <w:rFonts w:eastAsiaTheme="minorEastAsia"/>
      <w:sz w:val="22"/>
      <w:lang w:val="en-US" w:eastAsia="ja-JP"/>
    </w:rPr>
  </w:style>
  <w:style w:type="character" w:styleId="Strong">
    <w:name w:val="Strong"/>
    <w:basedOn w:val="DefaultParagraphFont"/>
    <w:uiPriority w:val="22"/>
    <w:qFormat/>
    <w:rsid w:val="008A1D9D"/>
    <w:rPr>
      <w:b/>
      <w:bCs/>
    </w:rPr>
  </w:style>
  <w:style w:type="character" w:styleId="UnresolvedMention">
    <w:name w:val="Unresolved Mention"/>
    <w:basedOn w:val="DefaultParagraphFont"/>
    <w:rsid w:val="0089781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C6857"/>
    <w:rPr>
      <w:i/>
      <w:iCs/>
    </w:rPr>
  </w:style>
  <w:style w:type="character" w:customStyle="1" w:styleId="xref-sep">
    <w:name w:val="xref-sep"/>
    <w:basedOn w:val="DefaultParagraphFont"/>
    <w:rsid w:val="004C6857"/>
  </w:style>
  <w:style w:type="character" w:customStyle="1" w:styleId="AC2">
    <w:name w:val="AC 2"/>
    <w:basedOn w:val="DefaultParagraphFont"/>
    <w:rsid w:val="00CD68DC"/>
    <w:rPr>
      <w:rFonts w:asciiTheme="minorHAnsi" w:hAnsiTheme="minorHAnsi"/>
      <w:b/>
      <w:i/>
      <w:sz w:val="28"/>
    </w:rPr>
  </w:style>
  <w:style w:type="character" w:customStyle="1" w:styleId="spellingerror">
    <w:name w:val="spellingerror"/>
    <w:basedOn w:val="DefaultParagraphFont"/>
    <w:rsid w:val="00CD68DC"/>
  </w:style>
  <w:style w:type="character" w:customStyle="1" w:styleId="EndNoteBibliographyChar">
    <w:name w:val="EndNote Bibliography Char"/>
    <w:basedOn w:val="DefaultParagraphFont"/>
    <w:link w:val="EndNoteBibliography"/>
    <w:rsid w:val="00F92135"/>
    <w:rPr>
      <w:rFonts w:ascii="Times New Roman" w:hAnsi="Times New Roman" w:cs="Times New Roman"/>
      <w:sz w:val="22"/>
    </w:rPr>
  </w:style>
  <w:style w:type="character" w:customStyle="1" w:styleId="normaltextrun">
    <w:name w:val="normaltextrun"/>
    <w:basedOn w:val="DefaultParagraphFont"/>
    <w:rsid w:val="00460A4A"/>
  </w:style>
  <w:style w:type="character" w:customStyle="1" w:styleId="xd4">
    <w:name w:val="xd4"/>
    <w:basedOn w:val="DefaultParagraphFont"/>
    <w:rsid w:val="0046032B"/>
  </w:style>
  <w:style w:type="character" w:customStyle="1" w:styleId="ng-binding">
    <w:name w:val="ng-binding"/>
    <w:basedOn w:val="DefaultParagraphFont"/>
    <w:rsid w:val="0046032B"/>
  </w:style>
  <w:style w:type="table" w:styleId="PlainTable3">
    <w:name w:val="Plain Table 3"/>
    <w:basedOn w:val="TableNormal"/>
    <w:uiPriority w:val="43"/>
    <w:rsid w:val="0095338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LineNumber">
    <w:name w:val="line number"/>
    <w:basedOn w:val="DefaultParagraphFont"/>
    <w:semiHidden/>
    <w:unhideWhenUsed/>
    <w:rsid w:val="00FC6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7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3ABF0D1628043B077DE50C72F7D10" ma:contentTypeVersion="4" ma:contentTypeDescription="Create a new document." ma:contentTypeScope="" ma:versionID="3c18cc0914a3d41d3241748bd1d44e38">
  <xsd:schema xmlns:xsd="http://www.w3.org/2001/XMLSchema" xmlns:xs="http://www.w3.org/2001/XMLSchema" xmlns:p="http://schemas.microsoft.com/office/2006/metadata/properties" xmlns:ns2="0f9dfe52-237d-4419-94ec-4068f799cd47" targetNamespace="http://schemas.microsoft.com/office/2006/metadata/properties" ma:root="true" ma:fieldsID="2a17fee35d34fc94087d4698d01bbad5" ns2:_="">
    <xsd:import namespace="0f9dfe52-237d-4419-94ec-4068f799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dfe52-237d-4419-94ec-4068f799c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7F72EE-0C44-42E6-B9FF-B6274ABD7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dfe52-237d-4419-94ec-4068f799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ACF26-D9AA-014C-8251-0329A904FC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3572EF-BFE5-464A-9DCD-2FA7E59FCA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F754E0-0A86-4D89-886E-5FAA520251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828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962</CharactersWithSpaces>
  <SharedDoc>false</SharedDoc>
  <HLinks>
    <vt:vector size="1164" baseType="variant">
      <vt:variant>
        <vt:i4>524393</vt:i4>
      </vt:variant>
      <vt:variant>
        <vt:i4>1067</vt:i4>
      </vt:variant>
      <vt:variant>
        <vt:i4>0</vt:i4>
      </vt:variant>
      <vt:variant>
        <vt:i4>5</vt:i4>
      </vt:variant>
      <vt:variant>
        <vt:lpwstr>https://elifesciences.org/inside-elife/d276bfa1/special-issue-call-for-papers-on-the-allosteric-regulation-of-kinase-activity?utm_source=email&amp;utm_medium=email&amp;utm_sub_structuralSI1a_September22</vt:lpwstr>
      </vt:variant>
      <vt:variant>
        <vt:lpwstr/>
      </vt:variant>
      <vt:variant>
        <vt:i4>4456459</vt:i4>
      </vt:variant>
      <vt:variant>
        <vt:i4>1063</vt:i4>
      </vt:variant>
      <vt:variant>
        <vt:i4>0</vt:i4>
      </vt:variant>
      <vt:variant>
        <vt:i4>5</vt:i4>
      </vt:variant>
      <vt:variant>
        <vt:lpwstr/>
      </vt:variant>
      <vt:variant>
        <vt:lpwstr>_ENREF_53</vt:lpwstr>
      </vt:variant>
      <vt:variant>
        <vt:i4>4390923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4521995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4390923</vt:i4>
      </vt:variant>
      <vt:variant>
        <vt:i4>1039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4653067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7209009</vt:i4>
      </vt:variant>
      <vt:variant>
        <vt:i4>1007</vt:i4>
      </vt:variant>
      <vt:variant>
        <vt:i4>0</vt:i4>
      </vt:variant>
      <vt:variant>
        <vt:i4>5</vt:i4>
      </vt:variant>
      <vt:variant>
        <vt:lpwstr>https://doi.org/10.1074/jbc.M602902200</vt:lpwstr>
      </vt:variant>
      <vt:variant>
        <vt:lpwstr/>
      </vt:variant>
      <vt:variant>
        <vt:i4>3538995</vt:i4>
      </vt:variant>
      <vt:variant>
        <vt:i4>1004</vt:i4>
      </vt:variant>
      <vt:variant>
        <vt:i4>0</vt:i4>
      </vt:variant>
      <vt:variant>
        <vt:i4>5</vt:i4>
      </vt:variant>
      <vt:variant>
        <vt:lpwstr>https://doi.org/10.1093/emboj/17.6.1614</vt:lpwstr>
      </vt:variant>
      <vt:variant>
        <vt:lpwstr/>
      </vt:variant>
      <vt:variant>
        <vt:i4>1376262</vt:i4>
      </vt:variant>
      <vt:variant>
        <vt:i4>1001</vt:i4>
      </vt:variant>
      <vt:variant>
        <vt:i4>0</vt:i4>
      </vt:variant>
      <vt:variant>
        <vt:i4>5</vt:i4>
      </vt:variant>
      <vt:variant>
        <vt:lpwstr>https://doi.org/10.1038/385439a0</vt:lpwstr>
      </vt:variant>
      <vt:variant>
        <vt:lpwstr/>
      </vt:variant>
      <vt:variant>
        <vt:i4>3801199</vt:i4>
      </vt:variant>
      <vt:variant>
        <vt:i4>998</vt:i4>
      </vt:variant>
      <vt:variant>
        <vt:i4>0</vt:i4>
      </vt:variant>
      <vt:variant>
        <vt:i4>5</vt:i4>
      </vt:variant>
      <vt:variant>
        <vt:lpwstr>https://www.ncbi.nlm.nih.gov/pubmed/9454847</vt:lpwstr>
      </vt:variant>
      <vt:variant>
        <vt:lpwstr/>
      </vt:variant>
      <vt:variant>
        <vt:i4>1966104</vt:i4>
      </vt:variant>
      <vt:variant>
        <vt:i4>995</vt:i4>
      </vt:variant>
      <vt:variant>
        <vt:i4>0</vt:i4>
      </vt:variant>
      <vt:variant>
        <vt:i4>5</vt:i4>
      </vt:variant>
      <vt:variant>
        <vt:lpwstr>https://doi.org/10.1107/S2059798317017235</vt:lpwstr>
      </vt:variant>
      <vt:variant>
        <vt:lpwstr/>
      </vt:variant>
      <vt:variant>
        <vt:i4>3276837</vt:i4>
      </vt:variant>
      <vt:variant>
        <vt:i4>992</vt:i4>
      </vt:variant>
      <vt:variant>
        <vt:i4>0</vt:i4>
      </vt:variant>
      <vt:variant>
        <vt:i4>5</vt:i4>
      </vt:variant>
      <vt:variant>
        <vt:lpwstr>http://www.ncbi.nlm.nih.gov/pubmed/11160423</vt:lpwstr>
      </vt:variant>
      <vt:variant>
        <vt:lpwstr/>
      </vt:variant>
      <vt:variant>
        <vt:i4>786526</vt:i4>
      </vt:variant>
      <vt:variant>
        <vt:i4>989</vt:i4>
      </vt:variant>
      <vt:variant>
        <vt:i4>0</vt:i4>
      </vt:variant>
      <vt:variant>
        <vt:i4>5</vt:i4>
      </vt:variant>
      <vt:variant>
        <vt:lpwstr>https://www.ncbi.nlm.nih.gov/pubmed/10818142</vt:lpwstr>
      </vt:variant>
      <vt:variant>
        <vt:lpwstr/>
      </vt:variant>
      <vt:variant>
        <vt:i4>6094875</vt:i4>
      </vt:variant>
      <vt:variant>
        <vt:i4>986</vt:i4>
      </vt:variant>
      <vt:variant>
        <vt:i4>0</vt:i4>
      </vt:variant>
      <vt:variant>
        <vt:i4>5</vt:i4>
      </vt:variant>
      <vt:variant>
        <vt:lpwstr>https://doi.org/10.1016/j.pep.2005.01.016</vt:lpwstr>
      </vt:variant>
      <vt:variant>
        <vt:lpwstr/>
      </vt:variant>
      <vt:variant>
        <vt:i4>7012414</vt:i4>
      </vt:variant>
      <vt:variant>
        <vt:i4>983</vt:i4>
      </vt:variant>
      <vt:variant>
        <vt:i4>0</vt:i4>
      </vt:variant>
      <vt:variant>
        <vt:i4>5</vt:i4>
      </vt:variant>
      <vt:variant>
        <vt:lpwstr>https://doi.org/10.1074/jbc.C000319200</vt:lpwstr>
      </vt:variant>
      <vt:variant>
        <vt:lpwstr/>
      </vt:variant>
      <vt:variant>
        <vt:i4>7077951</vt:i4>
      </vt:variant>
      <vt:variant>
        <vt:i4>980</vt:i4>
      </vt:variant>
      <vt:variant>
        <vt:i4>0</vt:i4>
      </vt:variant>
      <vt:variant>
        <vt:i4>5</vt:i4>
      </vt:variant>
      <vt:variant>
        <vt:lpwstr>https://doi.org/10.1074/jbc.M001471200</vt:lpwstr>
      </vt:variant>
      <vt:variant>
        <vt:lpwstr/>
      </vt:variant>
      <vt:variant>
        <vt:i4>3932259</vt:i4>
      </vt:variant>
      <vt:variant>
        <vt:i4>977</vt:i4>
      </vt:variant>
      <vt:variant>
        <vt:i4>0</vt:i4>
      </vt:variant>
      <vt:variant>
        <vt:i4>5</vt:i4>
      </vt:variant>
      <vt:variant>
        <vt:lpwstr>https://www.ncbi.nlm.nih.gov/pubmed/9694809</vt:lpwstr>
      </vt:variant>
      <vt:variant>
        <vt:lpwstr/>
      </vt:variant>
      <vt:variant>
        <vt:i4>1310738</vt:i4>
      </vt:variant>
      <vt:variant>
        <vt:i4>974</vt:i4>
      </vt:variant>
      <vt:variant>
        <vt:i4>0</vt:i4>
      </vt:variant>
      <vt:variant>
        <vt:i4>5</vt:i4>
      </vt:variant>
      <vt:variant>
        <vt:lpwstr>https://doi.org/10.1107/S2052252517017961</vt:lpwstr>
      </vt:variant>
      <vt:variant>
        <vt:lpwstr/>
      </vt:variant>
      <vt:variant>
        <vt:i4>7209017</vt:i4>
      </vt:variant>
      <vt:variant>
        <vt:i4>971</vt:i4>
      </vt:variant>
      <vt:variant>
        <vt:i4>0</vt:i4>
      </vt:variant>
      <vt:variant>
        <vt:i4>5</vt:i4>
      </vt:variant>
      <vt:variant>
        <vt:lpwstr>https://doi.org/10.1074/jbc.M101744200</vt:lpwstr>
      </vt:variant>
      <vt:variant>
        <vt:lpwstr/>
      </vt:variant>
      <vt:variant>
        <vt:i4>5308484</vt:i4>
      </vt:variant>
      <vt:variant>
        <vt:i4>968</vt:i4>
      </vt:variant>
      <vt:variant>
        <vt:i4>0</vt:i4>
      </vt:variant>
      <vt:variant>
        <vt:i4>5</vt:i4>
      </vt:variant>
      <vt:variant>
        <vt:lpwstr>https://doi.org/10.1016/0006-8993(93)90329-l</vt:lpwstr>
      </vt:variant>
      <vt:variant>
        <vt:lpwstr/>
      </vt:variant>
      <vt:variant>
        <vt:i4>5701696</vt:i4>
      </vt:variant>
      <vt:variant>
        <vt:i4>965</vt:i4>
      </vt:variant>
      <vt:variant>
        <vt:i4>0</vt:i4>
      </vt:variant>
      <vt:variant>
        <vt:i4>5</vt:i4>
      </vt:variant>
      <vt:variant>
        <vt:lpwstr>https://doi.org/10.1002/jmr.2621</vt:lpwstr>
      </vt:variant>
      <vt:variant>
        <vt:lpwstr/>
      </vt:variant>
      <vt:variant>
        <vt:i4>5177365</vt:i4>
      </vt:variant>
      <vt:variant>
        <vt:i4>962</vt:i4>
      </vt:variant>
      <vt:variant>
        <vt:i4>0</vt:i4>
      </vt:variant>
      <vt:variant>
        <vt:i4>5</vt:i4>
      </vt:variant>
      <vt:variant>
        <vt:lpwstr>https://doi.org/10.1016/j.jsb.2010.06.008</vt:lpwstr>
      </vt:variant>
      <vt:variant>
        <vt:lpwstr/>
      </vt:variant>
      <vt:variant>
        <vt:i4>3407904</vt:i4>
      </vt:variant>
      <vt:variant>
        <vt:i4>959</vt:i4>
      </vt:variant>
      <vt:variant>
        <vt:i4>0</vt:i4>
      </vt:variant>
      <vt:variant>
        <vt:i4>5</vt:i4>
      </vt:variant>
      <vt:variant>
        <vt:lpwstr>https://doi.org/10.1523/JNEUROSCI.1250-11.2011</vt:lpwstr>
      </vt:variant>
      <vt:variant>
        <vt:lpwstr/>
      </vt:variant>
      <vt:variant>
        <vt:i4>4325453</vt:i4>
      </vt:variant>
      <vt:variant>
        <vt:i4>956</vt:i4>
      </vt:variant>
      <vt:variant>
        <vt:i4>0</vt:i4>
      </vt:variant>
      <vt:variant>
        <vt:i4>5</vt:i4>
      </vt:variant>
      <vt:variant>
        <vt:lpwstr>https://doi.org/10.1371/journal.pone.0001997</vt:lpwstr>
      </vt:variant>
      <vt:variant>
        <vt:lpwstr/>
      </vt:variant>
      <vt:variant>
        <vt:i4>6553658</vt:i4>
      </vt:variant>
      <vt:variant>
        <vt:i4>953</vt:i4>
      </vt:variant>
      <vt:variant>
        <vt:i4>0</vt:i4>
      </vt:variant>
      <vt:variant>
        <vt:i4>5</vt:i4>
      </vt:variant>
      <vt:variant>
        <vt:lpwstr>https://doi.org/10.1074/jbc.M502191200</vt:lpwstr>
      </vt:variant>
      <vt:variant>
        <vt:lpwstr/>
      </vt:variant>
      <vt:variant>
        <vt:i4>7274546</vt:i4>
      </vt:variant>
      <vt:variant>
        <vt:i4>950</vt:i4>
      </vt:variant>
      <vt:variant>
        <vt:i4>0</vt:i4>
      </vt:variant>
      <vt:variant>
        <vt:i4>5</vt:i4>
      </vt:variant>
      <vt:variant>
        <vt:lpwstr>https://doi.org/10.1074/jbc.M508189200</vt:lpwstr>
      </vt:variant>
      <vt:variant>
        <vt:lpwstr/>
      </vt:variant>
      <vt:variant>
        <vt:i4>3014713</vt:i4>
      </vt:variant>
      <vt:variant>
        <vt:i4>947</vt:i4>
      </vt:variant>
      <vt:variant>
        <vt:i4>0</vt:i4>
      </vt:variant>
      <vt:variant>
        <vt:i4>5</vt:i4>
      </vt:variant>
      <vt:variant>
        <vt:lpwstr>https://doi.org/10.1016/j.cell.2014.10.056</vt:lpwstr>
      </vt:variant>
      <vt:variant>
        <vt:lpwstr/>
      </vt:variant>
      <vt:variant>
        <vt:i4>4718656</vt:i4>
      </vt:variant>
      <vt:variant>
        <vt:i4>944</vt:i4>
      </vt:variant>
      <vt:variant>
        <vt:i4>0</vt:i4>
      </vt:variant>
      <vt:variant>
        <vt:i4>5</vt:i4>
      </vt:variant>
      <vt:variant>
        <vt:lpwstr>https://doi.org/10.1371/journal.pbio.1000426</vt:lpwstr>
      </vt:variant>
      <vt:variant>
        <vt:lpwstr/>
      </vt:variant>
      <vt:variant>
        <vt:i4>3997807</vt:i4>
      </vt:variant>
      <vt:variant>
        <vt:i4>941</vt:i4>
      </vt:variant>
      <vt:variant>
        <vt:i4>0</vt:i4>
      </vt:variant>
      <vt:variant>
        <vt:i4>5</vt:i4>
      </vt:variant>
      <vt:variant>
        <vt:lpwstr>https://www.ncbi.nlm.nih.gov/pubmed/9454832</vt:lpwstr>
      </vt:variant>
      <vt:variant>
        <vt:lpwstr/>
      </vt:variant>
      <vt:variant>
        <vt:i4>3932203</vt:i4>
      </vt:variant>
      <vt:variant>
        <vt:i4>938</vt:i4>
      </vt:variant>
      <vt:variant>
        <vt:i4>0</vt:i4>
      </vt:variant>
      <vt:variant>
        <vt:i4>5</vt:i4>
      </vt:variant>
      <vt:variant>
        <vt:lpwstr>https://doi.org/10.1523/JNEUROSCI.2699-04.2005</vt:lpwstr>
      </vt:variant>
      <vt:variant>
        <vt:lpwstr/>
      </vt:variant>
      <vt:variant>
        <vt:i4>5570565</vt:i4>
      </vt:variant>
      <vt:variant>
        <vt:i4>935</vt:i4>
      </vt:variant>
      <vt:variant>
        <vt:i4>0</vt:i4>
      </vt:variant>
      <vt:variant>
        <vt:i4>5</vt:i4>
      </vt:variant>
      <vt:variant>
        <vt:lpwstr>https://doi.org/10.1016/j.cellsig.2018.05.010</vt:lpwstr>
      </vt:variant>
      <vt:variant>
        <vt:lpwstr/>
      </vt:variant>
      <vt:variant>
        <vt:i4>6619194</vt:i4>
      </vt:variant>
      <vt:variant>
        <vt:i4>932</vt:i4>
      </vt:variant>
      <vt:variant>
        <vt:i4>0</vt:i4>
      </vt:variant>
      <vt:variant>
        <vt:i4>5</vt:i4>
      </vt:variant>
      <vt:variant>
        <vt:lpwstr>https://doi.org/10.1038/s41467-017-01715-w</vt:lpwstr>
      </vt:variant>
      <vt:variant>
        <vt:lpwstr/>
      </vt:variant>
      <vt:variant>
        <vt:i4>4194374</vt:i4>
      </vt:variant>
      <vt:variant>
        <vt:i4>929</vt:i4>
      </vt:variant>
      <vt:variant>
        <vt:i4>0</vt:i4>
      </vt:variant>
      <vt:variant>
        <vt:i4>5</vt:i4>
      </vt:variant>
      <vt:variant>
        <vt:lpwstr>https://doi.org/10.1016/j.celrep.2022.111064</vt:lpwstr>
      </vt:variant>
      <vt:variant>
        <vt:lpwstr/>
      </vt:variant>
      <vt:variant>
        <vt:i4>4128870</vt:i4>
      </vt:variant>
      <vt:variant>
        <vt:i4>926</vt:i4>
      </vt:variant>
      <vt:variant>
        <vt:i4>0</vt:i4>
      </vt:variant>
      <vt:variant>
        <vt:i4>5</vt:i4>
      </vt:variant>
      <vt:variant>
        <vt:lpwstr>https://www.ncbi.nlm.nih.gov/pubmed/8940188</vt:lpwstr>
      </vt:variant>
      <vt:variant>
        <vt:lpwstr/>
      </vt:variant>
      <vt:variant>
        <vt:i4>7077944</vt:i4>
      </vt:variant>
      <vt:variant>
        <vt:i4>923</vt:i4>
      </vt:variant>
      <vt:variant>
        <vt:i4>0</vt:i4>
      </vt:variant>
      <vt:variant>
        <vt:i4>5</vt:i4>
      </vt:variant>
      <vt:variant>
        <vt:lpwstr>https://doi.org/10.1038/ncomms15742</vt:lpwstr>
      </vt:variant>
      <vt:variant>
        <vt:lpwstr/>
      </vt:variant>
      <vt:variant>
        <vt:i4>4259910</vt:i4>
      </vt:variant>
      <vt:variant>
        <vt:i4>920</vt:i4>
      </vt:variant>
      <vt:variant>
        <vt:i4>0</vt:i4>
      </vt:variant>
      <vt:variant>
        <vt:i4>5</vt:i4>
      </vt:variant>
      <vt:variant>
        <vt:lpwstr>https://doi.org/10.1016/j.devcel.2007.08.003</vt:lpwstr>
      </vt:variant>
      <vt:variant>
        <vt:lpwstr/>
      </vt:variant>
      <vt:variant>
        <vt:i4>5046357</vt:i4>
      </vt:variant>
      <vt:variant>
        <vt:i4>917</vt:i4>
      </vt:variant>
      <vt:variant>
        <vt:i4>0</vt:i4>
      </vt:variant>
      <vt:variant>
        <vt:i4>5</vt:i4>
      </vt:variant>
      <vt:variant>
        <vt:lpwstr>https://doi.org/10.1016/j.celrep.2018.03.119</vt:lpwstr>
      </vt:variant>
      <vt:variant>
        <vt:lpwstr/>
      </vt:variant>
      <vt:variant>
        <vt:i4>6225993</vt:i4>
      </vt:variant>
      <vt:variant>
        <vt:i4>914</vt:i4>
      </vt:variant>
      <vt:variant>
        <vt:i4>0</vt:i4>
      </vt:variant>
      <vt:variant>
        <vt:i4>5</vt:i4>
      </vt:variant>
      <vt:variant>
        <vt:lpwstr>https://doi.org/10.1016/j.neuron.2018.01.036</vt:lpwstr>
      </vt:variant>
      <vt:variant>
        <vt:lpwstr/>
      </vt:variant>
      <vt:variant>
        <vt:i4>655372</vt:i4>
      </vt:variant>
      <vt:variant>
        <vt:i4>911</vt:i4>
      </vt:variant>
      <vt:variant>
        <vt:i4>0</vt:i4>
      </vt:variant>
      <vt:variant>
        <vt:i4>5</vt:i4>
      </vt:variant>
      <vt:variant>
        <vt:lpwstr>https://doi.org/10.1016/s0896-6273(01)00194-5</vt:lpwstr>
      </vt:variant>
      <vt:variant>
        <vt:lpwstr/>
      </vt:variant>
      <vt:variant>
        <vt:i4>6815843</vt:i4>
      </vt:variant>
      <vt:variant>
        <vt:i4>908</vt:i4>
      </vt:variant>
      <vt:variant>
        <vt:i4>0</vt:i4>
      </vt:variant>
      <vt:variant>
        <vt:i4>5</vt:i4>
      </vt:variant>
      <vt:variant>
        <vt:lpwstr>https://doi.org/10.1038/nrn3192</vt:lpwstr>
      </vt:variant>
      <vt:variant>
        <vt:lpwstr/>
      </vt:variant>
      <vt:variant>
        <vt:i4>1835024</vt:i4>
      </vt:variant>
      <vt:variant>
        <vt:i4>905</vt:i4>
      </vt:variant>
      <vt:variant>
        <vt:i4>0</vt:i4>
      </vt:variant>
      <vt:variant>
        <vt:i4>5</vt:i4>
      </vt:variant>
      <vt:variant>
        <vt:lpwstr>https://doi.org/10.1107/S2059798319011471</vt:lpwstr>
      </vt:variant>
      <vt:variant>
        <vt:lpwstr/>
      </vt:variant>
      <vt:variant>
        <vt:i4>7012415</vt:i4>
      </vt:variant>
      <vt:variant>
        <vt:i4>902</vt:i4>
      </vt:variant>
      <vt:variant>
        <vt:i4>0</vt:i4>
      </vt:variant>
      <vt:variant>
        <vt:i4>5</vt:i4>
      </vt:variant>
      <vt:variant>
        <vt:lpwstr>https://doi.org/10.1074/jbc.M205164200</vt:lpwstr>
      </vt:variant>
      <vt:variant>
        <vt:lpwstr/>
      </vt:variant>
      <vt:variant>
        <vt:i4>7995438</vt:i4>
      </vt:variant>
      <vt:variant>
        <vt:i4>899</vt:i4>
      </vt:variant>
      <vt:variant>
        <vt:i4>0</vt:i4>
      </vt:variant>
      <vt:variant>
        <vt:i4>5</vt:i4>
      </vt:variant>
      <vt:variant>
        <vt:lpwstr>https://doi.org/10.1091/mbc.E12-02-0123</vt:lpwstr>
      </vt:variant>
      <vt:variant>
        <vt:lpwstr/>
      </vt:variant>
      <vt:variant>
        <vt:i4>7077924</vt:i4>
      </vt:variant>
      <vt:variant>
        <vt:i4>896</vt:i4>
      </vt:variant>
      <vt:variant>
        <vt:i4>0</vt:i4>
      </vt:variant>
      <vt:variant>
        <vt:i4>5</vt:i4>
      </vt:variant>
      <vt:variant>
        <vt:lpwstr>https://doi.org/10.1074/jbc.M110.216010</vt:lpwstr>
      </vt:variant>
      <vt:variant>
        <vt:lpwstr/>
      </vt:variant>
      <vt:variant>
        <vt:i4>6815784</vt:i4>
      </vt:variant>
      <vt:variant>
        <vt:i4>893</vt:i4>
      </vt:variant>
      <vt:variant>
        <vt:i4>0</vt:i4>
      </vt:variant>
      <vt:variant>
        <vt:i4>5</vt:i4>
      </vt:variant>
      <vt:variant>
        <vt:lpwstr>https://doi.org/10.1074/jbc.M112.351817</vt:lpwstr>
      </vt:variant>
      <vt:variant>
        <vt:lpwstr/>
      </vt:variant>
      <vt:variant>
        <vt:i4>4915266</vt:i4>
      </vt:variant>
      <vt:variant>
        <vt:i4>890</vt:i4>
      </vt:variant>
      <vt:variant>
        <vt:i4>0</vt:i4>
      </vt:variant>
      <vt:variant>
        <vt:i4>5</vt:i4>
      </vt:variant>
      <vt:variant>
        <vt:lpwstr>https://doi.org/10.1371/journal.pone.0101770</vt:lpwstr>
      </vt:variant>
      <vt:variant>
        <vt:lpwstr/>
      </vt:variant>
      <vt:variant>
        <vt:i4>6160450</vt:i4>
      </vt:variant>
      <vt:variant>
        <vt:i4>887</vt:i4>
      </vt:variant>
      <vt:variant>
        <vt:i4>0</vt:i4>
      </vt:variant>
      <vt:variant>
        <vt:i4>5</vt:i4>
      </vt:variant>
      <vt:variant>
        <vt:lpwstr>https://doi.org/10.1016/j.neuron.2013.12.024</vt:lpwstr>
      </vt:variant>
      <vt:variant>
        <vt:lpwstr/>
      </vt:variant>
      <vt:variant>
        <vt:i4>5308435</vt:i4>
      </vt:variant>
      <vt:variant>
        <vt:i4>884</vt:i4>
      </vt:variant>
      <vt:variant>
        <vt:i4>0</vt:i4>
      </vt:variant>
      <vt:variant>
        <vt:i4>5</vt:i4>
      </vt:variant>
      <vt:variant>
        <vt:lpwstr>https://doi.org/10.1016/j.jmb.2007.01.071</vt:lpwstr>
      </vt:variant>
      <vt:variant>
        <vt:lpwstr/>
      </vt:variant>
      <vt:variant>
        <vt:i4>5767234</vt:i4>
      </vt:variant>
      <vt:variant>
        <vt:i4>881</vt:i4>
      </vt:variant>
      <vt:variant>
        <vt:i4>0</vt:i4>
      </vt:variant>
      <vt:variant>
        <vt:i4>5</vt:i4>
      </vt:variant>
      <vt:variant>
        <vt:lpwstr>https://doi.org/10.1016/j.neuron.2013.02.032</vt:lpwstr>
      </vt:variant>
      <vt:variant>
        <vt:lpwstr/>
      </vt:variant>
      <vt:variant>
        <vt:i4>4128875</vt:i4>
      </vt:variant>
      <vt:variant>
        <vt:i4>878</vt:i4>
      </vt:variant>
      <vt:variant>
        <vt:i4>0</vt:i4>
      </vt:variant>
      <vt:variant>
        <vt:i4>5</vt:i4>
      </vt:variant>
      <vt:variant>
        <vt:lpwstr>https://doi.org/10.1073/pnas.1612681114</vt:lpwstr>
      </vt:variant>
      <vt:variant>
        <vt:lpwstr/>
      </vt:variant>
      <vt:variant>
        <vt:i4>2293870</vt:i4>
      </vt:variant>
      <vt:variant>
        <vt:i4>875</vt:i4>
      </vt:variant>
      <vt:variant>
        <vt:i4>0</vt:i4>
      </vt:variant>
      <vt:variant>
        <vt:i4>5</vt:i4>
      </vt:variant>
      <vt:variant>
        <vt:lpwstr>https://doi.org/10.1016/j.ymeth.2016.11.016</vt:lpwstr>
      </vt:variant>
      <vt:variant>
        <vt:lpwstr/>
      </vt:variant>
      <vt:variant>
        <vt:i4>3538976</vt:i4>
      </vt:variant>
      <vt:variant>
        <vt:i4>872</vt:i4>
      </vt:variant>
      <vt:variant>
        <vt:i4>0</vt:i4>
      </vt:variant>
      <vt:variant>
        <vt:i4>5</vt:i4>
      </vt:variant>
      <vt:variant>
        <vt:lpwstr>https://doi.org/10.1523/JNEUROSCI.1746-10.2010</vt:lpwstr>
      </vt:variant>
      <vt:variant>
        <vt:lpwstr/>
      </vt:variant>
      <vt:variant>
        <vt:i4>4980737</vt:i4>
      </vt:variant>
      <vt:variant>
        <vt:i4>869</vt:i4>
      </vt:variant>
      <vt:variant>
        <vt:i4>0</vt:i4>
      </vt:variant>
      <vt:variant>
        <vt:i4>5</vt:i4>
      </vt:variant>
      <vt:variant>
        <vt:lpwstr>https://doi.org/10.1021/bi8007033</vt:lpwstr>
      </vt:variant>
      <vt:variant>
        <vt:lpwstr/>
      </vt:variant>
      <vt:variant>
        <vt:i4>1310751</vt:i4>
      </vt:variant>
      <vt:variant>
        <vt:i4>866</vt:i4>
      </vt:variant>
      <vt:variant>
        <vt:i4>0</vt:i4>
      </vt:variant>
      <vt:variant>
        <vt:i4>5</vt:i4>
      </vt:variant>
      <vt:variant>
        <vt:lpwstr>https://doi.org/10.1107/S0907444913000061</vt:lpwstr>
      </vt:variant>
      <vt:variant>
        <vt:lpwstr/>
      </vt:variant>
      <vt:variant>
        <vt:i4>655455</vt:i4>
      </vt:variant>
      <vt:variant>
        <vt:i4>863</vt:i4>
      </vt:variant>
      <vt:variant>
        <vt:i4>0</vt:i4>
      </vt:variant>
      <vt:variant>
        <vt:i4>5</vt:i4>
      </vt:variant>
      <vt:variant>
        <vt:lpwstr>https://www.ncbi.nlm.nih.gov/pubmed/12223541</vt:lpwstr>
      </vt:variant>
      <vt:variant>
        <vt:lpwstr/>
      </vt:variant>
      <vt:variant>
        <vt:i4>5308532</vt:i4>
      </vt:variant>
      <vt:variant>
        <vt:i4>860</vt:i4>
      </vt:variant>
      <vt:variant>
        <vt:i4>0</vt:i4>
      </vt:variant>
      <vt:variant>
        <vt:i4>5</vt:i4>
      </vt:variant>
      <vt:variant>
        <vt:lpwstr>https://doi.org/10.1007/978-1-0716-2245-2_2</vt:lpwstr>
      </vt:variant>
      <vt:variant>
        <vt:lpwstr/>
      </vt:variant>
      <vt:variant>
        <vt:i4>6881382</vt:i4>
      </vt:variant>
      <vt:variant>
        <vt:i4>857</vt:i4>
      </vt:variant>
      <vt:variant>
        <vt:i4>0</vt:i4>
      </vt:variant>
      <vt:variant>
        <vt:i4>5</vt:i4>
      </vt:variant>
      <vt:variant>
        <vt:lpwstr>https://doi.org/10.1038/sj.npp.1301559</vt:lpwstr>
      </vt:variant>
      <vt:variant>
        <vt:lpwstr/>
      </vt:variant>
      <vt:variant>
        <vt:i4>7602281</vt:i4>
      </vt:variant>
      <vt:variant>
        <vt:i4>854</vt:i4>
      </vt:variant>
      <vt:variant>
        <vt:i4>0</vt:i4>
      </vt:variant>
      <vt:variant>
        <vt:i4>5</vt:i4>
      </vt:variant>
      <vt:variant>
        <vt:lpwstr>https://doi.org/10.1038/ncb1763</vt:lpwstr>
      </vt:variant>
      <vt:variant>
        <vt:lpwstr/>
      </vt:variant>
      <vt:variant>
        <vt:i4>3539046</vt:i4>
      </vt:variant>
      <vt:variant>
        <vt:i4>851</vt:i4>
      </vt:variant>
      <vt:variant>
        <vt:i4>0</vt:i4>
      </vt:variant>
      <vt:variant>
        <vt:i4>5</vt:i4>
      </vt:variant>
      <vt:variant>
        <vt:lpwstr>https://doi.org/10.1073/pnas.0800897105</vt:lpwstr>
      </vt:variant>
      <vt:variant>
        <vt:lpwstr/>
      </vt:variant>
      <vt:variant>
        <vt:i4>2555963</vt:i4>
      </vt:variant>
      <vt:variant>
        <vt:i4>848</vt:i4>
      </vt:variant>
      <vt:variant>
        <vt:i4>0</vt:i4>
      </vt:variant>
      <vt:variant>
        <vt:i4>5</vt:i4>
      </vt:variant>
      <vt:variant>
        <vt:lpwstr>https://doi.org/10.1016/j.cell.2011.07.038</vt:lpwstr>
      </vt:variant>
      <vt:variant>
        <vt:lpwstr/>
      </vt:variant>
      <vt:variant>
        <vt:i4>327752</vt:i4>
      </vt:variant>
      <vt:variant>
        <vt:i4>845</vt:i4>
      </vt:variant>
      <vt:variant>
        <vt:i4>0</vt:i4>
      </vt:variant>
      <vt:variant>
        <vt:i4>5</vt:i4>
      </vt:variant>
      <vt:variant>
        <vt:lpwstr>https://doi.org/10.1038/nsmb.1751</vt:lpwstr>
      </vt:variant>
      <vt:variant>
        <vt:lpwstr/>
      </vt:variant>
      <vt:variant>
        <vt:i4>3735591</vt:i4>
      </vt:variant>
      <vt:variant>
        <vt:i4>842</vt:i4>
      </vt:variant>
      <vt:variant>
        <vt:i4>0</vt:i4>
      </vt:variant>
      <vt:variant>
        <vt:i4>5</vt:i4>
      </vt:variant>
      <vt:variant>
        <vt:lpwstr>https://doi.org/10.1523/JNEUROSCI.5877-10.2011</vt:lpwstr>
      </vt:variant>
      <vt:variant>
        <vt:lpwstr/>
      </vt:variant>
      <vt:variant>
        <vt:i4>5636188</vt:i4>
      </vt:variant>
      <vt:variant>
        <vt:i4>839</vt:i4>
      </vt:variant>
      <vt:variant>
        <vt:i4>0</vt:i4>
      </vt:variant>
      <vt:variant>
        <vt:i4>5</vt:i4>
      </vt:variant>
      <vt:variant>
        <vt:lpwstr>https://doi.org/10.1002/cne.23067</vt:lpwstr>
      </vt:variant>
      <vt:variant>
        <vt:lpwstr/>
      </vt:variant>
      <vt:variant>
        <vt:i4>3145777</vt:i4>
      </vt:variant>
      <vt:variant>
        <vt:i4>836</vt:i4>
      </vt:variant>
      <vt:variant>
        <vt:i4>0</vt:i4>
      </vt:variant>
      <vt:variant>
        <vt:i4>5</vt:i4>
      </vt:variant>
      <vt:variant>
        <vt:lpwstr>https://doi.org/10.7554/eLife.53670</vt:lpwstr>
      </vt:variant>
      <vt:variant>
        <vt:lpwstr/>
      </vt:variant>
      <vt:variant>
        <vt:i4>7209013</vt:i4>
      </vt:variant>
      <vt:variant>
        <vt:i4>833</vt:i4>
      </vt:variant>
      <vt:variant>
        <vt:i4>0</vt:i4>
      </vt:variant>
      <vt:variant>
        <vt:i4>5</vt:i4>
      </vt:variant>
      <vt:variant>
        <vt:lpwstr>https://doi.org/10.1101/cshperspect.a035147</vt:lpwstr>
      </vt:variant>
      <vt:variant>
        <vt:lpwstr/>
      </vt:variant>
      <vt:variant>
        <vt:i4>3473446</vt:i4>
      </vt:variant>
      <vt:variant>
        <vt:i4>830</vt:i4>
      </vt:variant>
      <vt:variant>
        <vt:i4>0</vt:i4>
      </vt:variant>
      <vt:variant>
        <vt:i4>5</vt:i4>
      </vt:variant>
      <vt:variant>
        <vt:lpwstr>https://doi.org/10.1016/B978-0-12-374841-6.00001-3</vt:lpwstr>
      </vt:variant>
      <vt:variant>
        <vt:lpwstr/>
      </vt:variant>
      <vt:variant>
        <vt:i4>3604515</vt:i4>
      </vt:variant>
      <vt:variant>
        <vt:i4>827</vt:i4>
      </vt:variant>
      <vt:variant>
        <vt:i4>0</vt:i4>
      </vt:variant>
      <vt:variant>
        <vt:i4>5</vt:i4>
      </vt:variant>
      <vt:variant>
        <vt:lpwstr>https://doi.org/10.1523/JNEUROSCI.3116-05.2006</vt:lpwstr>
      </vt:variant>
      <vt:variant>
        <vt:lpwstr/>
      </vt:variant>
      <vt:variant>
        <vt:i4>1900632</vt:i4>
      </vt:variant>
      <vt:variant>
        <vt:i4>824</vt:i4>
      </vt:variant>
      <vt:variant>
        <vt:i4>0</vt:i4>
      </vt:variant>
      <vt:variant>
        <vt:i4>5</vt:i4>
      </vt:variant>
      <vt:variant>
        <vt:lpwstr>https://doi.org/10.1038/35081080</vt:lpwstr>
      </vt:variant>
      <vt:variant>
        <vt:lpwstr/>
      </vt:variant>
      <vt:variant>
        <vt:i4>262155</vt:i4>
      </vt:variant>
      <vt:variant>
        <vt:i4>821</vt:i4>
      </vt:variant>
      <vt:variant>
        <vt:i4>0</vt:i4>
      </vt:variant>
      <vt:variant>
        <vt:i4>5</vt:i4>
      </vt:variant>
      <vt:variant>
        <vt:lpwstr>https://doi.org/10.1016/s0896-6273(02)00776-6</vt:lpwstr>
      </vt:variant>
      <vt:variant>
        <vt:lpwstr/>
      </vt:variant>
      <vt:variant>
        <vt:i4>7995495</vt:i4>
      </vt:variant>
      <vt:variant>
        <vt:i4>818</vt:i4>
      </vt:variant>
      <vt:variant>
        <vt:i4>0</vt:i4>
      </vt:variant>
      <vt:variant>
        <vt:i4>5</vt:i4>
      </vt:variant>
      <vt:variant>
        <vt:lpwstr>https://doi.org/10.1038/nsb1001-853</vt:lpwstr>
      </vt:variant>
      <vt:variant>
        <vt:lpwstr/>
      </vt:variant>
      <vt:variant>
        <vt:i4>2621499</vt:i4>
      </vt:variant>
      <vt:variant>
        <vt:i4>815</vt:i4>
      </vt:variant>
      <vt:variant>
        <vt:i4>0</vt:i4>
      </vt:variant>
      <vt:variant>
        <vt:i4>5</vt:i4>
      </vt:variant>
      <vt:variant>
        <vt:lpwstr>https://doi.org/10.1016/j.conb.2011.12.006</vt:lpwstr>
      </vt:variant>
      <vt:variant>
        <vt:lpwstr/>
      </vt:variant>
      <vt:variant>
        <vt:i4>3014713</vt:i4>
      </vt:variant>
      <vt:variant>
        <vt:i4>812</vt:i4>
      </vt:variant>
      <vt:variant>
        <vt:i4>0</vt:i4>
      </vt:variant>
      <vt:variant>
        <vt:i4>5</vt:i4>
      </vt:variant>
      <vt:variant>
        <vt:lpwstr>https://doi.org/10.1016/j.cell.2014.10.056</vt:lpwstr>
      </vt:variant>
      <vt:variant>
        <vt:lpwstr/>
      </vt:variant>
      <vt:variant>
        <vt:i4>4587531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4390923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4325387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4390923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4325387</vt:i4>
      </vt:variant>
      <vt:variant>
        <vt:i4>781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4456459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_ENREF_56</vt:lpwstr>
      </vt:variant>
      <vt:variant>
        <vt:i4>4194315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4653067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_ENREF_63</vt:lpwstr>
      </vt:variant>
      <vt:variant>
        <vt:i4>4653067</vt:i4>
      </vt:variant>
      <vt:variant>
        <vt:i4>751</vt:i4>
      </vt:variant>
      <vt:variant>
        <vt:i4>0</vt:i4>
      </vt:variant>
      <vt:variant>
        <vt:i4>5</vt:i4>
      </vt:variant>
      <vt:variant>
        <vt:lpwstr/>
      </vt:variant>
      <vt:variant>
        <vt:lpwstr>_ENREF_60</vt:lpwstr>
      </vt:variant>
      <vt:variant>
        <vt:i4>4521995</vt:i4>
      </vt:variant>
      <vt:variant>
        <vt:i4>745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4456459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_ENREF_52</vt:lpwstr>
      </vt:variant>
      <vt:variant>
        <vt:i4>4194315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3801202</vt:i4>
      </vt:variant>
      <vt:variant>
        <vt:i4>710</vt:i4>
      </vt:variant>
      <vt:variant>
        <vt:i4>0</vt:i4>
      </vt:variant>
      <vt:variant>
        <vt:i4>5</vt:i4>
      </vt:variant>
      <vt:variant>
        <vt:lpwstr>https://icahn.mssm.edu/</vt:lpwstr>
      </vt:variant>
      <vt:variant>
        <vt:lpwstr/>
      </vt:variant>
      <vt:variant>
        <vt:i4>4456459</vt:i4>
      </vt:variant>
      <vt:variant>
        <vt:i4>706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4194315</vt:i4>
      </vt:variant>
      <vt:variant>
        <vt:i4>700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4194315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2490471</vt:i4>
      </vt:variant>
      <vt:variant>
        <vt:i4>679</vt:i4>
      </vt:variant>
      <vt:variant>
        <vt:i4>0</vt:i4>
      </vt:variant>
      <vt:variant>
        <vt:i4>5</vt:i4>
      </vt:variant>
      <vt:variant>
        <vt:lpwstr>https://www.frontiersin.org/articles/10.3389/fnsyn.2018.00029/full</vt:lpwstr>
      </vt:variant>
      <vt:variant>
        <vt:lpwstr/>
      </vt:variant>
      <vt:variant>
        <vt:i4>4390923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4653067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661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4325387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4456459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_ENREF_58</vt:lpwstr>
      </vt:variant>
      <vt:variant>
        <vt:i4>4325387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4390923</vt:i4>
      </vt:variant>
      <vt:variant>
        <vt:i4>631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4194315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4521995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_ENREF_44</vt:lpwstr>
      </vt:variant>
      <vt:variant>
        <vt:i4>4653067</vt:i4>
      </vt:variant>
      <vt:variant>
        <vt:i4>607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4653067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_ENREF_65</vt:lpwstr>
      </vt:variant>
      <vt:variant>
        <vt:i4>4194315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4653067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_ENREF_66</vt:lpwstr>
      </vt:variant>
      <vt:variant>
        <vt:i4>4390923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4325387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4521995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_ENREF_47</vt:lpwstr>
      </vt:variant>
      <vt:variant>
        <vt:i4>4325387</vt:i4>
      </vt:variant>
      <vt:variant>
        <vt:i4>559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556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4194315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4521995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4653067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_ENREF_65</vt:lpwstr>
      </vt:variant>
      <vt:variant>
        <vt:i4>4718603</vt:i4>
      </vt:variant>
      <vt:variant>
        <vt:i4>526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4390923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4194315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4653067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478</vt:i4>
      </vt:variant>
      <vt:variant>
        <vt:i4>0</vt:i4>
      </vt:variant>
      <vt:variant>
        <vt:i4>5</vt:i4>
      </vt:variant>
      <vt:variant>
        <vt:lpwstr/>
      </vt:variant>
      <vt:variant>
        <vt:lpwstr>_ENREF_51</vt:lpwstr>
      </vt:variant>
      <vt:variant>
        <vt:i4>4456459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_ENREF_58</vt:lpwstr>
      </vt:variant>
      <vt:variant>
        <vt:i4>4456459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_ENREF_57</vt:lpwstr>
      </vt:variant>
      <vt:variant>
        <vt:i4>4521995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4653067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4521995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445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4194315</vt:i4>
      </vt:variant>
      <vt:variant>
        <vt:i4>421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4521995</vt:i4>
      </vt:variant>
      <vt:variant>
        <vt:i4>415</vt:i4>
      </vt:variant>
      <vt:variant>
        <vt:i4>0</vt:i4>
      </vt:variant>
      <vt:variant>
        <vt:i4>5</vt:i4>
      </vt:variant>
      <vt:variant>
        <vt:lpwstr/>
      </vt:variant>
      <vt:variant>
        <vt:lpwstr>_ENREF_47</vt:lpwstr>
      </vt:variant>
      <vt:variant>
        <vt:i4>4390923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4325387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4521995</vt:i4>
      </vt:variant>
      <vt:variant>
        <vt:i4>391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4521995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4390923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367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4521995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4390923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4456459</vt:i4>
      </vt:variant>
      <vt:variant>
        <vt:i4>343</vt:i4>
      </vt:variant>
      <vt:variant>
        <vt:i4>0</vt:i4>
      </vt:variant>
      <vt:variant>
        <vt:i4>5</vt:i4>
      </vt:variant>
      <vt:variant>
        <vt:lpwstr/>
      </vt:variant>
      <vt:variant>
        <vt:lpwstr>_ENREF_55</vt:lpwstr>
      </vt:variant>
      <vt:variant>
        <vt:i4>4521995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4390923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4521995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4194315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4390923</vt:i4>
      </vt:variant>
      <vt:variant>
        <vt:i4>313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4521995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289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4653067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4653067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_ENREF_67</vt:lpwstr>
      </vt:variant>
      <vt:variant>
        <vt:i4>4653067</vt:i4>
      </vt:variant>
      <vt:variant>
        <vt:i4>265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262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4653067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4390923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4325387</vt:i4>
      </vt:variant>
      <vt:variant>
        <vt:i4>235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4390923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4456459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_ENREF_54</vt:lpwstr>
      </vt:variant>
      <vt:variant>
        <vt:i4>4390923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4653067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_ENREF_43</vt:lpwstr>
      </vt:variant>
      <vt:variant>
        <vt:i4>4390923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4325387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4390923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4653067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_ENREF_64</vt:lpwstr>
      </vt:variant>
      <vt:variant>
        <vt:i4>4390923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4653067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_ENREF_64</vt:lpwstr>
      </vt:variant>
      <vt:variant>
        <vt:i4>4521995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4653067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_ENREF_61</vt:lpwstr>
      </vt:variant>
      <vt:variant>
        <vt:i4>4653067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4390923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4325387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4653067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_ENREF_65</vt:lpwstr>
      </vt:variant>
      <vt:variant>
        <vt:i4>4653067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_ENREF_66</vt:lpwstr>
      </vt:variant>
      <vt:variant>
        <vt:i4>4194315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4390923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4456459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_ENREF_59</vt:lpwstr>
      </vt:variant>
      <vt:variant>
        <vt:i4>4653067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4194315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4521995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4325387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4194315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4325387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4194315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4784139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4325387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4390923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4390923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4194315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mailto:m.gold@ucl.ac.uk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Gold</dc:creator>
  <cp:keywords/>
  <dc:description/>
  <cp:lastModifiedBy>Gold, Matthew</cp:lastModifiedBy>
  <cp:revision>4</cp:revision>
  <cp:lastPrinted>2022-11-04T10:23:00Z</cp:lastPrinted>
  <dcterms:created xsi:type="dcterms:W3CDTF">2023-07-17T22:52:00Z</dcterms:created>
  <dcterms:modified xsi:type="dcterms:W3CDTF">2023-07-17T22:53:00Z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0x0101000343ABF0D1628043B077DE50C72F7D10</vt:lpwstr>
  </property>
</Properties>
</file>