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E8AF" w14:textId="78486E5E" w:rsidR="005862A4" w:rsidRPr="00D359A0" w:rsidRDefault="00152A7B" w:rsidP="005862A4">
      <w:pPr>
        <w:pStyle w:val="Table"/>
        <w:ind w:right="-472"/>
        <w:rPr>
          <w:i w:val="0"/>
          <w:iCs/>
        </w:rPr>
      </w:pPr>
      <w:r w:rsidRPr="00D359A0">
        <w:rPr>
          <w:i w:val="0"/>
          <w:iCs/>
        </w:rPr>
        <w:t xml:space="preserve">Supplementary </w:t>
      </w:r>
      <w:r w:rsidR="005862A4" w:rsidRPr="00D359A0">
        <w:rPr>
          <w:i w:val="0"/>
          <w:iCs/>
        </w:rPr>
        <w:t xml:space="preserve">Table </w:t>
      </w:r>
      <w:r w:rsidR="00427E64">
        <w:rPr>
          <w:i w:val="0"/>
          <w:iCs/>
        </w:rPr>
        <w:t>7</w:t>
      </w:r>
      <w:r w:rsidR="005862A4" w:rsidRPr="00D359A0">
        <w:rPr>
          <w:i w:val="0"/>
          <w:iCs/>
        </w:rPr>
        <w:t xml:space="preserve">. Earliest archaeobotanical evidence in the </w:t>
      </w:r>
      <w:r w:rsidR="00FF71FD" w:rsidRPr="00D359A0">
        <w:rPr>
          <w:i w:val="0"/>
          <w:iCs/>
        </w:rPr>
        <w:t>S</w:t>
      </w:r>
      <w:r w:rsidR="005862A4" w:rsidRPr="00D359A0">
        <w:rPr>
          <w:i w:val="0"/>
          <w:iCs/>
        </w:rPr>
        <w:t xml:space="preserve"> Levant for domestication/introduction of Negev Highland domesticated plants </w:t>
      </w:r>
    </w:p>
    <w:tbl>
      <w:tblPr>
        <w:tblW w:w="1395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3087"/>
        <w:gridCol w:w="1866"/>
        <w:gridCol w:w="1969"/>
        <w:gridCol w:w="1576"/>
        <w:gridCol w:w="2691"/>
      </w:tblGrid>
      <w:tr w:rsidR="00637F57" w:rsidRPr="002621EB" w14:paraId="23088EE0" w14:textId="77777777" w:rsidTr="00230C15">
        <w:trPr>
          <w:trHeight w:val="289"/>
        </w:trPr>
        <w:tc>
          <w:tcPr>
            <w:tcW w:w="2769" w:type="dxa"/>
            <w:vAlign w:val="center"/>
          </w:tcPr>
          <w:p w14:paraId="7E95B675" w14:textId="7B11A75B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621EB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Tag</w:t>
            </w:r>
          </w:p>
        </w:tc>
        <w:tc>
          <w:tcPr>
            <w:tcW w:w="3087" w:type="dxa"/>
            <w:shd w:val="clear" w:color="auto" w:fill="auto"/>
            <w:noWrap/>
            <w:vAlign w:val="center"/>
            <w:hideMark/>
          </w:tcPr>
          <w:p w14:paraId="45D675CA" w14:textId="378A8D1E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  <w:t>Latin name</w:t>
            </w:r>
          </w:p>
        </w:tc>
        <w:tc>
          <w:tcPr>
            <w:tcW w:w="1866" w:type="dxa"/>
            <w:vAlign w:val="center"/>
          </w:tcPr>
          <w:p w14:paraId="4F7195BB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4EC3">
              <w:rPr>
                <w:b/>
                <w:bCs/>
                <w:sz w:val="16"/>
                <w:szCs w:val="16"/>
              </w:rPr>
              <w:t>English common name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538A0E7C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Period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5D10854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Approx date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14:paraId="0F394494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Reference</w:t>
            </w:r>
          </w:p>
        </w:tc>
      </w:tr>
      <w:tr w:rsidR="00637F57" w:rsidRPr="002621EB" w14:paraId="007E2308" w14:textId="77777777" w:rsidTr="00136226">
        <w:trPr>
          <w:trHeight w:val="289"/>
        </w:trPr>
        <w:tc>
          <w:tcPr>
            <w:tcW w:w="2769" w:type="dxa"/>
            <w:vMerge w:val="restart"/>
            <w:vAlign w:val="center"/>
          </w:tcPr>
          <w:p w14:paraId="3D9BC287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Neolithic domesticate</w:t>
            </w:r>
          </w:p>
          <w:p w14:paraId="3139CC6F" w14:textId="2BE45ECA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  <w:hideMark/>
          </w:tcPr>
          <w:p w14:paraId="1A5DE831" w14:textId="1D33E82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Hordeum vulgare</w:t>
            </w:r>
          </w:p>
        </w:tc>
        <w:tc>
          <w:tcPr>
            <w:tcW w:w="1866" w:type="dxa"/>
            <w:vAlign w:val="center"/>
          </w:tcPr>
          <w:p w14:paraId="1FA157D9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barley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0BB3F494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PPNB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E17705B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9</w:t>
            </w:r>
            <w:r w:rsidRPr="002621EB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th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mill. BCE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14:paraId="243E2E2C" w14:textId="377188FA" w:rsidR="00637F57" w:rsidRPr="00224EC3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Zohary et al. 2012</w:t>
            </w:r>
          </w:p>
        </w:tc>
      </w:tr>
      <w:tr w:rsidR="00637F57" w:rsidRPr="002621EB" w14:paraId="10F21396" w14:textId="77777777" w:rsidTr="00136226">
        <w:trPr>
          <w:trHeight w:val="289"/>
        </w:trPr>
        <w:tc>
          <w:tcPr>
            <w:tcW w:w="2769" w:type="dxa"/>
            <w:vMerge/>
            <w:vAlign w:val="center"/>
          </w:tcPr>
          <w:p w14:paraId="5AACFABF" w14:textId="24DFED35" w:rsidR="00637F57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  <w:hideMark/>
          </w:tcPr>
          <w:p w14:paraId="0212A39B" w14:textId="0BA0FAB1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Lens culinaris</w:t>
            </w:r>
          </w:p>
        </w:tc>
        <w:tc>
          <w:tcPr>
            <w:tcW w:w="1866" w:type="dxa"/>
            <w:vAlign w:val="center"/>
          </w:tcPr>
          <w:p w14:paraId="201B1F8B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lentil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4B95D93E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PPNB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E051338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9</w:t>
            </w:r>
            <w:r w:rsidRPr="002621EB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th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mill. BCE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14:paraId="43BEFCB9" w14:textId="32CC3FCA" w:rsidR="00637F57" w:rsidRPr="00224EC3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Caracuta et al. 2017</w:t>
            </w:r>
          </w:p>
        </w:tc>
      </w:tr>
      <w:tr w:rsidR="00637F57" w:rsidRPr="002621EB" w14:paraId="0CC0A01D" w14:textId="77777777" w:rsidTr="00136226">
        <w:trPr>
          <w:trHeight w:val="289"/>
        </w:trPr>
        <w:tc>
          <w:tcPr>
            <w:tcW w:w="2769" w:type="dxa"/>
            <w:vMerge/>
            <w:vAlign w:val="center"/>
          </w:tcPr>
          <w:p w14:paraId="1238EB4D" w14:textId="0FE3FD80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  <w:hideMark/>
          </w:tcPr>
          <w:p w14:paraId="31E614D2" w14:textId="4B831B34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Vicia ervilia</w:t>
            </w:r>
          </w:p>
        </w:tc>
        <w:tc>
          <w:tcPr>
            <w:tcW w:w="1866" w:type="dxa"/>
            <w:vAlign w:val="center"/>
          </w:tcPr>
          <w:p w14:paraId="62B98006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bitter vetch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017147D1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PPNB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D59866E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9</w:t>
            </w:r>
            <w:r w:rsidRPr="002621EB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th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mill. BCE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14:paraId="2E870467" w14:textId="11950CC1" w:rsidR="00637F57" w:rsidRPr="00224EC3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Caracuta et al. 2017</w:t>
            </w:r>
          </w:p>
        </w:tc>
      </w:tr>
      <w:tr w:rsidR="00637F57" w:rsidRPr="002621EB" w14:paraId="04582E9B" w14:textId="77777777" w:rsidTr="00136226">
        <w:trPr>
          <w:trHeight w:val="289"/>
        </w:trPr>
        <w:tc>
          <w:tcPr>
            <w:tcW w:w="2769" w:type="dxa"/>
            <w:vMerge/>
            <w:vAlign w:val="center"/>
          </w:tcPr>
          <w:p w14:paraId="33CDE919" w14:textId="79ECAD6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  <w:hideMark/>
          </w:tcPr>
          <w:p w14:paraId="54CB30F5" w14:textId="3EFEBAA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Vicia faba</w:t>
            </w:r>
          </w:p>
        </w:tc>
        <w:tc>
          <w:tcPr>
            <w:tcW w:w="1866" w:type="dxa"/>
            <w:vAlign w:val="center"/>
          </w:tcPr>
          <w:p w14:paraId="1221F83B" w14:textId="75F285A0" w:rsidR="00637F57" w:rsidRPr="002621EB" w:rsidRDefault="00FE3AA0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broad</w:t>
            </w: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637F57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bean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3C3C9F03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PPNB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83FF881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9</w:t>
            </w:r>
            <w:r w:rsidRPr="002621EB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th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mill. BCE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14:paraId="692D27AE" w14:textId="2AF6169F" w:rsidR="00637F57" w:rsidRPr="00224EC3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Caracuta et al. 2017</w:t>
            </w:r>
          </w:p>
        </w:tc>
      </w:tr>
      <w:tr w:rsidR="00637F57" w:rsidRPr="002621EB" w14:paraId="41847B54" w14:textId="77777777" w:rsidTr="00136226">
        <w:trPr>
          <w:trHeight w:val="289"/>
        </w:trPr>
        <w:tc>
          <w:tcPr>
            <w:tcW w:w="2769" w:type="dxa"/>
            <w:vMerge/>
            <w:vAlign w:val="center"/>
          </w:tcPr>
          <w:p w14:paraId="6F64394F" w14:textId="7ACEC17B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4600B578" w14:textId="632CAE9F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 xml:space="preserve">Triticum turgidum 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s.l. (free-threshing)</w:t>
            </w:r>
          </w:p>
        </w:tc>
        <w:tc>
          <w:tcPr>
            <w:tcW w:w="1866" w:type="dxa"/>
            <w:vAlign w:val="center"/>
          </w:tcPr>
          <w:p w14:paraId="243E892C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durum wheat (s.l.)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0E2128E4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PPNB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AA66FE1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7</w:t>
            </w:r>
            <w:r w:rsidRPr="002621EB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th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mill. BCE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 w14:paraId="3E1EE002" w14:textId="26CCF6D0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Feldman and Kislev 2007</w:t>
            </w:r>
          </w:p>
        </w:tc>
      </w:tr>
      <w:tr w:rsidR="00637F57" w:rsidRPr="002621EB" w14:paraId="13ED0DBB" w14:textId="77777777" w:rsidTr="00136226">
        <w:trPr>
          <w:trHeight w:val="289"/>
        </w:trPr>
        <w:tc>
          <w:tcPr>
            <w:tcW w:w="2769" w:type="dxa"/>
            <w:vMerge/>
            <w:vAlign w:val="center"/>
          </w:tcPr>
          <w:p w14:paraId="1C437FBD" w14:textId="6EF37073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127C0DC0" w14:textId="1656151E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 xml:space="preserve">T. aestivum 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(free-threshing)</w:t>
            </w:r>
          </w:p>
        </w:tc>
        <w:tc>
          <w:tcPr>
            <w:tcW w:w="1866" w:type="dxa"/>
            <w:vAlign w:val="center"/>
          </w:tcPr>
          <w:p w14:paraId="3C28361F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bread wheat (s.l.)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6DB12604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NA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381D15A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NA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 w14:paraId="1649451C" w14:textId="45013A74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Zohary et al. 2012</w:t>
            </w:r>
          </w:p>
        </w:tc>
      </w:tr>
      <w:tr w:rsidR="00637F57" w:rsidRPr="002621EB" w14:paraId="545F6F14" w14:textId="77777777" w:rsidTr="00B43226">
        <w:trPr>
          <w:trHeight w:val="289"/>
        </w:trPr>
        <w:tc>
          <w:tcPr>
            <w:tcW w:w="2769" w:type="dxa"/>
            <w:vMerge w:val="restart"/>
            <w:vAlign w:val="center"/>
          </w:tcPr>
          <w:p w14:paraId="26FCB6B7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Early fruit domesticate</w:t>
            </w:r>
          </w:p>
          <w:p w14:paraId="58A45E1B" w14:textId="5231E2B5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  <w:hideMark/>
          </w:tcPr>
          <w:p w14:paraId="08346826" w14:textId="4439295E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Olea europaea</w:t>
            </w:r>
          </w:p>
        </w:tc>
        <w:tc>
          <w:tcPr>
            <w:tcW w:w="1866" w:type="dxa"/>
            <w:vAlign w:val="center"/>
          </w:tcPr>
          <w:p w14:paraId="5D8C2988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olive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65223B4B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Chalcolithic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ABAB3DE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5</w:t>
            </w:r>
            <w:r w:rsidRPr="00FC5325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th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mill. BCE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14:paraId="27932E2E" w14:textId="726C644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Langgut et al. 2019</w:t>
            </w:r>
          </w:p>
        </w:tc>
      </w:tr>
      <w:tr w:rsidR="00637F57" w:rsidRPr="002621EB" w14:paraId="2EC3F096" w14:textId="77777777" w:rsidTr="00B43226">
        <w:trPr>
          <w:trHeight w:val="289"/>
        </w:trPr>
        <w:tc>
          <w:tcPr>
            <w:tcW w:w="2769" w:type="dxa"/>
            <w:vMerge/>
            <w:vAlign w:val="center"/>
          </w:tcPr>
          <w:p w14:paraId="0A7AC5C9" w14:textId="1AAE2CE3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6C354055" w14:textId="5067AAE4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Ficus carica</w:t>
            </w:r>
          </w:p>
        </w:tc>
        <w:tc>
          <w:tcPr>
            <w:tcW w:w="1866" w:type="dxa"/>
            <w:vAlign w:val="center"/>
          </w:tcPr>
          <w:p w14:paraId="51F1F690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fig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4A8CCB8D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Chalcolithic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2FF535E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5</w:t>
            </w:r>
            <w:r w:rsidRPr="00FC5325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th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mill. BCE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 w14:paraId="482E2EBD" w14:textId="4705D809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Weiss 2015</w:t>
            </w:r>
          </w:p>
        </w:tc>
      </w:tr>
      <w:tr w:rsidR="00637F57" w:rsidRPr="002621EB" w14:paraId="026A3F74" w14:textId="77777777" w:rsidTr="00B43226">
        <w:trPr>
          <w:trHeight w:val="289"/>
        </w:trPr>
        <w:tc>
          <w:tcPr>
            <w:tcW w:w="2769" w:type="dxa"/>
            <w:vMerge/>
            <w:vAlign w:val="center"/>
          </w:tcPr>
          <w:p w14:paraId="2E50C991" w14:textId="1BE6282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  <w:hideMark/>
          </w:tcPr>
          <w:p w14:paraId="2DF181DC" w14:textId="74942CFB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Vitis vinifera</w:t>
            </w:r>
          </w:p>
        </w:tc>
        <w:tc>
          <w:tcPr>
            <w:tcW w:w="1866" w:type="dxa"/>
            <w:vAlign w:val="center"/>
          </w:tcPr>
          <w:p w14:paraId="250FA6D2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grape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647F8E38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Chalcolithic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123C7EB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5</w:t>
            </w:r>
            <w:r w:rsidRPr="00FC5325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th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mill. BCE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14:paraId="74B943C8" w14:textId="059D825F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Weiss 2015</w:t>
            </w:r>
          </w:p>
        </w:tc>
      </w:tr>
      <w:tr w:rsidR="00637F57" w:rsidRPr="002621EB" w14:paraId="41C6F693" w14:textId="77777777" w:rsidTr="00B43226">
        <w:trPr>
          <w:trHeight w:val="289"/>
        </w:trPr>
        <w:tc>
          <w:tcPr>
            <w:tcW w:w="2769" w:type="dxa"/>
            <w:vMerge/>
            <w:vAlign w:val="center"/>
          </w:tcPr>
          <w:p w14:paraId="1152F070" w14:textId="080FE208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4110F8EB" w14:textId="404EC055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Phoenix dactylifera</w:t>
            </w:r>
          </w:p>
        </w:tc>
        <w:tc>
          <w:tcPr>
            <w:tcW w:w="1866" w:type="dxa"/>
            <w:vAlign w:val="center"/>
          </w:tcPr>
          <w:p w14:paraId="432A168E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40B0257F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Chalcolithic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EEB339A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5</w:t>
            </w:r>
            <w:r w:rsidRPr="00FC5325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th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mill. BCE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 w14:paraId="40276127" w14:textId="300F6D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Weiss 2015</w:t>
            </w:r>
          </w:p>
        </w:tc>
      </w:tr>
      <w:tr w:rsidR="00637F57" w:rsidRPr="002621EB" w14:paraId="13329FCE" w14:textId="77777777" w:rsidTr="00B43226">
        <w:trPr>
          <w:trHeight w:val="289"/>
        </w:trPr>
        <w:tc>
          <w:tcPr>
            <w:tcW w:w="2769" w:type="dxa"/>
            <w:vMerge/>
            <w:vAlign w:val="center"/>
          </w:tcPr>
          <w:p w14:paraId="3D53F857" w14:textId="4CFF055D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08EE4457" w14:textId="2255169F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Punica granatum</w:t>
            </w:r>
          </w:p>
        </w:tc>
        <w:tc>
          <w:tcPr>
            <w:tcW w:w="1866" w:type="dxa"/>
            <w:vAlign w:val="center"/>
          </w:tcPr>
          <w:p w14:paraId="37C07667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pomegranate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6D8B1B1E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Chalcolithic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FC11768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5</w:t>
            </w:r>
            <w:r w:rsidRPr="00FC5325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th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mill. BCE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 w14:paraId="0DABCF0B" w14:textId="48D1BFB3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Melamed 2002</w:t>
            </w:r>
          </w:p>
        </w:tc>
      </w:tr>
      <w:tr w:rsidR="00637F57" w:rsidRPr="002621EB" w14:paraId="38049A54" w14:textId="77777777" w:rsidTr="00B43226">
        <w:trPr>
          <w:trHeight w:val="289"/>
        </w:trPr>
        <w:tc>
          <w:tcPr>
            <w:tcW w:w="2769" w:type="dxa"/>
            <w:vMerge/>
            <w:vAlign w:val="center"/>
          </w:tcPr>
          <w:p w14:paraId="77C45B84" w14:textId="328861E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18296E44" w14:textId="140C7FDA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Prunus amygdalus</w:t>
            </w:r>
          </w:p>
        </w:tc>
        <w:tc>
          <w:tcPr>
            <w:tcW w:w="1866" w:type="dxa"/>
            <w:vAlign w:val="center"/>
          </w:tcPr>
          <w:p w14:paraId="0877E4AC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almond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7A8C5646" w14:textId="77777777" w:rsidR="00637F57" w:rsidRPr="002621EB" w:rsidDel="005D6844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rtl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Chalcolithic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C9E4AF5" w14:textId="77777777" w:rsidR="00637F57" w:rsidRPr="002621EB" w:rsidDel="005D6844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rtl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5</w:t>
            </w:r>
            <w:r w:rsidRPr="00FC5325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th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mill. BCE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 w14:paraId="0FAE97DC" w14:textId="39BF946D" w:rsidR="00637F57" w:rsidRPr="002621EB" w:rsidDel="005D6844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rtl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Zohary et al. 2012</w:t>
            </w:r>
          </w:p>
        </w:tc>
      </w:tr>
      <w:tr w:rsidR="00637F57" w:rsidRPr="002621EB" w14:paraId="1D8357C1" w14:textId="77777777" w:rsidTr="00E63BE8">
        <w:trPr>
          <w:trHeight w:val="289"/>
        </w:trPr>
        <w:tc>
          <w:tcPr>
            <w:tcW w:w="2769" w:type="dxa"/>
            <w:vMerge w:val="restart"/>
            <w:vAlign w:val="center"/>
          </w:tcPr>
          <w:p w14:paraId="26240957" w14:textId="1073421F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Bronze</w:t>
            </w:r>
            <w:r>
              <w:rPr>
                <w:rFonts w:eastAsia="Times New Roman" w:hint="cs"/>
                <w:color w:val="000000"/>
                <w:sz w:val="16"/>
                <w:szCs w:val="16"/>
                <w:rtl/>
                <w:lang w:val="en-GB" w:eastAsia="en-GB"/>
              </w:rPr>
              <w:t>-</w:t>
            </w: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Iron 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Age introduction</w:t>
            </w:r>
          </w:p>
          <w:p w14:paraId="36260C63" w14:textId="55BDE551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  <w:hideMark/>
          </w:tcPr>
          <w:p w14:paraId="23A16654" w14:textId="703C68BD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Lathyrus clymenum</w:t>
            </w:r>
          </w:p>
        </w:tc>
        <w:tc>
          <w:tcPr>
            <w:tcW w:w="1866" w:type="dxa"/>
            <w:vAlign w:val="center"/>
          </w:tcPr>
          <w:p w14:paraId="01DF67E1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Spanish vetchling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72A0E187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Middle Bronze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5D4E58E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19</w:t>
            </w:r>
            <w:r w:rsidRPr="00FC5325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th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-18</w:t>
            </w:r>
            <w:r w:rsidRPr="00FC5325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th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c. BCE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14:paraId="53772997" w14:textId="16DC6802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Kislev et al. 1993</w:t>
            </w:r>
          </w:p>
        </w:tc>
      </w:tr>
      <w:tr w:rsidR="00637F57" w:rsidRPr="002621EB" w14:paraId="16C15B3C" w14:textId="77777777" w:rsidTr="006421E8">
        <w:trPr>
          <w:trHeight w:val="289"/>
        </w:trPr>
        <w:tc>
          <w:tcPr>
            <w:tcW w:w="2769" w:type="dxa"/>
            <w:vMerge/>
            <w:vAlign w:val="center"/>
          </w:tcPr>
          <w:p w14:paraId="1D09E55E" w14:textId="46362486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  <w:hideMark/>
          </w:tcPr>
          <w:p w14:paraId="52CA4F0B" w14:textId="69B5377F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Juglans regia</w:t>
            </w:r>
          </w:p>
        </w:tc>
        <w:tc>
          <w:tcPr>
            <w:tcW w:w="1866" w:type="dxa"/>
            <w:vAlign w:val="center"/>
          </w:tcPr>
          <w:p w14:paraId="36474139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walnut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669DF495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Middle Bronze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CE690B5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18</w:t>
            </w:r>
            <w:r w:rsidRPr="00FC5325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th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c. BCE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14:paraId="644A7041" w14:textId="37C25978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Langgut 2015</w:t>
            </w:r>
          </w:p>
        </w:tc>
      </w:tr>
      <w:tr w:rsidR="00637F57" w:rsidRPr="002621EB" w14:paraId="1674A1EC" w14:textId="77777777" w:rsidTr="006421E8">
        <w:trPr>
          <w:trHeight w:val="289"/>
        </w:trPr>
        <w:tc>
          <w:tcPr>
            <w:tcW w:w="2769" w:type="dxa"/>
            <w:vMerge/>
            <w:vAlign w:val="center"/>
          </w:tcPr>
          <w:p w14:paraId="6460543A" w14:textId="520CA551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  <w:hideMark/>
          </w:tcPr>
          <w:p w14:paraId="12D5DCAC" w14:textId="08D2D22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Trigonella foenum-graecum</w:t>
            </w:r>
          </w:p>
        </w:tc>
        <w:tc>
          <w:tcPr>
            <w:tcW w:w="1866" w:type="dxa"/>
            <w:vAlign w:val="center"/>
          </w:tcPr>
          <w:p w14:paraId="317F7E17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fenugreek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0314F666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Late Bronze Age IIA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D114AB4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14</w:t>
            </w:r>
            <w:r w:rsidRPr="00FC5325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th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c. BCE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14:paraId="6B6B825A" w14:textId="36E9AAB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Weiss et al. 2019</w:t>
            </w:r>
          </w:p>
        </w:tc>
      </w:tr>
      <w:tr w:rsidR="007F644F" w:rsidRPr="002621EB" w14:paraId="6430163C" w14:textId="77777777" w:rsidTr="00DD39F3">
        <w:trPr>
          <w:trHeight w:val="289"/>
        </w:trPr>
        <w:tc>
          <w:tcPr>
            <w:tcW w:w="2769" w:type="dxa"/>
            <w:vMerge w:val="restart"/>
            <w:vAlign w:val="center"/>
          </w:tcPr>
          <w:p w14:paraId="3E5E4FBB" w14:textId="42B3B0B2" w:rsidR="007F644F" w:rsidRPr="002621EB" w:rsidRDefault="007F644F" w:rsidP="007F644F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RAD crop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13748B84" w14:textId="71659480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Prunus persica</w:t>
            </w:r>
          </w:p>
        </w:tc>
        <w:tc>
          <w:tcPr>
            <w:tcW w:w="1866" w:type="dxa"/>
            <w:vAlign w:val="center"/>
          </w:tcPr>
          <w:p w14:paraId="791903F1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peach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4FB92F35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Nabatean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AD8B95E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</w:t>
            </w:r>
            <w:r w:rsidRPr="00FC5325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st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c. BCE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 w14:paraId="174C4642" w14:textId="4B1F439F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Kislev and Simchoni 2009</w:t>
            </w:r>
          </w:p>
        </w:tc>
      </w:tr>
      <w:tr w:rsidR="007F644F" w:rsidRPr="002621EB" w14:paraId="5F46BAB2" w14:textId="77777777" w:rsidTr="00DD39F3">
        <w:trPr>
          <w:trHeight w:val="289"/>
        </w:trPr>
        <w:tc>
          <w:tcPr>
            <w:tcW w:w="2769" w:type="dxa"/>
            <w:vMerge/>
            <w:vAlign w:val="center"/>
          </w:tcPr>
          <w:p w14:paraId="1290D236" w14:textId="0BD3436B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23D1E7D8" w14:textId="2D0E3375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Vachellia nilotica</w:t>
            </w:r>
          </w:p>
        </w:tc>
        <w:tc>
          <w:tcPr>
            <w:tcW w:w="1866" w:type="dxa"/>
            <w:vAlign w:val="center"/>
          </w:tcPr>
          <w:p w14:paraId="46B82076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Nile acacia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20C2244A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Nabatean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424BC70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</w:t>
            </w:r>
            <w:r w:rsidRPr="00FC5325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st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c. BCE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 w14:paraId="705DF32B" w14:textId="6EADEAF1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Kislev 1990</w:t>
            </w:r>
          </w:p>
        </w:tc>
      </w:tr>
      <w:tr w:rsidR="007F644F" w:rsidRPr="002621EB" w14:paraId="06CE56CC" w14:textId="77777777" w:rsidTr="00DD39F3">
        <w:trPr>
          <w:trHeight w:val="289"/>
        </w:trPr>
        <w:tc>
          <w:tcPr>
            <w:tcW w:w="2769" w:type="dxa"/>
            <w:vMerge/>
            <w:vAlign w:val="center"/>
          </w:tcPr>
          <w:p w14:paraId="335418D7" w14:textId="4E9F7C80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37752518" w14:textId="5C12F9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Ceratonia siliqua</w:t>
            </w:r>
          </w:p>
        </w:tc>
        <w:tc>
          <w:tcPr>
            <w:tcW w:w="1866" w:type="dxa"/>
            <w:vAlign w:val="center"/>
          </w:tcPr>
          <w:p w14:paraId="241CC8CF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carob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7F5084C9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Hellenistic-Roman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5F68D01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</w:t>
            </w:r>
            <w:r w:rsidRPr="00056EA0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st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c. BCE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 w14:paraId="1E8C48B7" w14:textId="2764AF09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Zohary et al. 2012</w:t>
            </w:r>
          </w:p>
        </w:tc>
      </w:tr>
      <w:tr w:rsidR="007F644F" w:rsidRPr="002621EB" w14:paraId="44F6D82B" w14:textId="77777777" w:rsidTr="00DD39F3">
        <w:trPr>
          <w:trHeight w:val="289"/>
        </w:trPr>
        <w:tc>
          <w:tcPr>
            <w:tcW w:w="2769" w:type="dxa"/>
            <w:vMerge/>
            <w:vAlign w:val="center"/>
          </w:tcPr>
          <w:p w14:paraId="76C0CFFA" w14:textId="4F4C5323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  <w:hideMark/>
          </w:tcPr>
          <w:p w14:paraId="34E47A12" w14:textId="18176AA2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Pinus pinea</w:t>
            </w:r>
          </w:p>
        </w:tc>
        <w:tc>
          <w:tcPr>
            <w:tcW w:w="1866" w:type="dxa"/>
            <w:vAlign w:val="center"/>
          </w:tcPr>
          <w:p w14:paraId="3C2BD397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stone pine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78611388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Hellenistic-Roman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3CA3E5F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</w:t>
            </w:r>
            <w:r w:rsidRPr="00FC5325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st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c. BCE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14:paraId="40C79DA0" w14:textId="35FCCF73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Kislev 1988</w:t>
            </w:r>
          </w:p>
        </w:tc>
      </w:tr>
      <w:tr w:rsidR="007F644F" w:rsidRPr="002621EB" w14:paraId="653BB57A" w14:textId="77777777" w:rsidTr="00DD39F3">
        <w:trPr>
          <w:trHeight w:val="289"/>
        </w:trPr>
        <w:tc>
          <w:tcPr>
            <w:tcW w:w="2769" w:type="dxa"/>
            <w:vMerge/>
            <w:vAlign w:val="center"/>
          </w:tcPr>
          <w:p w14:paraId="024AEE08" w14:textId="760952D2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  <w:hideMark/>
          </w:tcPr>
          <w:p w14:paraId="4CCFC9AE" w14:textId="425BE53E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 xml:space="preserve">Prunus 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subgen</w:t>
            </w: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. Cerasus/Prunus</w:t>
            </w:r>
          </w:p>
        </w:tc>
        <w:tc>
          <w:tcPr>
            <w:tcW w:w="1866" w:type="dxa"/>
            <w:vAlign w:val="center"/>
          </w:tcPr>
          <w:p w14:paraId="5A78ECCE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plum/cherry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6C217772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Roman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D7D2FBC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</w:t>
            </w:r>
            <w:r w:rsidRPr="00FC5325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st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c. CE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14:paraId="569D225A" w14:textId="39F336EE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Tabak 2006</w:t>
            </w:r>
          </w:p>
        </w:tc>
      </w:tr>
      <w:tr w:rsidR="007F644F" w:rsidRPr="002621EB" w14:paraId="22DA8492" w14:textId="77777777" w:rsidTr="00DD39F3">
        <w:trPr>
          <w:trHeight w:val="289"/>
        </w:trPr>
        <w:tc>
          <w:tcPr>
            <w:tcW w:w="2769" w:type="dxa"/>
            <w:vMerge/>
            <w:vAlign w:val="center"/>
          </w:tcPr>
          <w:p w14:paraId="317D7A44" w14:textId="558D3902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  <w:hideMark/>
          </w:tcPr>
          <w:p w14:paraId="3EAE00E8" w14:textId="08AD02D9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Pistacia vera</w:t>
            </w:r>
          </w:p>
        </w:tc>
        <w:tc>
          <w:tcPr>
            <w:tcW w:w="1866" w:type="dxa"/>
            <w:vAlign w:val="center"/>
          </w:tcPr>
          <w:p w14:paraId="34659A3A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pistachio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38DA63A9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Roman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BBE3FA9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2</w:t>
            </w:r>
            <w:r w:rsidRPr="00FC5325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nd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c. CE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14:paraId="2C9D1FD2" w14:textId="185A3748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Hartman and Kislev 1998</w:t>
            </w:r>
          </w:p>
        </w:tc>
      </w:tr>
      <w:tr w:rsidR="007F644F" w:rsidRPr="002621EB" w14:paraId="36DB501C" w14:textId="77777777" w:rsidTr="00DD39F3">
        <w:trPr>
          <w:trHeight w:val="289"/>
        </w:trPr>
        <w:tc>
          <w:tcPr>
            <w:tcW w:w="2769" w:type="dxa"/>
            <w:vMerge/>
            <w:vAlign w:val="center"/>
          </w:tcPr>
          <w:p w14:paraId="61681F9E" w14:textId="172F07B2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341CA13E" w14:textId="3AEF9DCF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Corylus sp.</w:t>
            </w:r>
          </w:p>
        </w:tc>
        <w:tc>
          <w:tcPr>
            <w:tcW w:w="1866" w:type="dxa"/>
            <w:vAlign w:val="center"/>
          </w:tcPr>
          <w:p w14:paraId="496296F2" w14:textId="555E81BC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hazel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6645B06E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Roman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4627E3B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2</w:t>
            </w:r>
            <w:r w:rsidRPr="00FC5325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nd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c. CE</w:t>
            </w:r>
          </w:p>
        </w:tc>
        <w:tc>
          <w:tcPr>
            <w:tcW w:w="2691" w:type="dxa"/>
            <w:shd w:val="clear" w:color="auto" w:fill="auto"/>
            <w:noWrap/>
            <w:vAlign w:val="center"/>
          </w:tcPr>
          <w:p w14:paraId="31918656" w14:textId="1F42145D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/>
              </w:rPr>
              <w:t>Kislev and Simchoni 2006; Langgut et al. 2021</w:t>
            </w:r>
          </w:p>
        </w:tc>
      </w:tr>
      <w:tr w:rsidR="007F644F" w:rsidRPr="002621EB" w14:paraId="57B6AEB3" w14:textId="77777777" w:rsidTr="00DD39F3">
        <w:trPr>
          <w:trHeight w:val="289"/>
        </w:trPr>
        <w:tc>
          <w:tcPr>
            <w:tcW w:w="2769" w:type="dxa"/>
            <w:vMerge/>
            <w:vAlign w:val="center"/>
          </w:tcPr>
          <w:p w14:paraId="5EF40D3A" w14:textId="4C4B9B3A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  <w:hideMark/>
          </w:tcPr>
          <w:p w14:paraId="169D04DC" w14:textId="4C9F5F41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Lupinus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albus</w:t>
            </w:r>
          </w:p>
        </w:tc>
        <w:tc>
          <w:tcPr>
            <w:tcW w:w="1866" w:type="dxa"/>
            <w:vAlign w:val="center"/>
          </w:tcPr>
          <w:p w14:paraId="20D038BA" w14:textId="35685F2C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lupin</w:t>
            </w:r>
            <w:r w:rsidR="009C5D33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e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6F1CF203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Early Islamic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6996D35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7</w:t>
            </w:r>
            <w:r w:rsidRPr="00FC5325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th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c. CE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14:paraId="16FF3591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this paper</w:t>
            </w:r>
          </w:p>
        </w:tc>
      </w:tr>
      <w:tr w:rsidR="007F644F" w:rsidRPr="002621EB" w14:paraId="02B4278D" w14:textId="77777777" w:rsidTr="00DD39F3">
        <w:trPr>
          <w:trHeight w:val="289"/>
        </w:trPr>
        <w:tc>
          <w:tcPr>
            <w:tcW w:w="2769" w:type="dxa"/>
            <w:vMerge/>
            <w:vAlign w:val="center"/>
          </w:tcPr>
          <w:p w14:paraId="13BE876C" w14:textId="581A7C7C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7" w:type="dxa"/>
            <w:shd w:val="clear" w:color="auto" w:fill="auto"/>
            <w:noWrap/>
            <w:vAlign w:val="center"/>
            <w:hideMark/>
          </w:tcPr>
          <w:p w14:paraId="1658FD9E" w14:textId="7F9A2A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Ziziphus jujuba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/mauritiana</w:t>
            </w:r>
          </w:p>
        </w:tc>
        <w:tc>
          <w:tcPr>
            <w:tcW w:w="1866" w:type="dxa"/>
            <w:vAlign w:val="center"/>
          </w:tcPr>
          <w:p w14:paraId="6F066226" w14:textId="74888A01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jujube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62F03E25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Early Islamic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B3EEE69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7</w:t>
            </w:r>
            <w:r w:rsidRPr="00FC5325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th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c. CE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14:paraId="384D25E9" w14:textId="77777777" w:rsidR="007F644F" w:rsidRPr="002621EB" w:rsidRDefault="007F644F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this paper</w:t>
            </w:r>
          </w:p>
        </w:tc>
      </w:tr>
      <w:tr w:rsidR="00637F57" w:rsidRPr="002621EB" w14:paraId="32B8772A" w14:textId="77777777" w:rsidTr="00230C15">
        <w:trPr>
          <w:trHeight w:val="289"/>
        </w:trPr>
        <w:tc>
          <w:tcPr>
            <w:tcW w:w="2769" w:type="dxa"/>
            <w:vAlign w:val="center"/>
          </w:tcPr>
          <w:p w14:paraId="221069CF" w14:textId="1145022E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IGR crop</w:t>
            </w:r>
          </w:p>
        </w:tc>
        <w:tc>
          <w:tcPr>
            <w:tcW w:w="3087" w:type="dxa"/>
            <w:shd w:val="clear" w:color="auto" w:fill="auto"/>
            <w:noWrap/>
            <w:vAlign w:val="center"/>
            <w:hideMark/>
          </w:tcPr>
          <w:p w14:paraId="545DFFC6" w14:textId="5F2718A4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GB"/>
              </w:rPr>
              <w:t>Solanum melongena</w:t>
            </w:r>
          </w:p>
        </w:tc>
        <w:tc>
          <w:tcPr>
            <w:tcW w:w="1866" w:type="dxa"/>
            <w:vAlign w:val="center"/>
          </w:tcPr>
          <w:p w14:paraId="352A2793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aubergine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2D3CF850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Early Islamic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FE4E8A3" w14:textId="77777777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7</w:t>
            </w:r>
            <w:r w:rsidRPr="00FC5325">
              <w:rPr>
                <w:rFonts w:eastAsia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th</w:t>
            </w: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 c. CE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14:paraId="7BBD92DF" w14:textId="7B3BB60A" w:rsidR="00637F57" w:rsidRPr="002621EB" w:rsidRDefault="00637F57" w:rsidP="00637F57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2621E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Amichay et al. 2019; this paper</w:t>
            </w:r>
          </w:p>
        </w:tc>
      </w:tr>
    </w:tbl>
    <w:p w14:paraId="3375C419" w14:textId="77777777" w:rsidR="00773FB5" w:rsidRDefault="005862A4" w:rsidP="00BB76DD">
      <w:pPr>
        <w:spacing w:before="240" w:after="0" w:line="259" w:lineRule="auto"/>
        <w:rPr>
          <w:i/>
          <w:iCs/>
          <w:sz w:val="18"/>
          <w:szCs w:val="18"/>
        </w:rPr>
        <w:sectPr w:rsidR="00773FB5" w:rsidSect="00D359A0">
          <w:footerReference w:type="default" r:id="rId8"/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  <w:r w:rsidRPr="00490433">
        <w:rPr>
          <w:i/>
          <w:iCs/>
          <w:sz w:val="18"/>
          <w:szCs w:val="18"/>
        </w:rPr>
        <w:t>Note: The earliest evidence for</w:t>
      </w:r>
      <w:r w:rsidRPr="00490433">
        <w:rPr>
          <w:rFonts w:eastAsia="Times New Roman"/>
          <w:i/>
          <w:iCs/>
          <w:color w:val="000000"/>
          <w:sz w:val="18"/>
          <w:szCs w:val="18"/>
          <w:lang w:eastAsia="en-GB"/>
        </w:rPr>
        <w:t xml:space="preserve"> </w:t>
      </w:r>
      <w:r w:rsidRPr="00490433">
        <w:rPr>
          <w:sz w:val="18"/>
          <w:szCs w:val="18"/>
        </w:rPr>
        <w:t>Prunus</w:t>
      </w:r>
      <w:r w:rsidRPr="00490433">
        <w:rPr>
          <w:i/>
          <w:iCs/>
          <w:sz w:val="18"/>
          <w:szCs w:val="18"/>
        </w:rPr>
        <w:t xml:space="preserve"> subgen. </w:t>
      </w:r>
      <w:r w:rsidRPr="00490433">
        <w:rPr>
          <w:sz w:val="18"/>
          <w:szCs w:val="18"/>
        </w:rPr>
        <w:t>Cerasus/Prunus</w:t>
      </w:r>
      <w:r w:rsidRPr="00490433">
        <w:rPr>
          <w:i/>
          <w:iCs/>
          <w:sz w:val="18"/>
          <w:szCs w:val="18"/>
        </w:rPr>
        <w:t xml:space="preserve"> refers to plum (</w:t>
      </w:r>
      <w:r w:rsidRPr="00490433">
        <w:rPr>
          <w:sz w:val="18"/>
          <w:szCs w:val="18"/>
        </w:rPr>
        <w:t>Prunus</w:t>
      </w:r>
      <w:r w:rsidRPr="00490433">
        <w:rPr>
          <w:i/>
          <w:iCs/>
          <w:sz w:val="18"/>
          <w:szCs w:val="18"/>
        </w:rPr>
        <w:t xml:space="preserve"> subgen. </w:t>
      </w:r>
      <w:r w:rsidRPr="00490433">
        <w:rPr>
          <w:sz w:val="18"/>
          <w:szCs w:val="18"/>
        </w:rPr>
        <w:t>Prunus</w:t>
      </w:r>
      <w:r w:rsidRPr="00490433">
        <w:rPr>
          <w:i/>
          <w:iCs/>
          <w:sz w:val="18"/>
          <w:szCs w:val="18"/>
        </w:rPr>
        <w:t>) only. Cherry (</w:t>
      </w:r>
      <w:r w:rsidRPr="00490433">
        <w:rPr>
          <w:sz w:val="18"/>
          <w:szCs w:val="18"/>
        </w:rPr>
        <w:t>Prunus</w:t>
      </w:r>
      <w:r w:rsidRPr="00490433">
        <w:rPr>
          <w:i/>
          <w:iCs/>
          <w:sz w:val="18"/>
          <w:szCs w:val="18"/>
        </w:rPr>
        <w:t xml:space="preserve"> subgen. </w:t>
      </w:r>
      <w:r w:rsidRPr="00490433">
        <w:rPr>
          <w:sz w:val="18"/>
          <w:szCs w:val="18"/>
        </w:rPr>
        <w:t>Cerasus</w:t>
      </w:r>
      <w:r w:rsidRPr="00490433">
        <w:rPr>
          <w:i/>
          <w:iCs/>
          <w:sz w:val="18"/>
          <w:szCs w:val="18"/>
        </w:rPr>
        <w:t>) has yet to be identified in the southern Levantine archaeobotanical record.</w:t>
      </w:r>
    </w:p>
    <w:p w14:paraId="129328BF" w14:textId="2BF6ADE2" w:rsidR="00773FB5" w:rsidRPr="00D359A0" w:rsidRDefault="00773FB5" w:rsidP="00D359A0">
      <w:pPr>
        <w:pStyle w:val="Heading3"/>
        <w:rPr>
          <w:highlight w:val="lightGray"/>
        </w:rPr>
      </w:pPr>
      <w:r w:rsidRPr="00D359A0">
        <w:lastRenderedPageBreak/>
        <w:t xml:space="preserve">References to Supplementary Table </w:t>
      </w:r>
      <w:r w:rsidR="00FC5325">
        <w:t>7</w:t>
      </w:r>
    </w:p>
    <w:p w14:paraId="35852138" w14:textId="2568DFF6" w:rsidR="00773FB5" w:rsidRPr="00D359A0" w:rsidRDefault="00773FB5" w:rsidP="00773FB5">
      <w:pPr>
        <w:spacing w:after="120" w:line="240" w:lineRule="auto"/>
        <w:rPr>
          <w:sz w:val="22"/>
          <w:szCs w:val="22"/>
        </w:rPr>
      </w:pPr>
      <w:r w:rsidRPr="00D359A0">
        <w:rPr>
          <w:sz w:val="22"/>
          <w:szCs w:val="22"/>
        </w:rPr>
        <w:t>Amichay, O., Ben-Ami, D., Tchekhanovets, Y., Shahack-Gross, R., Fuks, D. and Weiss, E. (2019) A bazaar assemblage: reconstructing consumption, production and trade from mineralised seeds in Abbasid Jerusalem. </w:t>
      </w:r>
      <w:r w:rsidRPr="00D359A0">
        <w:rPr>
          <w:i/>
          <w:iCs/>
          <w:sz w:val="22"/>
          <w:szCs w:val="22"/>
        </w:rPr>
        <w:t>Antiquity</w:t>
      </w:r>
      <w:r w:rsidR="004D3694" w:rsidRPr="00D359A0">
        <w:rPr>
          <w:sz w:val="22"/>
          <w:szCs w:val="22"/>
        </w:rPr>
        <w:t>,</w:t>
      </w:r>
      <w:r w:rsidRPr="00D359A0">
        <w:rPr>
          <w:i/>
          <w:iCs/>
          <w:sz w:val="22"/>
          <w:szCs w:val="22"/>
        </w:rPr>
        <w:t> </w:t>
      </w:r>
      <w:r w:rsidRPr="00D359A0">
        <w:rPr>
          <w:sz w:val="22"/>
          <w:szCs w:val="22"/>
        </w:rPr>
        <w:t>93</w:t>
      </w:r>
      <w:r w:rsidRPr="00D359A0">
        <w:rPr>
          <w:i/>
          <w:iCs/>
          <w:sz w:val="22"/>
          <w:szCs w:val="22"/>
        </w:rPr>
        <w:t> </w:t>
      </w:r>
      <w:r w:rsidRPr="00D359A0">
        <w:rPr>
          <w:sz w:val="22"/>
          <w:szCs w:val="22"/>
        </w:rPr>
        <w:t>(367):</w:t>
      </w:r>
      <w:r w:rsidRPr="00D359A0">
        <w:rPr>
          <w:i/>
          <w:iCs/>
          <w:sz w:val="22"/>
          <w:szCs w:val="22"/>
        </w:rPr>
        <w:t> </w:t>
      </w:r>
      <w:r w:rsidRPr="00D359A0">
        <w:rPr>
          <w:sz w:val="22"/>
          <w:szCs w:val="22"/>
        </w:rPr>
        <w:t>199–217.</w:t>
      </w:r>
    </w:p>
    <w:p w14:paraId="509CA55B" w14:textId="5298E1AF" w:rsidR="00773FB5" w:rsidRPr="00D359A0" w:rsidRDefault="00773FB5" w:rsidP="00230C15">
      <w:pPr>
        <w:spacing w:after="120" w:line="240" w:lineRule="auto"/>
        <w:rPr>
          <w:sz w:val="22"/>
          <w:szCs w:val="22"/>
          <w:lang w:val="en-GB"/>
        </w:rPr>
      </w:pPr>
      <w:r w:rsidRPr="00D359A0">
        <w:rPr>
          <w:sz w:val="22"/>
          <w:szCs w:val="22"/>
        </w:rPr>
        <w:t xml:space="preserve">Caracuta, V., Vardi, J., Paz, Y. </w:t>
      </w:r>
      <w:r w:rsidR="004D3694" w:rsidRPr="00D359A0">
        <w:rPr>
          <w:sz w:val="22"/>
          <w:szCs w:val="22"/>
        </w:rPr>
        <w:t>and</w:t>
      </w:r>
      <w:r w:rsidRPr="00D359A0">
        <w:rPr>
          <w:sz w:val="22"/>
          <w:szCs w:val="22"/>
        </w:rPr>
        <w:t xml:space="preserve"> Boaretto, E. (2017) Farming legumes in the pre-pottery Neolithic: New discoveries from the site of Ahihud (Israel). </w:t>
      </w:r>
      <w:r w:rsidR="004D3694" w:rsidRPr="00D359A0">
        <w:rPr>
          <w:i/>
          <w:iCs/>
          <w:sz w:val="22"/>
          <w:szCs w:val="22"/>
        </w:rPr>
        <w:t>PLOS ONE</w:t>
      </w:r>
      <w:r w:rsidRPr="00D359A0">
        <w:rPr>
          <w:sz w:val="22"/>
          <w:szCs w:val="22"/>
        </w:rPr>
        <w:t>, 12(5), e0177859.</w:t>
      </w:r>
    </w:p>
    <w:p w14:paraId="248066DB" w14:textId="079FEFFF" w:rsidR="00773FB5" w:rsidRPr="00D359A0" w:rsidRDefault="00773FB5" w:rsidP="00230C15">
      <w:pPr>
        <w:spacing w:after="120" w:line="240" w:lineRule="auto"/>
        <w:rPr>
          <w:sz w:val="22"/>
          <w:szCs w:val="22"/>
          <w:lang w:val="en-GB"/>
        </w:rPr>
      </w:pPr>
      <w:r w:rsidRPr="00D359A0">
        <w:rPr>
          <w:sz w:val="22"/>
          <w:szCs w:val="22"/>
        </w:rPr>
        <w:t xml:space="preserve">Feldman, M. </w:t>
      </w:r>
      <w:r w:rsidR="004D3694" w:rsidRPr="00D359A0">
        <w:rPr>
          <w:sz w:val="22"/>
          <w:szCs w:val="22"/>
        </w:rPr>
        <w:t>and</w:t>
      </w:r>
      <w:r w:rsidRPr="00D359A0">
        <w:rPr>
          <w:sz w:val="22"/>
          <w:szCs w:val="22"/>
        </w:rPr>
        <w:t xml:space="preserve"> Kislev, M.E. (2007) Domestication of emmer wheat and evolution of free-threshing tetraploid wheat. </w:t>
      </w:r>
      <w:r w:rsidRPr="00D359A0">
        <w:rPr>
          <w:i/>
          <w:iCs/>
          <w:sz w:val="22"/>
          <w:szCs w:val="22"/>
        </w:rPr>
        <w:t>Israel Journal of Plant Sciences</w:t>
      </w:r>
      <w:r w:rsidRPr="00D359A0">
        <w:rPr>
          <w:sz w:val="22"/>
          <w:szCs w:val="22"/>
        </w:rPr>
        <w:t>, 55(3-4), 207</w:t>
      </w:r>
      <w:r w:rsidR="004D3694" w:rsidRPr="00D359A0">
        <w:rPr>
          <w:sz w:val="22"/>
          <w:szCs w:val="22"/>
        </w:rPr>
        <w:t>–</w:t>
      </w:r>
      <w:r w:rsidRPr="00D359A0">
        <w:rPr>
          <w:sz w:val="22"/>
          <w:szCs w:val="22"/>
        </w:rPr>
        <w:t>221.</w:t>
      </w:r>
    </w:p>
    <w:p w14:paraId="6CF6AE61" w14:textId="4AEF86A5" w:rsidR="00773FB5" w:rsidRPr="00D359A0" w:rsidRDefault="00773FB5" w:rsidP="00230C15">
      <w:pPr>
        <w:spacing w:after="120" w:line="240" w:lineRule="auto"/>
        <w:rPr>
          <w:sz w:val="22"/>
          <w:szCs w:val="22"/>
        </w:rPr>
      </w:pPr>
      <w:r w:rsidRPr="00D359A0">
        <w:rPr>
          <w:sz w:val="22"/>
          <w:szCs w:val="22"/>
        </w:rPr>
        <w:t>Hartman, A. and Kislev, M.E. (1998) Plant remains from the dwellers of the Ketef Yeriho caves at the end of the Bar-Kokhba revolt. In: Eshel, H., Amit, D. and Porat, R. (eds), Refuge caves of the Bar Kokhba revolt (pp. 153</w:t>
      </w:r>
      <w:r w:rsidR="004D3694" w:rsidRPr="00D359A0">
        <w:rPr>
          <w:sz w:val="22"/>
          <w:szCs w:val="22"/>
        </w:rPr>
        <w:t>–</w:t>
      </w:r>
      <w:r w:rsidRPr="00D359A0">
        <w:rPr>
          <w:sz w:val="22"/>
          <w:szCs w:val="22"/>
        </w:rPr>
        <w:t>168). Tel Aviv: Israel Exploration Society.</w:t>
      </w:r>
    </w:p>
    <w:p w14:paraId="4E8CC2BD" w14:textId="680C4499" w:rsidR="00773FB5" w:rsidRPr="00D359A0" w:rsidRDefault="00773FB5" w:rsidP="00773FB5">
      <w:pPr>
        <w:spacing w:after="120" w:line="240" w:lineRule="auto"/>
        <w:rPr>
          <w:sz w:val="22"/>
          <w:szCs w:val="22"/>
        </w:rPr>
      </w:pPr>
      <w:r w:rsidRPr="00D359A0">
        <w:rPr>
          <w:sz w:val="22"/>
          <w:szCs w:val="22"/>
        </w:rPr>
        <w:t xml:space="preserve">Kislev, M.E. (1988) </w:t>
      </w:r>
      <w:r w:rsidRPr="00D359A0">
        <w:rPr>
          <w:i/>
          <w:iCs/>
          <w:sz w:val="22"/>
          <w:szCs w:val="22"/>
        </w:rPr>
        <w:t>Pinus pinea</w:t>
      </w:r>
      <w:r w:rsidRPr="00D359A0">
        <w:rPr>
          <w:sz w:val="22"/>
          <w:szCs w:val="22"/>
        </w:rPr>
        <w:t xml:space="preserve"> in agriculture, culture and cult. In: H. Küster, U. Körber-Gröhne, L. Baden-Württemberg (eds), </w:t>
      </w:r>
      <w:r w:rsidRPr="00D359A0">
        <w:rPr>
          <w:i/>
          <w:iCs/>
          <w:sz w:val="22"/>
          <w:szCs w:val="22"/>
        </w:rPr>
        <w:t>Der Prähistorische Mensch und seine Umwelt : Festschrift für Udelgard Körber-Grohne zum 65</w:t>
      </w:r>
      <w:r w:rsidRPr="00D359A0">
        <w:rPr>
          <w:sz w:val="22"/>
          <w:szCs w:val="22"/>
        </w:rPr>
        <w:t xml:space="preserve"> Geburtstag (pp. 73–79). Stuttgart: Kommissionsverlag K. Theiss.</w:t>
      </w:r>
    </w:p>
    <w:p w14:paraId="593A9775" w14:textId="160382D9" w:rsidR="00773FB5" w:rsidRPr="00D359A0" w:rsidRDefault="00773FB5" w:rsidP="00773FB5">
      <w:pPr>
        <w:spacing w:after="120" w:line="240" w:lineRule="auto"/>
        <w:rPr>
          <w:sz w:val="22"/>
          <w:szCs w:val="22"/>
        </w:rPr>
      </w:pPr>
      <w:r w:rsidRPr="00D359A0">
        <w:rPr>
          <w:sz w:val="22"/>
          <w:szCs w:val="22"/>
        </w:rPr>
        <w:t>Kislev, M.E. (1990) Extinction of </w:t>
      </w:r>
      <w:r w:rsidRPr="00D359A0">
        <w:rPr>
          <w:i/>
          <w:iCs/>
          <w:sz w:val="22"/>
          <w:szCs w:val="22"/>
        </w:rPr>
        <w:t>Acacia nilotica</w:t>
      </w:r>
      <w:r w:rsidRPr="00D359A0">
        <w:rPr>
          <w:sz w:val="22"/>
          <w:szCs w:val="22"/>
        </w:rPr>
        <w:t xml:space="preserve"> in Israel. In: Bottema, S., Entjes-Nieborg, G. and van Zeist, W. (eds), </w:t>
      </w:r>
      <w:r w:rsidRPr="00D359A0">
        <w:rPr>
          <w:i/>
          <w:iCs/>
          <w:sz w:val="22"/>
          <w:szCs w:val="22"/>
        </w:rPr>
        <w:t>Man’s role in the shaping of the Eastern Mediterranean landscape: Proceedings of the symposium on the impact of ancient Man on the landscape of the E Med Region &amp; the Near East, Groningen, March 1989</w:t>
      </w:r>
      <w:r w:rsidRPr="00D359A0">
        <w:rPr>
          <w:sz w:val="22"/>
          <w:szCs w:val="22"/>
        </w:rPr>
        <w:t xml:space="preserve"> (</w:t>
      </w:r>
      <w:r w:rsidR="004D3694" w:rsidRPr="00D359A0">
        <w:rPr>
          <w:sz w:val="22"/>
          <w:szCs w:val="22"/>
        </w:rPr>
        <w:t>p</w:t>
      </w:r>
      <w:r w:rsidRPr="00D359A0">
        <w:rPr>
          <w:sz w:val="22"/>
          <w:szCs w:val="22"/>
        </w:rPr>
        <w:t>p. 307–318). Groningen: CRC Press.</w:t>
      </w:r>
    </w:p>
    <w:p w14:paraId="1CDA3E0B" w14:textId="7E5EBC79" w:rsidR="008C6083" w:rsidRPr="008C6083" w:rsidRDefault="008C6083" w:rsidP="008C6083">
      <w:pPr>
        <w:spacing w:after="120" w:line="240" w:lineRule="auto"/>
        <w:rPr>
          <w:sz w:val="22"/>
          <w:szCs w:val="22"/>
          <w:lang w:val="en-GB"/>
        </w:rPr>
      </w:pPr>
      <w:r w:rsidRPr="008C6083">
        <w:rPr>
          <w:sz w:val="22"/>
          <w:szCs w:val="22"/>
          <w:lang w:val="en-GB"/>
        </w:rPr>
        <w:t>Kislev, M.E. and Simchoni, O. (2006) Botanical evidence for the arrival of refugees from Judea to refuge cave in Nahal Arugot in the fall of 135 CE. </w:t>
      </w:r>
      <w:r w:rsidRPr="002D1ED3">
        <w:rPr>
          <w:i/>
          <w:iCs/>
          <w:sz w:val="22"/>
          <w:szCs w:val="22"/>
          <w:lang w:val="en-GB"/>
        </w:rPr>
        <w:t>Judea &amp; Samaria Research Studies</w:t>
      </w:r>
      <w:r>
        <w:rPr>
          <w:sz w:val="22"/>
          <w:szCs w:val="22"/>
          <w:lang w:val="en-GB"/>
        </w:rPr>
        <w:t>,</w:t>
      </w:r>
      <w:r w:rsidRPr="008C6083">
        <w:rPr>
          <w:sz w:val="22"/>
          <w:szCs w:val="22"/>
          <w:lang w:val="en-GB"/>
        </w:rPr>
        <w:t> </w:t>
      </w:r>
      <w:r w:rsidRPr="002D1ED3">
        <w:rPr>
          <w:sz w:val="22"/>
          <w:szCs w:val="22"/>
          <w:lang w:val="en-GB"/>
        </w:rPr>
        <w:t>15</w:t>
      </w:r>
      <w:r w:rsidRPr="008C6083">
        <w:rPr>
          <w:sz w:val="22"/>
          <w:szCs w:val="22"/>
          <w:lang w:val="en-GB"/>
        </w:rPr>
        <w:t>: 141–150. (Hebrew)</w:t>
      </w:r>
      <w:r>
        <w:rPr>
          <w:sz w:val="22"/>
          <w:szCs w:val="22"/>
          <w:lang w:val="en-GB"/>
        </w:rPr>
        <w:t>.</w:t>
      </w:r>
    </w:p>
    <w:p w14:paraId="09179E1C" w14:textId="72912466" w:rsidR="00773FB5" w:rsidRPr="00D359A0" w:rsidRDefault="00773FB5" w:rsidP="00230C15">
      <w:pPr>
        <w:spacing w:after="120" w:line="240" w:lineRule="auto"/>
        <w:rPr>
          <w:sz w:val="22"/>
          <w:szCs w:val="22"/>
        </w:rPr>
      </w:pPr>
      <w:r w:rsidRPr="00D359A0">
        <w:rPr>
          <w:sz w:val="22"/>
          <w:szCs w:val="22"/>
        </w:rPr>
        <w:t xml:space="preserve">Kislev, M.E. and Simchoni, O. (2009). </w:t>
      </w:r>
      <w:r w:rsidR="008C6083">
        <w:rPr>
          <w:sz w:val="22"/>
          <w:szCs w:val="22"/>
        </w:rPr>
        <w:t xml:space="preserve">The secret of the good life at Orhan Mor (Moyat Awad) – a transit station along the Incense Route. </w:t>
      </w:r>
      <w:r w:rsidRPr="00D359A0">
        <w:rPr>
          <w:i/>
          <w:iCs/>
          <w:sz w:val="22"/>
          <w:szCs w:val="22"/>
        </w:rPr>
        <w:t>Judea &amp; Samaria Research Studies</w:t>
      </w:r>
      <w:r w:rsidRPr="00D359A0">
        <w:rPr>
          <w:sz w:val="22"/>
          <w:szCs w:val="22"/>
        </w:rPr>
        <w:t> </w:t>
      </w:r>
      <w:r w:rsidR="008C6083" w:rsidRPr="00D359A0">
        <w:rPr>
          <w:sz w:val="22"/>
          <w:szCs w:val="22"/>
        </w:rPr>
        <w:t>1</w:t>
      </w:r>
      <w:r w:rsidR="008C6083">
        <w:rPr>
          <w:sz w:val="22"/>
          <w:szCs w:val="22"/>
        </w:rPr>
        <w:t>2</w:t>
      </w:r>
      <w:r w:rsidRPr="00D359A0">
        <w:rPr>
          <w:sz w:val="22"/>
          <w:szCs w:val="22"/>
        </w:rPr>
        <w:t>: 165–176. (Hebrew).</w:t>
      </w:r>
    </w:p>
    <w:p w14:paraId="6A195CA7" w14:textId="3A3C9676" w:rsidR="00773FB5" w:rsidRPr="00D359A0" w:rsidRDefault="00773FB5" w:rsidP="00230C15">
      <w:pPr>
        <w:spacing w:after="120" w:line="240" w:lineRule="auto"/>
        <w:rPr>
          <w:sz w:val="22"/>
          <w:szCs w:val="22"/>
        </w:rPr>
      </w:pPr>
      <w:r w:rsidRPr="00D359A0">
        <w:rPr>
          <w:sz w:val="22"/>
          <w:szCs w:val="22"/>
        </w:rPr>
        <w:t xml:space="preserve">Kislev, M.E., Artzy, M. </w:t>
      </w:r>
      <w:r w:rsidR="004D3694" w:rsidRPr="00D359A0">
        <w:rPr>
          <w:sz w:val="22"/>
          <w:szCs w:val="22"/>
        </w:rPr>
        <w:t>and</w:t>
      </w:r>
      <w:r w:rsidRPr="00D359A0">
        <w:rPr>
          <w:sz w:val="22"/>
          <w:szCs w:val="22"/>
        </w:rPr>
        <w:t xml:space="preserve"> Marcus, E. (1993) Import of an Aegean food plant to the middle bronze IIA coastal site in Israel. </w:t>
      </w:r>
      <w:r w:rsidRPr="00D359A0">
        <w:rPr>
          <w:i/>
          <w:iCs/>
          <w:sz w:val="22"/>
          <w:szCs w:val="22"/>
        </w:rPr>
        <w:t>Levant</w:t>
      </w:r>
      <w:r w:rsidRPr="00D359A0">
        <w:rPr>
          <w:sz w:val="22"/>
          <w:szCs w:val="22"/>
        </w:rPr>
        <w:t xml:space="preserve"> 25(1): 145</w:t>
      </w:r>
      <w:r w:rsidR="004D3694" w:rsidRPr="00D359A0">
        <w:rPr>
          <w:sz w:val="22"/>
          <w:szCs w:val="22"/>
        </w:rPr>
        <w:t>–</w:t>
      </w:r>
      <w:r w:rsidRPr="00D359A0">
        <w:rPr>
          <w:sz w:val="22"/>
          <w:szCs w:val="22"/>
        </w:rPr>
        <w:t>154.</w:t>
      </w:r>
    </w:p>
    <w:p w14:paraId="6A04739E" w14:textId="75A6A8C3" w:rsidR="00773FB5" w:rsidRPr="00D359A0" w:rsidRDefault="00773FB5" w:rsidP="00230C15">
      <w:pPr>
        <w:spacing w:after="120" w:line="240" w:lineRule="auto"/>
        <w:rPr>
          <w:sz w:val="22"/>
          <w:szCs w:val="22"/>
        </w:rPr>
      </w:pPr>
      <w:r w:rsidRPr="00D359A0">
        <w:rPr>
          <w:sz w:val="22"/>
          <w:szCs w:val="22"/>
        </w:rPr>
        <w:t xml:space="preserve">Langgut, D. (2015) Prestigious fruit trees in ancient Israel: first palynological evidence for growing </w:t>
      </w:r>
      <w:r w:rsidRPr="00D359A0">
        <w:rPr>
          <w:i/>
          <w:iCs/>
          <w:sz w:val="22"/>
          <w:szCs w:val="22"/>
        </w:rPr>
        <w:t>Juglans regia</w:t>
      </w:r>
      <w:r w:rsidRPr="00D359A0">
        <w:rPr>
          <w:sz w:val="22"/>
          <w:szCs w:val="22"/>
        </w:rPr>
        <w:t xml:space="preserve"> and </w:t>
      </w:r>
      <w:r w:rsidRPr="00D359A0">
        <w:rPr>
          <w:i/>
          <w:iCs/>
          <w:sz w:val="22"/>
          <w:szCs w:val="22"/>
        </w:rPr>
        <w:t>Citrus medica</w:t>
      </w:r>
      <w:r w:rsidRPr="00D359A0">
        <w:rPr>
          <w:sz w:val="22"/>
          <w:szCs w:val="22"/>
        </w:rPr>
        <w:t>. </w:t>
      </w:r>
      <w:r w:rsidRPr="00D359A0">
        <w:rPr>
          <w:i/>
          <w:iCs/>
          <w:sz w:val="22"/>
          <w:szCs w:val="22"/>
        </w:rPr>
        <w:t>Israel Journal of Plant Sciences</w:t>
      </w:r>
      <w:r w:rsidRPr="00D359A0">
        <w:rPr>
          <w:sz w:val="22"/>
          <w:szCs w:val="22"/>
        </w:rPr>
        <w:t> </w:t>
      </w:r>
      <w:r w:rsidRPr="00D359A0">
        <w:rPr>
          <w:i/>
          <w:iCs/>
          <w:sz w:val="22"/>
          <w:szCs w:val="22"/>
        </w:rPr>
        <w:t>62</w:t>
      </w:r>
      <w:r w:rsidRPr="00D359A0">
        <w:rPr>
          <w:sz w:val="22"/>
          <w:szCs w:val="22"/>
        </w:rPr>
        <w:t>(1-2): 98</w:t>
      </w:r>
      <w:r w:rsidR="004D3694" w:rsidRPr="00D359A0">
        <w:rPr>
          <w:sz w:val="22"/>
          <w:szCs w:val="22"/>
        </w:rPr>
        <w:t>–</w:t>
      </w:r>
      <w:r w:rsidRPr="00D359A0">
        <w:rPr>
          <w:sz w:val="22"/>
          <w:szCs w:val="22"/>
        </w:rPr>
        <w:t>110.</w:t>
      </w:r>
    </w:p>
    <w:p w14:paraId="47D46564" w14:textId="441C8611" w:rsidR="00773FB5" w:rsidRPr="00D359A0" w:rsidRDefault="00773FB5" w:rsidP="00230C15">
      <w:pPr>
        <w:spacing w:after="120" w:line="240" w:lineRule="auto"/>
        <w:rPr>
          <w:sz w:val="22"/>
          <w:szCs w:val="22"/>
        </w:rPr>
      </w:pPr>
      <w:r w:rsidRPr="00D359A0">
        <w:rPr>
          <w:sz w:val="22"/>
          <w:szCs w:val="22"/>
        </w:rPr>
        <w:t>Langgut, D., Cheddadi, R., Carrión, J.S., Cavanagh, M., Colombaroli, D., Eastwood, W. J., Greenberg R., Litt, T., Mercuri A.M., Miebach, A., Roberts, N., Woldring, H. and Woodbridge, J. (2019) The origin and spread of olive cultivation in the Mediterranean Basin: The fossil pollen evidence. </w:t>
      </w:r>
      <w:r w:rsidRPr="00D359A0">
        <w:rPr>
          <w:i/>
          <w:iCs/>
          <w:sz w:val="22"/>
          <w:szCs w:val="22"/>
        </w:rPr>
        <w:t>The Holocene</w:t>
      </w:r>
      <w:r w:rsidRPr="00D359A0">
        <w:rPr>
          <w:sz w:val="22"/>
          <w:szCs w:val="22"/>
        </w:rPr>
        <w:t>, </w:t>
      </w:r>
      <w:r w:rsidRPr="00D359A0">
        <w:rPr>
          <w:i/>
          <w:iCs/>
          <w:sz w:val="22"/>
          <w:szCs w:val="22"/>
        </w:rPr>
        <w:t>29</w:t>
      </w:r>
      <w:r w:rsidRPr="00D359A0">
        <w:rPr>
          <w:sz w:val="22"/>
          <w:szCs w:val="22"/>
        </w:rPr>
        <w:t>(5), 902</w:t>
      </w:r>
      <w:r w:rsidR="004D3694" w:rsidRPr="00D359A0">
        <w:rPr>
          <w:sz w:val="22"/>
          <w:szCs w:val="22"/>
        </w:rPr>
        <w:t>–</w:t>
      </w:r>
      <w:r w:rsidRPr="00D359A0">
        <w:rPr>
          <w:sz w:val="22"/>
          <w:szCs w:val="22"/>
        </w:rPr>
        <w:t>922.</w:t>
      </w:r>
      <w:r w:rsidRPr="00D359A0" w:rsidDel="00713CD6">
        <w:rPr>
          <w:sz w:val="22"/>
          <w:szCs w:val="22"/>
        </w:rPr>
        <w:t xml:space="preserve"> </w:t>
      </w:r>
    </w:p>
    <w:p w14:paraId="32E2142E" w14:textId="05B84B0B" w:rsidR="00773FB5" w:rsidRPr="00D359A0" w:rsidRDefault="00773FB5" w:rsidP="00773FB5">
      <w:pPr>
        <w:spacing w:after="120" w:line="240" w:lineRule="auto"/>
        <w:rPr>
          <w:sz w:val="22"/>
          <w:szCs w:val="22"/>
        </w:rPr>
      </w:pPr>
      <w:r w:rsidRPr="00D359A0">
        <w:rPr>
          <w:sz w:val="22"/>
          <w:szCs w:val="22"/>
        </w:rPr>
        <w:t>Langgut, D., Tepper, Y., Benzaquen, M., Erickson-Gini, T. and Bar-Oz, G. (2021) Environment and horticulture in the Byzantine Negev Desert, Israel: Sustainability, prosperity and enigmatic decline. </w:t>
      </w:r>
      <w:r w:rsidRPr="00D359A0">
        <w:rPr>
          <w:i/>
          <w:iCs/>
          <w:sz w:val="22"/>
          <w:szCs w:val="22"/>
        </w:rPr>
        <w:t>Quaternary International</w:t>
      </w:r>
      <w:r w:rsidR="004D3694" w:rsidRPr="00D359A0">
        <w:rPr>
          <w:sz w:val="22"/>
          <w:szCs w:val="22"/>
        </w:rPr>
        <w:t>, 593–4: 160–177.</w:t>
      </w:r>
    </w:p>
    <w:p w14:paraId="3A4283DF" w14:textId="32B47DA7" w:rsidR="00773FB5" w:rsidRPr="00D359A0" w:rsidRDefault="00773FB5" w:rsidP="00230C15">
      <w:pPr>
        <w:spacing w:after="120" w:line="240" w:lineRule="auto"/>
        <w:rPr>
          <w:sz w:val="22"/>
          <w:szCs w:val="22"/>
        </w:rPr>
      </w:pPr>
      <w:r w:rsidRPr="00D359A0">
        <w:rPr>
          <w:sz w:val="22"/>
          <w:szCs w:val="22"/>
        </w:rPr>
        <w:t>Melamed, Y. (2002) Chalcolithic and Hellenistic plant remains from Cave V/49 (Northern Judean Desert). ‘</w:t>
      </w:r>
      <w:r w:rsidRPr="00D359A0">
        <w:rPr>
          <w:i/>
          <w:iCs/>
          <w:sz w:val="22"/>
          <w:szCs w:val="22"/>
        </w:rPr>
        <w:t>Atiqot</w:t>
      </w:r>
      <w:r w:rsidR="004D3694" w:rsidRPr="00D359A0">
        <w:rPr>
          <w:sz w:val="22"/>
          <w:szCs w:val="22"/>
        </w:rPr>
        <w:t>,</w:t>
      </w:r>
      <w:r w:rsidRPr="00D359A0">
        <w:rPr>
          <w:sz w:val="22"/>
          <w:szCs w:val="22"/>
        </w:rPr>
        <w:t xml:space="preserve"> 41(2): 101</w:t>
      </w:r>
      <w:r w:rsidR="004D3694" w:rsidRPr="00D359A0">
        <w:rPr>
          <w:sz w:val="22"/>
          <w:szCs w:val="22"/>
        </w:rPr>
        <w:t>–</w:t>
      </w:r>
      <w:r w:rsidRPr="00D359A0">
        <w:rPr>
          <w:sz w:val="22"/>
          <w:szCs w:val="22"/>
        </w:rPr>
        <w:t>115.</w:t>
      </w:r>
    </w:p>
    <w:p w14:paraId="24C9D3FC" w14:textId="77777777" w:rsidR="00773FB5" w:rsidRPr="00D359A0" w:rsidRDefault="00773FB5" w:rsidP="00230C15">
      <w:pPr>
        <w:spacing w:after="120" w:line="240" w:lineRule="auto"/>
        <w:rPr>
          <w:sz w:val="22"/>
          <w:szCs w:val="22"/>
        </w:rPr>
      </w:pPr>
      <w:r w:rsidRPr="00D359A0">
        <w:rPr>
          <w:sz w:val="22"/>
          <w:szCs w:val="22"/>
        </w:rPr>
        <w:t xml:space="preserve">Tabak, Y. (2006) </w:t>
      </w:r>
      <w:r w:rsidRPr="00D359A0">
        <w:rPr>
          <w:i/>
          <w:iCs/>
          <w:sz w:val="22"/>
          <w:szCs w:val="22"/>
        </w:rPr>
        <w:t>Agricultural prosperity in Roman Israel confirmed by Masada archeobotanic finds</w:t>
      </w:r>
      <w:r w:rsidRPr="00D359A0">
        <w:rPr>
          <w:sz w:val="22"/>
          <w:szCs w:val="22"/>
        </w:rPr>
        <w:t>. Unpublished PhD dissertation. Ramat-Gan: Bar-Ilan University.</w:t>
      </w:r>
    </w:p>
    <w:p w14:paraId="6DD63972" w14:textId="080F067B" w:rsidR="00773FB5" w:rsidRPr="00D359A0" w:rsidRDefault="00773FB5" w:rsidP="00230C15">
      <w:pPr>
        <w:spacing w:after="120" w:line="240" w:lineRule="auto"/>
        <w:rPr>
          <w:sz w:val="22"/>
          <w:szCs w:val="22"/>
        </w:rPr>
      </w:pPr>
      <w:r w:rsidRPr="00D359A0">
        <w:rPr>
          <w:sz w:val="22"/>
          <w:szCs w:val="22"/>
        </w:rPr>
        <w:t>Weiss, E. (2015) ‘Beginnings of fruit growing in the Old World’—two generations later. </w:t>
      </w:r>
      <w:r w:rsidRPr="00D359A0">
        <w:rPr>
          <w:i/>
          <w:iCs/>
          <w:sz w:val="22"/>
          <w:szCs w:val="22"/>
        </w:rPr>
        <w:t>Israel Journal of Plant Sciences</w:t>
      </w:r>
      <w:r w:rsidR="004D3694" w:rsidRPr="00D359A0">
        <w:rPr>
          <w:sz w:val="22"/>
          <w:szCs w:val="22"/>
        </w:rPr>
        <w:t>,</w:t>
      </w:r>
      <w:r w:rsidRPr="00D359A0">
        <w:rPr>
          <w:sz w:val="22"/>
          <w:szCs w:val="22"/>
        </w:rPr>
        <w:t> 62(1–2): 75–85.</w:t>
      </w:r>
    </w:p>
    <w:p w14:paraId="4E66AE85" w14:textId="7C4A2CBB" w:rsidR="00773FB5" w:rsidRPr="00D359A0" w:rsidRDefault="00773FB5" w:rsidP="00773FB5">
      <w:pPr>
        <w:spacing w:after="120" w:line="240" w:lineRule="auto"/>
        <w:rPr>
          <w:sz w:val="22"/>
          <w:szCs w:val="22"/>
        </w:rPr>
      </w:pPr>
      <w:r w:rsidRPr="00D359A0">
        <w:rPr>
          <w:sz w:val="22"/>
          <w:szCs w:val="22"/>
        </w:rPr>
        <w:t xml:space="preserve">Weiss, E., Mahler-Slasky, Y., Melamed, Y., Lederman, Z., Bunimovitz, S., Bubel, S., </w:t>
      </w:r>
      <w:r w:rsidR="004D3694" w:rsidRPr="00D359A0">
        <w:rPr>
          <w:sz w:val="22"/>
          <w:szCs w:val="22"/>
        </w:rPr>
        <w:t>and</w:t>
      </w:r>
      <w:r w:rsidRPr="00D359A0">
        <w:rPr>
          <w:sz w:val="22"/>
          <w:szCs w:val="22"/>
        </w:rPr>
        <w:t xml:space="preserve"> Manor, D. (2019). Foreign Food Plants as Prestigious Gifts: The Archaeobotany of the Amarna Age Palace at Tel Beth-Shemesh, Israel. </w:t>
      </w:r>
      <w:r w:rsidRPr="00D359A0">
        <w:rPr>
          <w:i/>
          <w:iCs/>
          <w:sz w:val="22"/>
          <w:szCs w:val="22"/>
        </w:rPr>
        <w:t>Bulletin of the American Schools of Oriental Research</w:t>
      </w:r>
      <w:r w:rsidRPr="00D359A0">
        <w:rPr>
          <w:sz w:val="22"/>
          <w:szCs w:val="22"/>
        </w:rPr>
        <w:t>, </w:t>
      </w:r>
      <w:r w:rsidRPr="00D359A0">
        <w:rPr>
          <w:i/>
          <w:iCs/>
          <w:sz w:val="22"/>
          <w:szCs w:val="22"/>
        </w:rPr>
        <w:t>381</w:t>
      </w:r>
      <w:r w:rsidRPr="00D359A0">
        <w:rPr>
          <w:sz w:val="22"/>
          <w:szCs w:val="22"/>
        </w:rPr>
        <w:t>(1): 83</w:t>
      </w:r>
      <w:r w:rsidR="004D3694" w:rsidRPr="00D359A0">
        <w:rPr>
          <w:sz w:val="22"/>
          <w:szCs w:val="22"/>
        </w:rPr>
        <w:t>–</w:t>
      </w:r>
      <w:r w:rsidRPr="00D359A0">
        <w:rPr>
          <w:sz w:val="22"/>
          <w:szCs w:val="22"/>
        </w:rPr>
        <w:t>105.</w:t>
      </w:r>
    </w:p>
    <w:p w14:paraId="7BDA7900" w14:textId="6D4C517D" w:rsidR="00FE1A68" w:rsidRPr="00D658E8" w:rsidRDefault="00773FB5" w:rsidP="00D359A0">
      <w:pPr>
        <w:spacing w:after="120" w:line="240" w:lineRule="auto"/>
      </w:pPr>
      <w:r w:rsidRPr="00D359A0">
        <w:rPr>
          <w:sz w:val="22"/>
          <w:szCs w:val="22"/>
        </w:rPr>
        <w:t xml:space="preserve">Zohary, D., Hopf, M. and Weiss, E. (2012) </w:t>
      </w:r>
      <w:r w:rsidRPr="00D359A0">
        <w:rPr>
          <w:i/>
          <w:iCs/>
          <w:sz w:val="22"/>
          <w:szCs w:val="22"/>
        </w:rPr>
        <w:t>Domestication of plants in the Old World</w:t>
      </w:r>
      <w:r w:rsidRPr="00D359A0">
        <w:rPr>
          <w:sz w:val="22"/>
          <w:szCs w:val="22"/>
        </w:rPr>
        <w:t xml:space="preserve">, 4th edition. Oxford: Oxford University Press. </w:t>
      </w:r>
    </w:p>
    <w:sectPr w:rsidR="00FE1A68" w:rsidRPr="00D658E8" w:rsidSect="00D359A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BE51" w14:textId="77777777" w:rsidR="00D9008E" w:rsidRDefault="00D9008E" w:rsidP="00F56C20">
      <w:pPr>
        <w:spacing w:after="0" w:line="240" w:lineRule="auto"/>
      </w:pPr>
      <w:r>
        <w:separator/>
      </w:r>
    </w:p>
  </w:endnote>
  <w:endnote w:type="continuationSeparator" w:id="0">
    <w:p w14:paraId="2485D2DB" w14:textId="77777777" w:rsidR="00D9008E" w:rsidRDefault="00D9008E" w:rsidP="00F56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9748" w14:textId="77777777" w:rsidR="00B13D1E" w:rsidRDefault="00B13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5793" w14:textId="77777777" w:rsidR="00D9008E" w:rsidRDefault="00D9008E" w:rsidP="00F56C20">
      <w:pPr>
        <w:spacing w:after="0" w:line="240" w:lineRule="auto"/>
      </w:pPr>
      <w:r>
        <w:separator/>
      </w:r>
    </w:p>
  </w:footnote>
  <w:footnote w:type="continuationSeparator" w:id="0">
    <w:p w14:paraId="37445503" w14:textId="77777777" w:rsidR="00D9008E" w:rsidRDefault="00D9008E" w:rsidP="00F56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129E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9767FE"/>
    <w:multiLevelType w:val="hybridMultilevel"/>
    <w:tmpl w:val="8438F0B2"/>
    <w:lvl w:ilvl="0" w:tplc="D79E7E64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B2796"/>
    <w:multiLevelType w:val="multilevel"/>
    <w:tmpl w:val="0409001F"/>
    <w:lvl w:ilvl="0">
      <w:start w:val="1"/>
      <w:numFmt w:val="decimal"/>
      <w:pStyle w:val="TOCHeading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4166424"/>
    <w:multiLevelType w:val="hybridMultilevel"/>
    <w:tmpl w:val="076C3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25790"/>
    <w:multiLevelType w:val="hybridMultilevel"/>
    <w:tmpl w:val="FD44B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F05B0"/>
    <w:multiLevelType w:val="hybridMultilevel"/>
    <w:tmpl w:val="FD44B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B2A1F"/>
    <w:multiLevelType w:val="multilevel"/>
    <w:tmpl w:val="228A59F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Heading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5FE5CB4"/>
    <w:multiLevelType w:val="multilevel"/>
    <w:tmpl w:val="8522E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81E605A"/>
    <w:multiLevelType w:val="multilevel"/>
    <w:tmpl w:val="0A0CD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864D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1NjM2NDS3NDU1NbdU0lEKTi0uzszPAykwrwUA7mTeTCwAAAA="/>
  </w:docVars>
  <w:rsids>
    <w:rsidRoot w:val="00F56C20"/>
    <w:rsid w:val="00002959"/>
    <w:rsid w:val="00003EA3"/>
    <w:rsid w:val="00003FB5"/>
    <w:rsid w:val="00004403"/>
    <w:rsid w:val="00011B0C"/>
    <w:rsid w:val="00012855"/>
    <w:rsid w:val="000140B3"/>
    <w:rsid w:val="0001660B"/>
    <w:rsid w:val="0001685D"/>
    <w:rsid w:val="00021654"/>
    <w:rsid w:val="00024252"/>
    <w:rsid w:val="00026F97"/>
    <w:rsid w:val="00026FD4"/>
    <w:rsid w:val="0004414B"/>
    <w:rsid w:val="00047DFD"/>
    <w:rsid w:val="00047EED"/>
    <w:rsid w:val="00047F33"/>
    <w:rsid w:val="0005074F"/>
    <w:rsid w:val="00051149"/>
    <w:rsid w:val="00054F6B"/>
    <w:rsid w:val="00056EA0"/>
    <w:rsid w:val="0005726F"/>
    <w:rsid w:val="00057385"/>
    <w:rsid w:val="000638B8"/>
    <w:rsid w:val="00065BF9"/>
    <w:rsid w:val="00065E8D"/>
    <w:rsid w:val="00066D22"/>
    <w:rsid w:val="00070ECF"/>
    <w:rsid w:val="000723BA"/>
    <w:rsid w:val="00073674"/>
    <w:rsid w:val="00075E35"/>
    <w:rsid w:val="00080105"/>
    <w:rsid w:val="00081F61"/>
    <w:rsid w:val="000837C1"/>
    <w:rsid w:val="00084B13"/>
    <w:rsid w:val="00085841"/>
    <w:rsid w:val="000860D7"/>
    <w:rsid w:val="00086BD1"/>
    <w:rsid w:val="00087E57"/>
    <w:rsid w:val="00090654"/>
    <w:rsid w:val="00090834"/>
    <w:rsid w:val="00092F11"/>
    <w:rsid w:val="000A0AA4"/>
    <w:rsid w:val="000A31C3"/>
    <w:rsid w:val="000A7C56"/>
    <w:rsid w:val="000B27C4"/>
    <w:rsid w:val="000B3394"/>
    <w:rsid w:val="000B37FE"/>
    <w:rsid w:val="000B394E"/>
    <w:rsid w:val="000B4777"/>
    <w:rsid w:val="000B579F"/>
    <w:rsid w:val="000B63C2"/>
    <w:rsid w:val="000C057D"/>
    <w:rsid w:val="000C2BC0"/>
    <w:rsid w:val="000C73D5"/>
    <w:rsid w:val="000D03D7"/>
    <w:rsid w:val="000D14F0"/>
    <w:rsid w:val="000D156E"/>
    <w:rsid w:val="000D193F"/>
    <w:rsid w:val="000D36FC"/>
    <w:rsid w:val="000D3D82"/>
    <w:rsid w:val="000D6386"/>
    <w:rsid w:val="000E5995"/>
    <w:rsid w:val="000E7ED4"/>
    <w:rsid w:val="000F0458"/>
    <w:rsid w:val="000F0EF9"/>
    <w:rsid w:val="000F26A6"/>
    <w:rsid w:val="000F36C2"/>
    <w:rsid w:val="000F5730"/>
    <w:rsid w:val="000F7DA8"/>
    <w:rsid w:val="00100C26"/>
    <w:rsid w:val="00101497"/>
    <w:rsid w:val="00103551"/>
    <w:rsid w:val="00104E4F"/>
    <w:rsid w:val="001066E7"/>
    <w:rsid w:val="001076CB"/>
    <w:rsid w:val="00110C2D"/>
    <w:rsid w:val="00112BEE"/>
    <w:rsid w:val="00114ECB"/>
    <w:rsid w:val="00116124"/>
    <w:rsid w:val="001215A8"/>
    <w:rsid w:val="00123217"/>
    <w:rsid w:val="0012532C"/>
    <w:rsid w:val="0012784B"/>
    <w:rsid w:val="001309F0"/>
    <w:rsid w:val="00133FB6"/>
    <w:rsid w:val="00137221"/>
    <w:rsid w:val="00142A9F"/>
    <w:rsid w:val="001503A7"/>
    <w:rsid w:val="001507AA"/>
    <w:rsid w:val="00152A7B"/>
    <w:rsid w:val="0015316A"/>
    <w:rsid w:val="001577AE"/>
    <w:rsid w:val="0016121E"/>
    <w:rsid w:val="00161F09"/>
    <w:rsid w:val="00163DB7"/>
    <w:rsid w:val="00165178"/>
    <w:rsid w:val="001669B3"/>
    <w:rsid w:val="0017062A"/>
    <w:rsid w:val="001718AE"/>
    <w:rsid w:val="00172032"/>
    <w:rsid w:val="0017390F"/>
    <w:rsid w:val="00174647"/>
    <w:rsid w:val="001763EB"/>
    <w:rsid w:val="00177BFF"/>
    <w:rsid w:val="00183340"/>
    <w:rsid w:val="001843B9"/>
    <w:rsid w:val="00184ABF"/>
    <w:rsid w:val="00185B50"/>
    <w:rsid w:val="00197BAB"/>
    <w:rsid w:val="001A3406"/>
    <w:rsid w:val="001A39B8"/>
    <w:rsid w:val="001A51D9"/>
    <w:rsid w:val="001B1C3D"/>
    <w:rsid w:val="001B20D6"/>
    <w:rsid w:val="001B2F63"/>
    <w:rsid w:val="001B39B8"/>
    <w:rsid w:val="001C04A7"/>
    <w:rsid w:val="001C21F3"/>
    <w:rsid w:val="001C36ED"/>
    <w:rsid w:val="001C370F"/>
    <w:rsid w:val="001C4108"/>
    <w:rsid w:val="001C61C3"/>
    <w:rsid w:val="001C7516"/>
    <w:rsid w:val="001D3225"/>
    <w:rsid w:val="001D44DD"/>
    <w:rsid w:val="001D7091"/>
    <w:rsid w:val="001D7956"/>
    <w:rsid w:val="001E048E"/>
    <w:rsid w:val="001E1493"/>
    <w:rsid w:val="001E35B5"/>
    <w:rsid w:val="001E66AE"/>
    <w:rsid w:val="001F0114"/>
    <w:rsid w:val="001F1170"/>
    <w:rsid w:val="001F122E"/>
    <w:rsid w:val="001F2BE7"/>
    <w:rsid w:val="0020017E"/>
    <w:rsid w:val="00200F68"/>
    <w:rsid w:val="002024CD"/>
    <w:rsid w:val="0020279A"/>
    <w:rsid w:val="00211571"/>
    <w:rsid w:val="0021242D"/>
    <w:rsid w:val="00212CB1"/>
    <w:rsid w:val="002137FD"/>
    <w:rsid w:val="00214605"/>
    <w:rsid w:val="00220FDA"/>
    <w:rsid w:val="0022114B"/>
    <w:rsid w:val="00221869"/>
    <w:rsid w:val="00224689"/>
    <w:rsid w:val="00230383"/>
    <w:rsid w:val="00230C15"/>
    <w:rsid w:val="00231A6D"/>
    <w:rsid w:val="00236432"/>
    <w:rsid w:val="0023732D"/>
    <w:rsid w:val="00240181"/>
    <w:rsid w:val="0024070F"/>
    <w:rsid w:val="00241055"/>
    <w:rsid w:val="0024119C"/>
    <w:rsid w:val="00243073"/>
    <w:rsid w:val="00243E9D"/>
    <w:rsid w:val="002444ED"/>
    <w:rsid w:val="00247D73"/>
    <w:rsid w:val="002535C1"/>
    <w:rsid w:val="00257CB3"/>
    <w:rsid w:val="00260ABB"/>
    <w:rsid w:val="002621EB"/>
    <w:rsid w:val="00262BCA"/>
    <w:rsid w:val="002648DC"/>
    <w:rsid w:val="00264FA1"/>
    <w:rsid w:val="00265214"/>
    <w:rsid w:val="00267484"/>
    <w:rsid w:val="002679D4"/>
    <w:rsid w:val="0027201B"/>
    <w:rsid w:val="00273CDB"/>
    <w:rsid w:val="00274A40"/>
    <w:rsid w:val="00275FE7"/>
    <w:rsid w:val="00283EE9"/>
    <w:rsid w:val="002904EE"/>
    <w:rsid w:val="00290F99"/>
    <w:rsid w:val="00292759"/>
    <w:rsid w:val="002934CD"/>
    <w:rsid w:val="00294A86"/>
    <w:rsid w:val="0029664C"/>
    <w:rsid w:val="002A1674"/>
    <w:rsid w:val="002A5E50"/>
    <w:rsid w:val="002A6580"/>
    <w:rsid w:val="002A74FF"/>
    <w:rsid w:val="002B0D37"/>
    <w:rsid w:val="002B2953"/>
    <w:rsid w:val="002B2979"/>
    <w:rsid w:val="002B4A27"/>
    <w:rsid w:val="002C50F4"/>
    <w:rsid w:val="002C5371"/>
    <w:rsid w:val="002D0845"/>
    <w:rsid w:val="002D1ED3"/>
    <w:rsid w:val="002D57BB"/>
    <w:rsid w:val="002D5974"/>
    <w:rsid w:val="002D5AD3"/>
    <w:rsid w:val="002E4589"/>
    <w:rsid w:val="002F4A36"/>
    <w:rsid w:val="002F5A87"/>
    <w:rsid w:val="002F5B39"/>
    <w:rsid w:val="002F7ADC"/>
    <w:rsid w:val="00300528"/>
    <w:rsid w:val="00302BD3"/>
    <w:rsid w:val="00304C41"/>
    <w:rsid w:val="00305625"/>
    <w:rsid w:val="00305BCC"/>
    <w:rsid w:val="00307EA7"/>
    <w:rsid w:val="00310A32"/>
    <w:rsid w:val="00311ED9"/>
    <w:rsid w:val="00312475"/>
    <w:rsid w:val="00315C33"/>
    <w:rsid w:val="003175B0"/>
    <w:rsid w:val="003178D1"/>
    <w:rsid w:val="00320D2A"/>
    <w:rsid w:val="003212F7"/>
    <w:rsid w:val="003216B0"/>
    <w:rsid w:val="00321D95"/>
    <w:rsid w:val="00325579"/>
    <w:rsid w:val="00332AF4"/>
    <w:rsid w:val="003436F1"/>
    <w:rsid w:val="00343A22"/>
    <w:rsid w:val="0034684E"/>
    <w:rsid w:val="003541BA"/>
    <w:rsid w:val="00356AFF"/>
    <w:rsid w:val="003600FB"/>
    <w:rsid w:val="003636EC"/>
    <w:rsid w:val="00364583"/>
    <w:rsid w:val="00364E69"/>
    <w:rsid w:val="003715C7"/>
    <w:rsid w:val="00371685"/>
    <w:rsid w:val="00375F3C"/>
    <w:rsid w:val="00376EE6"/>
    <w:rsid w:val="00380E70"/>
    <w:rsid w:val="0038238D"/>
    <w:rsid w:val="00383757"/>
    <w:rsid w:val="00384F09"/>
    <w:rsid w:val="003864D6"/>
    <w:rsid w:val="003868E1"/>
    <w:rsid w:val="00392180"/>
    <w:rsid w:val="00393BC0"/>
    <w:rsid w:val="003A04BC"/>
    <w:rsid w:val="003A11CC"/>
    <w:rsid w:val="003A7226"/>
    <w:rsid w:val="003B0678"/>
    <w:rsid w:val="003B5A95"/>
    <w:rsid w:val="003B77F8"/>
    <w:rsid w:val="003B7A0A"/>
    <w:rsid w:val="003C05F8"/>
    <w:rsid w:val="003C4717"/>
    <w:rsid w:val="003D3A29"/>
    <w:rsid w:val="003D43BB"/>
    <w:rsid w:val="003D5410"/>
    <w:rsid w:val="003D6033"/>
    <w:rsid w:val="003D6E7C"/>
    <w:rsid w:val="003D74D3"/>
    <w:rsid w:val="003E0ABF"/>
    <w:rsid w:val="003E16BD"/>
    <w:rsid w:val="003E3FB6"/>
    <w:rsid w:val="003E5E5B"/>
    <w:rsid w:val="003E65ED"/>
    <w:rsid w:val="003E7282"/>
    <w:rsid w:val="003E74D0"/>
    <w:rsid w:val="003F00D9"/>
    <w:rsid w:val="003F1A7A"/>
    <w:rsid w:val="003F2263"/>
    <w:rsid w:val="003F28A0"/>
    <w:rsid w:val="003F7E36"/>
    <w:rsid w:val="0040611D"/>
    <w:rsid w:val="00406500"/>
    <w:rsid w:val="004070C7"/>
    <w:rsid w:val="0041137B"/>
    <w:rsid w:val="00412E41"/>
    <w:rsid w:val="00414D37"/>
    <w:rsid w:val="004151D5"/>
    <w:rsid w:val="00415C3D"/>
    <w:rsid w:val="004208C6"/>
    <w:rsid w:val="0042433E"/>
    <w:rsid w:val="00424631"/>
    <w:rsid w:val="00424DB0"/>
    <w:rsid w:val="004255B3"/>
    <w:rsid w:val="00425608"/>
    <w:rsid w:val="00425A53"/>
    <w:rsid w:val="00427E64"/>
    <w:rsid w:val="00432E6E"/>
    <w:rsid w:val="004332AC"/>
    <w:rsid w:val="00436102"/>
    <w:rsid w:val="0043792B"/>
    <w:rsid w:val="00442056"/>
    <w:rsid w:val="00444D93"/>
    <w:rsid w:val="004507BD"/>
    <w:rsid w:val="00451507"/>
    <w:rsid w:val="00451844"/>
    <w:rsid w:val="00453E1B"/>
    <w:rsid w:val="00460F56"/>
    <w:rsid w:val="00460FBE"/>
    <w:rsid w:val="004610F7"/>
    <w:rsid w:val="00461E09"/>
    <w:rsid w:val="00462E7A"/>
    <w:rsid w:val="0046608B"/>
    <w:rsid w:val="00470D2E"/>
    <w:rsid w:val="00476AB0"/>
    <w:rsid w:val="004774EE"/>
    <w:rsid w:val="004846CA"/>
    <w:rsid w:val="004861F9"/>
    <w:rsid w:val="0048705E"/>
    <w:rsid w:val="004875D6"/>
    <w:rsid w:val="0049002B"/>
    <w:rsid w:val="00490209"/>
    <w:rsid w:val="00490433"/>
    <w:rsid w:val="00490E03"/>
    <w:rsid w:val="004929EF"/>
    <w:rsid w:val="00492E33"/>
    <w:rsid w:val="00497E38"/>
    <w:rsid w:val="004A143C"/>
    <w:rsid w:val="004A1617"/>
    <w:rsid w:val="004A17C2"/>
    <w:rsid w:val="004A1C2C"/>
    <w:rsid w:val="004A6CAD"/>
    <w:rsid w:val="004A7690"/>
    <w:rsid w:val="004B230F"/>
    <w:rsid w:val="004B3C0F"/>
    <w:rsid w:val="004B4A7A"/>
    <w:rsid w:val="004B5224"/>
    <w:rsid w:val="004B6C08"/>
    <w:rsid w:val="004C3A18"/>
    <w:rsid w:val="004C5FCB"/>
    <w:rsid w:val="004C7C98"/>
    <w:rsid w:val="004D3694"/>
    <w:rsid w:val="004D4B8B"/>
    <w:rsid w:val="004E16DA"/>
    <w:rsid w:val="004E3371"/>
    <w:rsid w:val="004E4B1E"/>
    <w:rsid w:val="004E51E9"/>
    <w:rsid w:val="004F43F2"/>
    <w:rsid w:val="004F48EC"/>
    <w:rsid w:val="00500312"/>
    <w:rsid w:val="00501F3D"/>
    <w:rsid w:val="0050203D"/>
    <w:rsid w:val="0050522C"/>
    <w:rsid w:val="00506100"/>
    <w:rsid w:val="00506565"/>
    <w:rsid w:val="00507D22"/>
    <w:rsid w:val="005138A9"/>
    <w:rsid w:val="00515593"/>
    <w:rsid w:val="00517B9C"/>
    <w:rsid w:val="00523593"/>
    <w:rsid w:val="00524869"/>
    <w:rsid w:val="00524F18"/>
    <w:rsid w:val="00525060"/>
    <w:rsid w:val="00525BC4"/>
    <w:rsid w:val="00526F32"/>
    <w:rsid w:val="00527930"/>
    <w:rsid w:val="00527F00"/>
    <w:rsid w:val="0053164C"/>
    <w:rsid w:val="00535F6D"/>
    <w:rsid w:val="00540674"/>
    <w:rsid w:val="005417D4"/>
    <w:rsid w:val="0054674B"/>
    <w:rsid w:val="005473CC"/>
    <w:rsid w:val="0055031C"/>
    <w:rsid w:val="00552344"/>
    <w:rsid w:val="00554BFD"/>
    <w:rsid w:val="00555F3D"/>
    <w:rsid w:val="0056034B"/>
    <w:rsid w:val="00571106"/>
    <w:rsid w:val="00572EFE"/>
    <w:rsid w:val="00572FF7"/>
    <w:rsid w:val="00574975"/>
    <w:rsid w:val="0057593B"/>
    <w:rsid w:val="00581F54"/>
    <w:rsid w:val="00582CD8"/>
    <w:rsid w:val="00584255"/>
    <w:rsid w:val="00584446"/>
    <w:rsid w:val="00584E33"/>
    <w:rsid w:val="005862A4"/>
    <w:rsid w:val="00587401"/>
    <w:rsid w:val="00591832"/>
    <w:rsid w:val="00592852"/>
    <w:rsid w:val="00594BFA"/>
    <w:rsid w:val="0059662A"/>
    <w:rsid w:val="00596964"/>
    <w:rsid w:val="005A142E"/>
    <w:rsid w:val="005A2561"/>
    <w:rsid w:val="005A68BD"/>
    <w:rsid w:val="005B255D"/>
    <w:rsid w:val="005B4DF7"/>
    <w:rsid w:val="005B587B"/>
    <w:rsid w:val="005B5B0E"/>
    <w:rsid w:val="005B642E"/>
    <w:rsid w:val="005C1C59"/>
    <w:rsid w:val="005C4E80"/>
    <w:rsid w:val="005C5EB6"/>
    <w:rsid w:val="005D06F2"/>
    <w:rsid w:val="005D4B4A"/>
    <w:rsid w:val="005D51FF"/>
    <w:rsid w:val="005D5D8F"/>
    <w:rsid w:val="005D601C"/>
    <w:rsid w:val="005D6532"/>
    <w:rsid w:val="005D6844"/>
    <w:rsid w:val="005D72BC"/>
    <w:rsid w:val="005D7448"/>
    <w:rsid w:val="005D75AF"/>
    <w:rsid w:val="005E4182"/>
    <w:rsid w:val="005E4719"/>
    <w:rsid w:val="005E5A6E"/>
    <w:rsid w:val="005E778A"/>
    <w:rsid w:val="005E7D21"/>
    <w:rsid w:val="005F2A7D"/>
    <w:rsid w:val="005F2AFB"/>
    <w:rsid w:val="0060133D"/>
    <w:rsid w:val="00601FE6"/>
    <w:rsid w:val="006051BA"/>
    <w:rsid w:val="00606B1A"/>
    <w:rsid w:val="00607BA0"/>
    <w:rsid w:val="00612362"/>
    <w:rsid w:val="00616530"/>
    <w:rsid w:val="00616C24"/>
    <w:rsid w:val="0062024B"/>
    <w:rsid w:val="006237C4"/>
    <w:rsid w:val="0062798D"/>
    <w:rsid w:val="006325A0"/>
    <w:rsid w:val="006344DC"/>
    <w:rsid w:val="0063533F"/>
    <w:rsid w:val="00636788"/>
    <w:rsid w:val="00637F57"/>
    <w:rsid w:val="0064098A"/>
    <w:rsid w:val="00645044"/>
    <w:rsid w:val="006450B4"/>
    <w:rsid w:val="006453AD"/>
    <w:rsid w:val="00650A8E"/>
    <w:rsid w:val="00650AB4"/>
    <w:rsid w:val="00653850"/>
    <w:rsid w:val="0065415B"/>
    <w:rsid w:val="00654814"/>
    <w:rsid w:val="00662517"/>
    <w:rsid w:val="00667FA3"/>
    <w:rsid w:val="00672798"/>
    <w:rsid w:val="00680EF8"/>
    <w:rsid w:val="00680FB1"/>
    <w:rsid w:val="0068184E"/>
    <w:rsid w:val="00682D94"/>
    <w:rsid w:val="00682F77"/>
    <w:rsid w:val="00684482"/>
    <w:rsid w:val="0068449A"/>
    <w:rsid w:val="00684611"/>
    <w:rsid w:val="00685458"/>
    <w:rsid w:val="00693567"/>
    <w:rsid w:val="00693F64"/>
    <w:rsid w:val="006945B4"/>
    <w:rsid w:val="006955F4"/>
    <w:rsid w:val="006B0FAF"/>
    <w:rsid w:val="006B13B7"/>
    <w:rsid w:val="006B6C20"/>
    <w:rsid w:val="006B7C1F"/>
    <w:rsid w:val="006C03BB"/>
    <w:rsid w:val="006C45BE"/>
    <w:rsid w:val="006C5B7E"/>
    <w:rsid w:val="006C6AA2"/>
    <w:rsid w:val="006C71A7"/>
    <w:rsid w:val="006D1522"/>
    <w:rsid w:val="006D1ACA"/>
    <w:rsid w:val="006D38DC"/>
    <w:rsid w:val="006D4127"/>
    <w:rsid w:val="006D6365"/>
    <w:rsid w:val="006D650F"/>
    <w:rsid w:val="006D6C8B"/>
    <w:rsid w:val="006E3259"/>
    <w:rsid w:val="006E3839"/>
    <w:rsid w:val="006E3CA2"/>
    <w:rsid w:val="006E48FF"/>
    <w:rsid w:val="006E60EA"/>
    <w:rsid w:val="006E7C7D"/>
    <w:rsid w:val="006F5AC8"/>
    <w:rsid w:val="006F7714"/>
    <w:rsid w:val="00700BE9"/>
    <w:rsid w:val="00702DFA"/>
    <w:rsid w:val="00711612"/>
    <w:rsid w:val="00713CD6"/>
    <w:rsid w:val="00715515"/>
    <w:rsid w:val="0071560E"/>
    <w:rsid w:val="007208AB"/>
    <w:rsid w:val="00723D97"/>
    <w:rsid w:val="00723DA7"/>
    <w:rsid w:val="00723EFE"/>
    <w:rsid w:val="00730A69"/>
    <w:rsid w:val="00733FDE"/>
    <w:rsid w:val="00747648"/>
    <w:rsid w:val="00747E0A"/>
    <w:rsid w:val="00750D4F"/>
    <w:rsid w:val="00751624"/>
    <w:rsid w:val="00751E52"/>
    <w:rsid w:val="00752B98"/>
    <w:rsid w:val="00752CD7"/>
    <w:rsid w:val="00753DA2"/>
    <w:rsid w:val="00755C19"/>
    <w:rsid w:val="00755DD0"/>
    <w:rsid w:val="00757D7F"/>
    <w:rsid w:val="00767DF5"/>
    <w:rsid w:val="00767FCC"/>
    <w:rsid w:val="00773FB5"/>
    <w:rsid w:val="00774DEF"/>
    <w:rsid w:val="00776117"/>
    <w:rsid w:val="00786EDA"/>
    <w:rsid w:val="00791623"/>
    <w:rsid w:val="00791753"/>
    <w:rsid w:val="007945D2"/>
    <w:rsid w:val="007949E6"/>
    <w:rsid w:val="00795B3D"/>
    <w:rsid w:val="007A023E"/>
    <w:rsid w:val="007A06ED"/>
    <w:rsid w:val="007B2915"/>
    <w:rsid w:val="007B34DD"/>
    <w:rsid w:val="007B3973"/>
    <w:rsid w:val="007B4517"/>
    <w:rsid w:val="007C40AA"/>
    <w:rsid w:val="007C79E0"/>
    <w:rsid w:val="007D1CCB"/>
    <w:rsid w:val="007E080A"/>
    <w:rsid w:val="007E0B94"/>
    <w:rsid w:val="007E173A"/>
    <w:rsid w:val="007E1FBA"/>
    <w:rsid w:val="007E32D8"/>
    <w:rsid w:val="007E41EE"/>
    <w:rsid w:val="007F1C81"/>
    <w:rsid w:val="007F430F"/>
    <w:rsid w:val="007F44CC"/>
    <w:rsid w:val="007F461D"/>
    <w:rsid w:val="007F644F"/>
    <w:rsid w:val="00800463"/>
    <w:rsid w:val="008007B3"/>
    <w:rsid w:val="00804631"/>
    <w:rsid w:val="00812D68"/>
    <w:rsid w:val="0082451A"/>
    <w:rsid w:val="0082504A"/>
    <w:rsid w:val="00827D5F"/>
    <w:rsid w:val="00830F6B"/>
    <w:rsid w:val="008358F3"/>
    <w:rsid w:val="0083640E"/>
    <w:rsid w:val="00837F42"/>
    <w:rsid w:val="008400C9"/>
    <w:rsid w:val="00844AAD"/>
    <w:rsid w:val="00845630"/>
    <w:rsid w:val="008539D1"/>
    <w:rsid w:val="00856BB0"/>
    <w:rsid w:val="00856BB4"/>
    <w:rsid w:val="00861570"/>
    <w:rsid w:val="00861A2A"/>
    <w:rsid w:val="0086221B"/>
    <w:rsid w:val="00863493"/>
    <w:rsid w:val="00870AEC"/>
    <w:rsid w:val="00870B58"/>
    <w:rsid w:val="00871579"/>
    <w:rsid w:val="00872304"/>
    <w:rsid w:val="008765BD"/>
    <w:rsid w:val="00883D20"/>
    <w:rsid w:val="008843B2"/>
    <w:rsid w:val="00884836"/>
    <w:rsid w:val="0089210F"/>
    <w:rsid w:val="0089219A"/>
    <w:rsid w:val="008934D7"/>
    <w:rsid w:val="00893734"/>
    <w:rsid w:val="00895557"/>
    <w:rsid w:val="00896B64"/>
    <w:rsid w:val="00896F7B"/>
    <w:rsid w:val="008975A3"/>
    <w:rsid w:val="008A4409"/>
    <w:rsid w:val="008B0114"/>
    <w:rsid w:val="008B2322"/>
    <w:rsid w:val="008B660E"/>
    <w:rsid w:val="008C1D8B"/>
    <w:rsid w:val="008C2C1A"/>
    <w:rsid w:val="008C39BD"/>
    <w:rsid w:val="008C56A5"/>
    <w:rsid w:val="008C6083"/>
    <w:rsid w:val="008D3367"/>
    <w:rsid w:val="008D35BF"/>
    <w:rsid w:val="008D445C"/>
    <w:rsid w:val="008D4AD1"/>
    <w:rsid w:val="008D7984"/>
    <w:rsid w:val="008E5885"/>
    <w:rsid w:val="008E695D"/>
    <w:rsid w:val="008E7860"/>
    <w:rsid w:val="008F207C"/>
    <w:rsid w:val="008F3DB3"/>
    <w:rsid w:val="008F45F5"/>
    <w:rsid w:val="00900330"/>
    <w:rsid w:val="009004D7"/>
    <w:rsid w:val="00900C0E"/>
    <w:rsid w:val="00901A70"/>
    <w:rsid w:val="009036B4"/>
    <w:rsid w:val="00904597"/>
    <w:rsid w:val="00904E24"/>
    <w:rsid w:val="00906985"/>
    <w:rsid w:val="00906F0D"/>
    <w:rsid w:val="00910B1D"/>
    <w:rsid w:val="00912E2A"/>
    <w:rsid w:val="00912E47"/>
    <w:rsid w:val="00914069"/>
    <w:rsid w:val="009146BD"/>
    <w:rsid w:val="00914E9D"/>
    <w:rsid w:val="0091799F"/>
    <w:rsid w:val="00920E09"/>
    <w:rsid w:val="00921803"/>
    <w:rsid w:val="009261EA"/>
    <w:rsid w:val="00926562"/>
    <w:rsid w:val="00932826"/>
    <w:rsid w:val="00933975"/>
    <w:rsid w:val="009409B3"/>
    <w:rsid w:val="00945D52"/>
    <w:rsid w:val="00950B0A"/>
    <w:rsid w:val="009512D0"/>
    <w:rsid w:val="009515EA"/>
    <w:rsid w:val="00953B9F"/>
    <w:rsid w:val="0095443F"/>
    <w:rsid w:val="00962306"/>
    <w:rsid w:val="0096271D"/>
    <w:rsid w:val="00963609"/>
    <w:rsid w:val="00965A7B"/>
    <w:rsid w:val="00976684"/>
    <w:rsid w:val="009844E8"/>
    <w:rsid w:val="00990EFA"/>
    <w:rsid w:val="00996397"/>
    <w:rsid w:val="00996522"/>
    <w:rsid w:val="009A01D5"/>
    <w:rsid w:val="009A0BBB"/>
    <w:rsid w:val="009A6426"/>
    <w:rsid w:val="009B06E0"/>
    <w:rsid w:val="009B0E24"/>
    <w:rsid w:val="009B2866"/>
    <w:rsid w:val="009B3802"/>
    <w:rsid w:val="009B548F"/>
    <w:rsid w:val="009B5B8D"/>
    <w:rsid w:val="009B5E3F"/>
    <w:rsid w:val="009B7FF3"/>
    <w:rsid w:val="009C4FA3"/>
    <w:rsid w:val="009C5D33"/>
    <w:rsid w:val="009C6357"/>
    <w:rsid w:val="009D0EA3"/>
    <w:rsid w:val="009D1CAF"/>
    <w:rsid w:val="009D289A"/>
    <w:rsid w:val="009D3313"/>
    <w:rsid w:val="009D338F"/>
    <w:rsid w:val="009D39F4"/>
    <w:rsid w:val="009D40BA"/>
    <w:rsid w:val="009F3BC1"/>
    <w:rsid w:val="009F3E89"/>
    <w:rsid w:val="009F5550"/>
    <w:rsid w:val="009F5BB9"/>
    <w:rsid w:val="00A000D3"/>
    <w:rsid w:val="00A0067D"/>
    <w:rsid w:val="00A03485"/>
    <w:rsid w:val="00A060ED"/>
    <w:rsid w:val="00A10CFF"/>
    <w:rsid w:val="00A12077"/>
    <w:rsid w:val="00A1575C"/>
    <w:rsid w:val="00A16825"/>
    <w:rsid w:val="00A16A82"/>
    <w:rsid w:val="00A20290"/>
    <w:rsid w:val="00A21EBA"/>
    <w:rsid w:val="00A23193"/>
    <w:rsid w:val="00A23C5C"/>
    <w:rsid w:val="00A268EC"/>
    <w:rsid w:val="00A33761"/>
    <w:rsid w:val="00A35A5F"/>
    <w:rsid w:val="00A402FB"/>
    <w:rsid w:val="00A42EBF"/>
    <w:rsid w:val="00A47954"/>
    <w:rsid w:val="00A51B39"/>
    <w:rsid w:val="00A5389C"/>
    <w:rsid w:val="00A54974"/>
    <w:rsid w:val="00A5534D"/>
    <w:rsid w:val="00A60EF3"/>
    <w:rsid w:val="00A62AC1"/>
    <w:rsid w:val="00A70D93"/>
    <w:rsid w:val="00A71D5F"/>
    <w:rsid w:val="00A7205D"/>
    <w:rsid w:val="00A72D65"/>
    <w:rsid w:val="00A843E1"/>
    <w:rsid w:val="00A86304"/>
    <w:rsid w:val="00A8631D"/>
    <w:rsid w:val="00A87882"/>
    <w:rsid w:val="00A9119D"/>
    <w:rsid w:val="00A934BA"/>
    <w:rsid w:val="00A944BC"/>
    <w:rsid w:val="00A96FDC"/>
    <w:rsid w:val="00AA6253"/>
    <w:rsid w:val="00AA6295"/>
    <w:rsid w:val="00AB0776"/>
    <w:rsid w:val="00AB194C"/>
    <w:rsid w:val="00AB6A84"/>
    <w:rsid w:val="00AB73C1"/>
    <w:rsid w:val="00AB7E76"/>
    <w:rsid w:val="00AC1F7B"/>
    <w:rsid w:val="00AC3C3D"/>
    <w:rsid w:val="00AD1101"/>
    <w:rsid w:val="00AD2A32"/>
    <w:rsid w:val="00AD6BB9"/>
    <w:rsid w:val="00AD6C36"/>
    <w:rsid w:val="00AD7B4F"/>
    <w:rsid w:val="00AE2488"/>
    <w:rsid w:val="00AE25B4"/>
    <w:rsid w:val="00AE4599"/>
    <w:rsid w:val="00AE5700"/>
    <w:rsid w:val="00AE70B0"/>
    <w:rsid w:val="00AF16AB"/>
    <w:rsid w:val="00AF42F0"/>
    <w:rsid w:val="00AF441E"/>
    <w:rsid w:val="00AF6523"/>
    <w:rsid w:val="00AF67A1"/>
    <w:rsid w:val="00AF6993"/>
    <w:rsid w:val="00AF7CD9"/>
    <w:rsid w:val="00AF7FA0"/>
    <w:rsid w:val="00B03B5A"/>
    <w:rsid w:val="00B074E9"/>
    <w:rsid w:val="00B12964"/>
    <w:rsid w:val="00B1324B"/>
    <w:rsid w:val="00B137D3"/>
    <w:rsid w:val="00B13D1E"/>
    <w:rsid w:val="00B143D0"/>
    <w:rsid w:val="00B16584"/>
    <w:rsid w:val="00B165F0"/>
    <w:rsid w:val="00B16777"/>
    <w:rsid w:val="00B16D72"/>
    <w:rsid w:val="00B21F04"/>
    <w:rsid w:val="00B24797"/>
    <w:rsid w:val="00B24B4D"/>
    <w:rsid w:val="00B34614"/>
    <w:rsid w:val="00B35501"/>
    <w:rsid w:val="00B3620A"/>
    <w:rsid w:val="00B37D42"/>
    <w:rsid w:val="00B408C0"/>
    <w:rsid w:val="00B42DC6"/>
    <w:rsid w:val="00B46C6F"/>
    <w:rsid w:val="00B55406"/>
    <w:rsid w:val="00B56719"/>
    <w:rsid w:val="00B56FB1"/>
    <w:rsid w:val="00B633D9"/>
    <w:rsid w:val="00B64C0A"/>
    <w:rsid w:val="00B655E0"/>
    <w:rsid w:val="00B65686"/>
    <w:rsid w:val="00B66A31"/>
    <w:rsid w:val="00B71DB3"/>
    <w:rsid w:val="00B72490"/>
    <w:rsid w:val="00B76447"/>
    <w:rsid w:val="00B7702D"/>
    <w:rsid w:val="00B77BCB"/>
    <w:rsid w:val="00B806DC"/>
    <w:rsid w:val="00B80915"/>
    <w:rsid w:val="00B82865"/>
    <w:rsid w:val="00B82AC6"/>
    <w:rsid w:val="00B84EE8"/>
    <w:rsid w:val="00B8524E"/>
    <w:rsid w:val="00B85BC6"/>
    <w:rsid w:val="00B91E08"/>
    <w:rsid w:val="00B92434"/>
    <w:rsid w:val="00B93664"/>
    <w:rsid w:val="00B93FC2"/>
    <w:rsid w:val="00B94434"/>
    <w:rsid w:val="00BA29F1"/>
    <w:rsid w:val="00BB0B14"/>
    <w:rsid w:val="00BB48F9"/>
    <w:rsid w:val="00BB49DC"/>
    <w:rsid w:val="00BB6977"/>
    <w:rsid w:val="00BB76DD"/>
    <w:rsid w:val="00BC1800"/>
    <w:rsid w:val="00BC63B1"/>
    <w:rsid w:val="00BD11D8"/>
    <w:rsid w:val="00BD295A"/>
    <w:rsid w:val="00BD69CB"/>
    <w:rsid w:val="00BD7844"/>
    <w:rsid w:val="00BE4F3D"/>
    <w:rsid w:val="00BF0F6C"/>
    <w:rsid w:val="00BF2830"/>
    <w:rsid w:val="00BF35AE"/>
    <w:rsid w:val="00BF62A0"/>
    <w:rsid w:val="00C00F41"/>
    <w:rsid w:val="00C114F8"/>
    <w:rsid w:val="00C17195"/>
    <w:rsid w:val="00C2178C"/>
    <w:rsid w:val="00C24FDD"/>
    <w:rsid w:val="00C275A7"/>
    <w:rsid w:val="00C31221"/>
    <w:rsid w:val="00C338F1"/>
    <w:rsid w:val="00C34D2B"/>
    <w:rsid w:val="00C3544D"/>
    <w:rsid w:val="00C51C42"/>
    <w:rsid w:val="00C6170D"/>
    <w:rsid w:val="00C618E9"/>
    <w:rsid w:val="00C62EE3"/>
    <w:rsid w:val="00C63B7A"/>
    <w:rsid w:val="00C64F2C"/>
    <w:rsid w:val="00C7092E"/>
    <w:rsid w:val="00C71D2E"/>
    <w:rsid w:val="00C731F6"/>
    <w:rsid w:val="00C744D0"/>
    <w:rsid w:val="00C76892"/>
    <w:rsid w:val="00C77BD8"/>
    <w:rsid w:val="00C823DB"/>
    <w:rsid w:val="00C83EF8"/>
    <w:rsid w:val="00C86AEB"/>
    <w:rsid w:val="00C87DB5"/>
    <w:rsid w:val="00C92BA8"/>
    <w:rsid w:val="00C97CF0"/>
    <w:rsid w:val="00CA3E3F"/>
    <w:rsid w:val="00CA42E8"/>
    <w:rsid w:val="00CA625E"/>
    <w:rsid w:val="00CA7DD9"/>
    <w:rsid w:val="00CB2269"/>
    <w:rsid w:val="00CB2E16"/>
    <w:rsid w:val="00CB5334"/>
    <w:rsid w:val="00CB6F89"/>
    <w:rsid w:val="00CC0DF5"/>
    <w:rsid w:val="00CC23FF"/>
    <w:rsid w:val="00CC454E"/>
    <w:rsid w:val="00CC4B0B"/>
    <w:rsid w:val="00CD2705"/>
    <w:rsid w:val="00CD2CCA"/>
    <w:rsid w:val="00CD4B64"/>
    <w:rsid w:val="00CD5695"/>
    <w:rsid w:val="00CD6D35"/>
    <w:rsid w:val="00CD70C4"/>
    <w:rsid w:val="00CD71CB"/>
    <w:rsid w:val="00CE2614"/>
    <w:rsid w:val="00CE3978"/>
    <w:rsid w:val="00CE512F"/>
    <w:rsid w:val="00CE6877"/>
    <w:rsid w:val="00CE7214"/>
    <w:rsid w:val="00CF069A"/>
    <w:rsid w:val="00CF3A97"/>
    <w:rsid w:val="00CF4507"/>
    <w:rsid w:val="00CF5DA5"/>
    <w:rsid w:val="00CF61DF"/>
    <w:rsid w:val="00D02EFF"/>
    <w:rsid w:val="00D04C3A"/>
    <w:rsid w:val="00D04F17"/>
    <w:rsid w:val="00D05BFA"/>
    <w:rsid w:val="00D06E43"/>
    <w:rsid w:val="00D1101A"/>
    <w:rsid w:val="00D139DB"/>
    <w:rsid w:val="00D15200"/>
    <w:rsid w:val="00D15357"/>
    <w:rsid w:val="00D17088"/>
    <w:rsid w:val="00D2582C"/>
    <w:rsid w:val="00D266ED"/>
    <w:rsid w:val="00D271A6"/>
    <w:rsid w:val="00D300F6"/>
    <w:rsid w:val="00D3521F"/>
    <w:rsid w:val="00D359A0"/>
    <w:rsid w:val="00D35C39"/>
    <w:rsid w:val="00D41939"/>
    <w:rsid w:val="00D435B7"/>
    <w:rsid w:val="00D45239"/>
    <w:rsid w:val="00D457D7"/>
    <w:rsid w:val="00D5022F"/>
    <w:rsid w:val="00D53B13"/>
    <w:rsid w:val="00D54CEF"/>
    <w:rsid w:val="00D5727C"/>
    <w:rsid w:val="00D607DE"/>
    <w:rsid w:val="00D61305"/>
    <w:rsid w:val="00D63EF4"/>
    <w:rsid w:val="00D658E8"/>
    <w:rsid w:val="00D659A4"/>
    <w:rsid w:val="00D71A35"/>
    <w:rsid w:val="00D77239"/>
    <w:rsid w:val="00D8211B"/>
    <w:rsid w:val="00D83A9C"/>
    <w:rsid w:val="00D84BDA"/>
    <w:rsid w:val="00D8650E"/>
    <w:rsid w:val="00D8722D"/>
    <w:rsid w:val="00D9008E"/>
    <w:rsid w:val="00D9175E"/>
    <w:rsid w:val="00D9224C"/>
    <w:rsid w:val="00D92B09"/>
    <w:rsid w:val="00D92EE6"/>
    <w:rsid w:val="00D93DC6"/>
    <w:rsid w:val="00D946C0"/>
    <w:rsid w:val="00D95E9A"/>
    <w:rsid w:val="00D9626E"/>
    <w:rsid w:val="00DA0CC0"/>
    <w:rsid w:val="00DA184E"/>
    <w:rsid w:val="00DA1FB6"/>
    <w:rsid w:val="00DA2294"/>
    <w:rsid w:val="00DA24F1"/>
    <w:rsid w:val="00DA4CEE"/>
    <w:rsid w:val="00DB0EF6"/>
    <w:rsid w:val="00DB1AD2"/>
    <w:rsid w:val="00DB6D65"/>
    <w:rsid w:val="00DC0F8D"/>
    <w:rsid w:val="00DC1F7B"/>
    <w:rsid w:val="00DC4472"/>
    <w:rsid w:val="00DC4F63"/>
    <w:rsid w:val="00DC5240"/>
    <w:rsid w:val="00DC5B1A"/>
    <w:rsid w:val="00DD5A8F"/>
    <w:rsid w:val="00DD6356"/>
    <w:rsid w:val="00DD6747"/>
    <w:rsid w:val="00DE114D"/>
    <w:rsid w:val="00DE21C7"/>
    <w:rsid w:val="00DE3B2E"/>
    <w:rsid w:val="00DE60C2"/>
    <w:rsid w:val="00DF1545"/>
    <w:rsid w:val="00DF1641"/>
    <w:rsid w:val="00DF3035"/>
    <w:rsid w:val="00DF368D"/>
    <w:rsid w:val="00DF575F"/>
    <w:rsid w:val="00E005BF"/>
    <w:rsid w:val="00E01108"/>
    <w:rsid w:val="00E02FE2"/>
    <w:rsid w:val="00E0571E"/>
    <w:rsid w:val="00E06D0B"/>
    <w:rsid w:val="00E1135F"/>
    <w:rsid w:val="00E1205A"/>
    <w:rsid w:val="00E12393"/>
    <w:rsid w:val="00E13E13"/>
    <w:rsid w:val="00E165F5"/>
    <w:rsid w:val="00E16F5A"/>
    <w:rsid w:val="00E21E74"/>
    <w:rsid w:val="00E24D57"/>
    <w:rsid w:val="00E301C3"/>
    <w:rsid w:val="00E31C5E"/>
    <w:rsid w:val="00E31FEB"/>
    <w:rsid w:val="00E32F3D"/>
    <w:rsid w:val="00E334FD"/>
    <w:rsid w:val="00E3371C"/>
    <w:rsid w:val="00E37F9D"/>
    <w:rsid w:val="00E408EA"/>
    <w:rsid w:val="00E42AD4"/>
    <w:rsid w:val="00E434C9"/>
    <w:rsid w:val="00E43E4B"/>
    <w:rsid w:val="00E4438E"/>
    <w:rsid w:val="00E50D70"/>
    <w:rsid w:val="00E5401C"/>
    <w:rsid w:val="00E54047"/>
    <w:rsid w:val="00E54276"/>
    <w:rsid w:val="00E564E5"/>
    <w:rsid w:val="00E6107A"/>
    <w:rsid w:val="00E65CE7"/>
    <w:rsid w:val="00E65FF9"/>
    <w:rsid w:val="00E66508"/>
    <w:rsid w:val="00E7091F"/>
    <w:rsid w:val="00E74261"/>
    <w:rsid w:val="00E74527"/>
    <w:rsid w:val="00E779B7"/>
    <w:rsid w:val="00E814CA"/>
    <w:rsid w:val="00E822D3"/>
    <w:rsid w:val="00E826E0"/>
    <w:rsid w:val="00E8762F"/>
    <w:rsid w:val="00E87735"/>
    <w:rsid w:val="00E90D6B"/>
    <w:rsid w:val="00E92095"/>
    <w:rsid w:val="00E9313A"/>
    <w:rsid w:val="00E93E6D"/>
    <w:rsid w:val="00E94FF6"/>
    <w:rsid w:val="00E96578"/>
    <w:rsid w:val="00E96A78"/>
    <w:rsid w:val="00E96D15"/>
    <w:rsid w:val="00EA0602"/>
    <w:rsid w:val="00EA3987"/>
    <w:rsid w:val="00EA3B91"/>
    <w:rsid w:val="00EA3C75"/>
    <w:rsid w:val="00EA6162"/>
    <w:rsid w:val="00EB126F"/>
    <w:rsid w:val="00EB16CA"/>
    <w:rsid w:val="00EB4AD2"/>
    <w:rsid w:val="00EB677B"/>
    <w:rsid w:val="00EC274D"/>
    <w:rsid w:val="00EC5C84"/>
    <w:rsid w:val="00ED00C3"/>
    <w:rsid w:val="00ED229E"/>
    <w:rsid w:val="00ED2377"/>
    <w:rsid w:val="00ED34FA"/>
    <w:rsid w:val="00ED3EB4"/>
    <w:rsid w:val="00ED5F1B"/>
    <w:rsid w:val="00ED6D0B"/>
    <w:rsid w:val="00EE0F52"/>
    <w:rsid w:val="00EE187A"/>
    <w:rsid w:val="00EF17D7"/>
    <w:rsid w:val="00EF734A"/>
    <w:rsid w:val="00EF7F3C"/>
    <w:rsid w:val="00F01576"/>
    <w:rsid w:val="00F059C1"/>
    <w:rsid w:val="00F15AE4"/>
    <w:rsid w:val="00F16ED4"/>
    <w:rsid w:val="00F17587"/>
    <w:rsid w:val="00F24FAE"/>
    <w:rsid w:val="00F25ABE"/>
    <w:rsid w:val="00F27915"/>
    <w:rsid w:val="00F3163E"/>
    <w:rsid w:val="00F34040"/>
    <w:rsid w:val="00F34F6D"/>
    <w:rsid w:val="00F41A1A"/>
    <w:rsid w:val="00F424BA"/>
    <w:rsid w:val="00F42F4F"/>
    <w:rsid w:val="00F51436"/>
    <w:rsid w:val="00F52D22"/>
    <w:rsid w:val="00F55DF6"/>
    <w:rsid w:val="00F56C20"/>
    <w:rsid w:val="00F57569"/>
    <w:rsid w:val="00F62642"/>
    <w:rsid w:val="00F647A9"/>
    <w:rsid w:val="00F64EDA"/>
    <w:rsid w:val="00F704B5"/>
    <w:rsid w:val="00F71499"/>
    <w:rsid w:val="00F72A3A"/>
    <w:rsid w:val="00F758F5"/>
    <w:rsid w:val="00F76C79"/>
    <w:rsid w:val="00F848E8"/>
    <w:rsid w:val="00F93159"/>
    <w:rsid w:val="00F93C9F"/>
    <w:rsid w:val="00F94727"/>
    <w:rsid w:val="00F94C1D"/>
    <w:rsid w:val="00F97CF0"/>
    <w:rsid w:val="00F97CFE"/>
    <w:rsid w:val="00FA0BCB"/>
    <w:rsid w:val="00FA1408"/>
    <w:rsid w:val="00FA15F0"/>
    <w:rsid w:val="00FA4B5C"/>
    <w:rsid w:val="00FB042E"/>
    <w:rsid w:val="00FB0BCF"/>
    <w:rsid w:val="00FB51D2"/>
    <w:rsid w:val="00FB6689"/>
    <w:rsid w:val="00FB758E"/>
    <w:rsid w:val="00FC0556"/>
    <w:rsid w:val="00FC0B49"/>
    <w:rsid w:val="00FC0DC2"/>
    <w:rsid w:val="00FC1564"/>
    <w:rsid w:val="00FC1D2B"/>
    <w:rsid w:val="00FC1FFF"/>
    <w:rsid w:val="00FC21A4"/>
    <w:rsid w:val="00FC41E3"/>
    <w:rsid w:val="00FC4382"/>
    <w:rsid w:val="00FC5325"/>
    <w:rsid w:val="00FD275B"/>
    <w:rsid w:val="00FD54D1"/>
    <w:rsid w:val="00FE02FD"/>
    <w:rsid w:val="00FE126D"/>
    <w:rsid w:val="00FE1601"/>
    <w:rsid w:val="00FE1A68"/>
    <w:rsid w:val="00FE3AA0"/>
    <w:rsid w:val="00FE63FE"/>
    <w:rsid w:val="00FF1021"/>
    <w:rsid w:val="00FF27FC"/>
    <w:rsid w:val="00FF57C3"/>
    <w:rsid w:val="00FF5AE8"/>
    <w:rsid w:val="00FF5BD9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A411"/>
  <w15:docId w15:val="{CA5DD789-D0D8-4882-AD26-69682AD2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CD6"/>
    <w:pPr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C20"/>
    <w:pPr>
      <w:keepNext/>
      <w:keepLines/>
      <w:numPr>
        <w:numId w:val="1"/>
      </w:numPr>
      <w:spacing w:after="240" w:line="240" w:lineRule="auto"/>
      <w:ind w:left="0" w:firstLine="0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C20"/>
    <w:pPr>
      <w:keepNext/>
      <w:keepLines/>
      <w:numPr>
        <w:ilvl w:val="1"/>
        <w:numId w:val="1"/>
      </w:numPr>
      <w:spacing w:after="120" w:line="240" w:lineRule="auto"/>
      <w:ind w:left="0"/>
      <w:outlineLvl w:val="1"/>
    </w:pPr>
    <w:rPr>
      <w:rFonts w:eastAsiaTheme="majorEastAsia"/>
      <w:i/>
      <w:iCs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359A0"/>
    <w:pPr>
      <w:keepNext/>
      <w:keepLines/>
      <w:tabs>
        <w:tab w:val="left" w:pos="1080"/>
      </w:tabs>
      <w:spacing w:before="120" w:after="120" w:line="240" w:lineRule="auto"/>
      <w:outlineLvl w:val="2"/>
    </w:pPr>
    <w:rPr>
      <w:rFonts w:asciiTheme="majorBidi" w:eastAsiaTheme="majorEastAsia" w:hAnsiTheme="majorBidi" w:cstheme="majorBidi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F56C20"/>
    <w:pPr>
      <w:numPr>
        <w:ilvl w:val="3"/>
      </w:numPr>
      <w:tabs>
        <w:tab w:val="left" w:pos="990"/>
      </w:tabs>
      <w:ind w:left="720"/>
      <w:outlineLvl w:val="3"/>
    </w:pPr>
    <w:rPr>
      <w:iCs w:val="0"/>
    </w:rPr>
  </w:style>
  <w:style w:type="paragraph" w:styleId="Heading5">
    <w:name w:val="heading 5"/>
    <w:basedOn w:val="Normal"/>
    <w:next w:val="Normal"/>
    <w:link w:val="Heading5Char"/>
    <w:unhideWhenUsed/>
    <w:qFormat/>
    <w:rsid w:val="00F56C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F56C20"/>
    <w:pPr>
      <w:keepNext/>
      <w:keepLines/>
      <w:spacing w:before="40" w:after="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hd w:val="clear" w:color="auto" w:fill="FFFFFF"/>
      <w:lang w:bidi="ar-SA"/>
    </w:rPr>
  </w:style>
  <w:style w:type="paragraph" w:styleId="Heading7">
    <w:name w:val="heading 7"/>
    <w:basedOn w:val="Normal"/>
    <w:next w:val="Normal"/>
    <w:link w:val="Heading7Char"/>
    <w:unhideWhenUsed/>
    <w:qFormat/>
    <w:rsid w:val="00F56C20"/>
    <w:pPr>
      <w:keepNext/>
      <w:keepLines/>
      <w:spacing w:before="40" w:after="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hd w:val="clear" w:color="auto" w:fill="FFFFFF"/>
      <w:lang w:bidi="ar-SA"/>
    </w:rPr>
  </w:style>
  <w:style w:type="paragraph" w:styleId="Heading8">
    <w:name w:val="heading 8"/>
    <w:basedOn w:val="Normal"/>
    <w:next w:val="Normal"/>
    <w:link w:val="Heading8Char"/>
    <w:unhideWhenUsed/>
    <w:qFormat/>
    <w:rsid w:val="00F56C20"/>
    <w:pPr>
      <w:keepNext/>
      <w:keepLines/>
      <w:spacing w:before="40" w:after="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shd w:val="clear" w:color="auto" w:fill="FFFFFF"/>
      <w:lang w:bidi="ar-SA"/>
    </w:rPr>
  </w:style>
  <w:style w:type="paragraph" w:styleId="Heading9">
    <w:name w:val="heading 9"/>
    <w:basedOn w:val="Normal"/>
    <w:next w:val="Normal"/>
    <w:link w:val="Heading9Char"/>
    <w:unhideWhenUsed/>
    <w:qFormat/>
    <w:rsid w:val="00F56C20"/>
    <w:pPr>
      <w:keepNext/>
      <w:keepLines/>
      <w:spacing w:before="40" w:after="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shd w:val="clear" w:color="auto" w:fill="FFFFFF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20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6C20"/>
    <w:rPr>
      <w:rFonts w:ascii="Times New Roman" w:eastAsiaTheme="majorEastAsia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359A0"/>
    <w:rPr>
      <w:rFonts w:asciiTheme="majorBidi" w:eastAsiaTheme="majorEastAsia" w:hAnsiTheme="majorBid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6C20"/>
    <w:rPr>
      <w:rFonts w:ascii="Times New Roman" w:eastAsiaTheme="majorEastAsia" w:hAnsi="Times New Roman" w:cs="Times New Roman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56C2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56C2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rsid w:val="00F56C2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F56C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character" w:customStyle="1" w:styleId="Heading9Char">
    <w:name w:val="Heading 9 Char"/>
    <w:basedOn w:val="DefaultParagraphFont"/>
    <w:link w:val="Heading9"/>
    <w:rsid w:val="00F56C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paragraph" w:styleId="NormalWeb">
    <w:name w:val="Normal (Web)"/>
    <w:basedOn w:val="Normal"/>
    <w:uiPriority w:val="99"/>
    <w:unhideWhenUsed/>
    <w:rsid w:val="00F56C2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teleft">
    <w:name w:val="rteleft"/>
    <w:basedOn w:val="Normal"/>
    <w:rsid w:val="00F56C2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F56C20"/>
    <w:pPr>
      <w:spacing w:before="120" w:after="120" w:line="240" w:lineRule="auto"/>
      <w:ind w:left="720"/>
      <w:contextualSpacing/>
    </w:pPr>
    <w:rPr>
      <w:rFonts w:asciiTheme="majorBidi" w:hAnsiTheme="majorBidi" w:cstheme="majorBidi"/>
    </w:rPr>
  </w:style>
  <w:style w:type="paragraph" w:styleId="FootnoteText">
    <w:name w:val="footnote text"/>
    <w:basedOn w:val="Normal"/>
    <w:link w:val="FootnoteTextChar"/>
    <w:uiPriority w:val="99"/>
    <w:unhideWhenUsed/>
    <w:rsid w:val="00F56C20"/>
    <w:pPr>
      <w:spacing w:before="120" w:after="0" w:line="240" w:lineRule="auto"/>
    </w:pPr>
    <w:rPr>
      <w:rFonts w:asciiTheme="majorBidi" w:hAnsiTheme="majorBidi" w:cstheme="maj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6C20"/>
    <w:rPr>
      <w:rFonts w:asciiTheme="majorBidi" w:hAnsiTheme="majorBid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56C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20"/>
    <w:pPr>
      <w:spacing w:before="12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2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56C20"/>
    <w:pPr>
      <w:spacing w:before="120" w:after="120" w:line="240" w:lineRule="auto"/>
      <w:jc w:val="center"/>
    </w:pPr>
    <w:rPr>
      <w:rFonts w:asciiTheme="majorBidi" w:hAnsiTheme="majorBidi" w:cstheme="majorBidi"/>
      <w:i/>
      <w:iCs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56C20"/>
    <w:rPr>
      <w:rFonts w:asciiTheme="majorBidi" w:hAnsiTheme="majorBidi" w:cstheme="majorBidi"/>
      <w:i/>
      <w:i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F56C2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F56C20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F56C20"/>
    <w:pPr>
      <w:spacing w:after="240" w:line="240" w:lineRule="auto"/>
      <w:ind w:left="540" w:hanging="540"/>
    </w:pPr>
    <w:rPr>
      <w:rFonts w:ascii="Times New Roman" w:eastAsia="Calibri" w:hAnsi="Times New Roman" w:cs="Times New Roman"/>
      <w:sz w:val="24"/>
      <w:szCs w:val="24"/>
    </w:rPr>
  </w:style>
  <w:style w:type="character" w:styleId="IntenseEmphasis">
    <w:name w:val="Intense Emphasis"/>
    <w:aliases w:val="ביבליו אוריה"/>
    <w:qFormat/>
    <w:rsid w:val="00F56C20"/>
  </w:style>
  <w:style w:type="paragraph" w:styleId="Header">
    <w:name w:val="header"/>
    <w:basedOn w:val="Normal"/>
    <w:link w:val="HeaderChar"/>
    <w:uiPriority w:val="99"/>
    <w:unhideWhenUsed/>
    <w:rsid w:val="00F56C20"/>
    <w:pPr>
      <w:tabs>
        <w:tab w:val="center" w:pos="4680"/>
        <w:tab w:val="right" w:pos="9360"/>
      </w:tabs>
      <w:spacing w:after="0" w:line="240" w:lineRule="auto"/>
    </w:pPr>
    <w:rPr>
      <w:rFonts w:asciiTheme="majorBidi" w:hAnsiTheme="majorBidi" w:cstheme="majorBidi"/>
    </w:rPr>
  </w:style>
  <w:style w:type="character" w:customStyle="1" w:styleId="HeaderChar">
    <w:name w:val="Header Char"/>
    <w:basedOn w:val="DefaultParagraphFont"/>
    <w:link w:val="Header"/>
    <w:uiPriority w:val="99"/>
    <w:rsid w:val="00F56C20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6C20"/>
    <w:pPr>
      <w:tabs>
        <w:tab w:val="center" w:pos="4680"/>
        <w:tab w:val="right" w:pos="9360"/>
      </w:tabs>
      <w:spacing w:after="0" w:line="240" w:lineRule="auto"/>
    </w:pPr>
    <w:rPr>
      <w:rFonts w:asciiTheme="majorBidi" w:hAnsiTheme="majorBidi" w:cstheme="majorBidi"/>
    </w:rPr>
  </w:style>
  <w:style w:type="character" w:customStyle="1" w:styleId="FooterChar">
    <w:name w:val="Footer Char"/>
    <w:basedOn w:val="DefaultParagraphFont"/>
    <w:link w:val="Footer"/>
    <w:uiPriority w:val="99"/>
    <w:rsid w:val="00F56C20"/>
    <w:rPr>
      <w:rFonts w:asciiTheme="majorBidi" w:hAnsiTheme="majorBidi" w:cstheme="majorBidi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F56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6C20"/>
    <w:pPr>
      <w:spacing w:before="120" w:after="120" w:line="240" w:lineRule="auto"/>
    </w:pPr>
    <w:rPr>
      <w:rFonts w:asciiTheme="majorBidi" w:hAnsiTheme="majorBidi" w:cstheme="maj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C20"/>
    <w:rPr>
      <w:rFonts w:asciiTheme="majorBidi" w:hAnsiTheme="majorBidi" w:cs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C20"/>
    <w:rPr>
      <w:rFonts w:asciiTheme="majorBidi" w:hAnsiTheme="majorBidi" w:cstheme="majorBidi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56C20"/>
    <w:rPr>
      <w:b/>
      <w:bCs/>
    </w:rPr>
  </w:style>
  <w:style w:type="paragraph" w:customStyle="1" w:styleId="Articletitles">
    <w:name w:val="Article titles"/>
    <w:basedOn w:val="Title"/>
    <w:link w:val="ArticletitlesChar"/>
    <w:qFormat/>
    <w:rsid w:val="00F56C20"/>
    <w:pPr>
      <w:outlineLvl w:val="0"/>
    </w:pPr>
  </w:style>
  <w:style w:type="character" w:customStyle="1" w:styleId="ArticletitlesChar">
    <w:name w:val="Article titles Char"/>
    <w:basedOn w:val="TitleChar"/>
    <w:link w:val="Articletitles"/>
    <w:rsid w:val="00F56C20"/>
    <w:rPr>
      <w:rFonts w:asciiTheme="majorBidi" w:hAnsiTheme="majorBidi" w:cstheme="majorBidi"/>
      <w:i/>
      <w:iCs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56C20"/>
    <w:pPr>
      <w:numPr>
        <w:numId w:val="5"/>
      </w:numPr>
      <w:ind w:left="0" w:firstLine="0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56C20"/>
    <w:pPr>
      <w:tabs>
        <w:tab w:val="right" w:leader="dot" w:pos="9350"/>
      </w:tabs>
      <w:spacing w:after="100" w:line="240" w:lineRule="auto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56C20"/>
    <w:pPr>
      <w:tabs>
        <w:tab w:val="left" w:pos="880"/>
        <w:tab w:val="right" w:leader="dot" w:pos="9016"/>
      </w:tabs>
      <w:spacing w:after="100"/>
      <w:ind w:left="2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F56C20"/>
    <w:pPr>
      <w:spacing w:after="100"/>
      <w:ind w:left="480"/>
    </w:pPr>
  </w:style>
  <w:style w:type="table" w:styleId="TableGrid">
    <w:name w:val="Table Grid"/>
    <w:basedOn w:val="TableNormal"/>
    <w:uiPriority w:val="39"/>
    <w:rsid w:val="00F56C2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31"/>
    <w:qFormat/>
    <w:rsid w:val="00F56C20"/>
  </w:style>
  <w:style w:type="paragraph" w:styleId="EndnoteText">
    <w:name w:val="endnote text"/>
    <w:basedOn w:val="Normal"/>
    <w:link w:val="EndnoteTextChar"/>
    <w:unhideWhenUsed/>
    <w:rsid w:val="00F56C20"/>
    <w:pPr>
      <w:spacing w:after="0" w:line="240" w:lineRule="auto"/>
      <w:ind w:firstLine="720"/>
      <w:jc w:val="both"/>
    </w:pPr>
    <w:rPr>
      <w:rFonts w:asciiTheme="majorBidi" w:hAnsiTheme="majorBidi" w:cstheme="maj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56C20"/>
    <w:rPr>
      <w:rFonts w:asciiTheme="majorBidi" w:hAnsiTheme="majorBidi" w:cstheme="majorBidi"/>
      <w:sz w:val="20"/>
      <w:szCs w:val="20"/>
    </w:rPr>
  </w:style>
  <w:style w:type="character" w:styleId="EndnoteReference">
    <w:name w:val="endnote reference"/>
    <w:basedOn w:val="DefaultParagraphFont"/>
    <w:unhideWhenUsed/>
    <w:rsid w:val="00F56C2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F56C2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6C20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numbering" w:styleId="111111">
    <w:name w:val="Outline List 2"/>
    <w:basedOn w:val="NoList"/>
    <w:uiPriority w:val="99"/>
    <w:semiHidden/>
    <w:unhideWhenUsed/>
    <w:rsid w:val="00F56C20"/>
    <w:pPr>
      <w:numPr>
        <w:numId w:val="2"/>
      </w:numPr>
    </w:p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6C20"/>
    <w:pPr>
      <w:spacing w:after="0" w:line="240" w:lineRule="auto"/>
    </w:pPr>
    <w:rPr>
      <w:lang w:val="en-GB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label">
    <w:name w:val="label"/>
    <w:basedOn w:val="DefaultParagraphFont"/>
    <w:rsid w:val="00F56C20"/>
  </w:style>
  <w:style w:type="character" w:customStyle="1" w:styleId="ms-button-flexcontainer">
    <w:name w:val="ms-button-flexcontainer"/>
    <w:basedOn w:val="DefaultParagraphFont"/>
    <w:rsid w:val="00F56C20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orcid-id-https">
    <w:name w:val="orcid-id-https"/>
    <w:basedOn w:val="DefaultParagraphFont"/>
    <w:rsid w:val="00F56C20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F56C20"/>
    <w:pPr>
      <w:spacing w:after="200" w:line="240" w:lineRule="auto"/>
    </w:pPr>
    <w:rPr>
      <w:rFonts w:ascii="Calibri" w:hAnsi="Calibri" w:cstheme="minorBid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F56C20"/>
    <w:rPr>
      <w:rFonts w:ascii="Calibri" w:hAnsi="Calibri"/>
      <w:noProof/>
    </w:rPr>
  </w:style>
  <w:style w:type="character" w:customStyle="1" w:styleId="bibliographic-informationvalue">
    <w:name w:val="bibliographic-information__value"/>
    <w:basedOn w:val="DefaultParagraphFont"/>
    <w:rsid w:val="00F56C20"/>
  </w:style>
  <w:style w:type="character" w:styleId="LineNumber">
    <w:name w:val="line number"/>
    <w:basedOn w:val="DefaultParagraphFont"/>
    <w:uiPriority w:val="99"/>
    <w:semiHidden/>
    <w:unhideWhenUsed/>
    <w:rsid w:val="00F56C20"/>
  </w:style>
  <w:style w:type="paragraph" w:styleId="HTMLPreformatted">
    <w:name w:val="HTML Preformatted"/>
    <w:basedOn w:val="Normal"/>
    <w:link w:val="HTMLPreformattedChar"/>
    <w:uiPriority w:val="99"/>
    <w:unhideWhenUsed/>
    <w:rsid w:val="00F56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SimSun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6C20"/>
    <w:rPr>
      <w:rFonts w:ascii="SimSun" w:eastAsia="SimSun" w:hAnsi="SimSun" w:cs="SimSu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F56C20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F56C20"/>
  </w:style>
  <w:style w:type="numbering" w:customStyle="1" w:styleId="NoList2">
    <w:name w:val="No List2"/>
    <w:next w:val="NoList"/>
    <w:uiPriority w:val="99"/>
    <w:semiHidden/>
    <w:unhideWhenUsed/>
    <w:rsid w:val="00F56C20"/>
  </w:style>
  <w:style w:type="numbering" w:customStyle="1" w:styleId="NoList3">
    <w:name w:val="No List3"/>
    <w:next w:val="NoList"/>
    <w:uiPriority w:val="99"/>
    <w:semiHidden/>
    <w:unhideWhenUsed/>
    <w:rsid w:val="00F56C20"/>
  </w:style>
  <w:style w:type="paragraph" w:styleId="TOC4">
    <w:name w:val="toc 4"/>
    <w:basedOn w:val="Normal"/>
    <w:next w:val="Normal"/>
    <w:autoRedefine/>
    <w:uiPriority w:val="39"/>
    <w:unhideWhenUsed/>
    <w:rsid w:val="00F56C20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56C20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56C20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56C20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56C20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56C20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F56C20"/>
  </w:style>
  <w:style w:type="character" w:customStyle="1" w:styleId="reference-text">
    <w:name w:val="reference-text"/>
    <w:basedOn w:val="DefaultParagraphFont"/>
    <w:rsid w:val="00F56C20"/>
  </w:style>
  <w:style w:type="character" w:customStyle="1" w:styleId="mw-cite-backlink">
    <w:name w:val="mw-cite-backlink"/>
    <w:basedOn w:val="DefaultParagraphFont"/>
    <w:rsid w:val="00F56C20"/>
  </w:style>
  <w:style w:type="character" w:customStyle="1" w:styleId="cite-accessibility-label">
    <w:name w:val="cite-accessibility-label"/>
    <w:basedOn w:val="DefaultParagraphFont"/>
    <w:rsid w:val="00F56C20"/>
  </w:style>
  <w:style w:type="character" w:styleId="HTMLCite">
    <w:name w:val="HTML Cite"/>
    <w:basedOn w:val="DefaultParagraphFont"/>
    <w:uiPriority w:val="99"/>
    <w:unhideWhenUsed/>
    <w:rsid w:val="00F56C20"/>
    <w:rPr>
      <w:i/>
      <w:iCs/>
    </w:rPr>
  </w:style>
  <w:style w:type="character" w:customStyle="1" w:styleId="reference-accessdate">
    <w:name w:val="reference-accessdate"/>
    <w:basedOn w:val="DefaultParagraphFont"/>
    <w:rsid w:val="00F56C20"/>
  </w:style>
  <w:style w:type="character" w:customStyle="1" w:styleId="nowrap">
    <w:name w:val="nowrap"/>
    <w:basedOn w:val="DefaultParagraphFont"/>
    <w:rsid w:val="00F56C20"/>
  </w:style>
  <w:style w:type="character" w:customStyle="1" w:styleId="1">
    <w:name w:val="אזכור לא מזוהה1"/>
    <w:basedOn w:val="DefaultParagraphFont"/>
    <w:uiPriority w:val="99"/>
    <w:semiHidden/>
    <w:unhideWhenUsed/>
    <w:rsid w:val="00F56C20"/>
    <w:rPr>
      <w:color w:val="808080"/>
      <w:shd w:val="clear" w:color="auto" w:fill="E6E6E6"/>
    </w:rPr>
  </w:style>
  <w:style w:type="character" w:customStyle="1" w:styleId="NoSpacingChar">
    <w:name w:val="No Spacing Char"/>
    <w:basedOn w:val="DefaultParagraphFont"/>
    <w:link w:val="NoSpacing"/>
    <w:uiPriority w:val="1"/>
    <w:rsid w:val="00F56C20"/>
    <w:rPr>
      <w:rFonts w:ascii="Times New Roman" w:eastAsia="Calibri" w:hAnsi="Times New Roman" w:cs="Times New Roman"/>
      <w:sz w:val="24"/>
      <w:szCs w:val="24"/>
    </w:rPr>
  </w:style>
  <w:style w:type="paragraph" w:customStyle="1" w:styleId="m9218834761917939193gmail-msolistparagraph">
    <w:name w:val="m_9218834761917939193gmail-msolistparagraph"/>
    <w:basedOn w:val="Normal"/>
    <w:rsid w:val="00F56C2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C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 w:firstLine="720"/>
      <w:jc w:val="center"/>
    </w:pPr>
    <w:rPr>
      <w:rFonts w:asciiTheme="majorBidi" w:hAnsiTheme="majorBidi" w:cstheme="majorBidi"/>
      <w:i/>
      <w:iCs/>
      <w:color w:val="4472C4" w:themeColor="accent1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20"/>
    <w:rPr>
      <w:rFonts w:asciiTheme="majorBidi" w:hAnsiTheme="majorBidi" w:cstheme="majorBidi"/>
      <w:i/>
      <w:iCs/>
      <w:color w:val="4472C4" w:themeColor="accent1"/>
      <w:sz w:val="24"/>
    </w:rPr>
  </w:style>
  <w:style w:type="character" w:customStyle="1" w:styleId="current-selection">
    <w:name w:val="current-selection"/>
    <w:basedOn w:val="DefaultParagraphFont"/>
    <w:rsid w:val="00F56C20"/>
  </w:style>
  <w:style w:type="character" w:customStyle="1" w:styleId="a">
    <w:name w:val="_"/>
    <w:basedOn w:val="DefaultParagraphFont"/>
    <w:rsid w:val="00F56C20"/>
  </w:style>
  <w:style w:type="paragraph" w:styleId="Caption">
    <w:name w:val="caption"/>
    <w:basedOn w:val="Normal"/>
    <w:next w:val="Normal"/>
    <w:uiPriority w:val="35"/>
    <w:unhideWhenUsed/>
    <w:qFormat/>
    <w:rsid w:val="00F56C20"/>
    <w:pPr>
      <w:spacing w:after="200" w:line="240" w:lineRule="auto"/>
    </w:pPr>
    <w:rPr>
      <w:rFonts w:asciiTheme="minorHAnsi" w:hAnsiTheme="minorHAnsi" w:cstheme="minorBidi"/>
      <w:i/>
      <w:iCs/>
      <w:color w:val="44546A" w:themeColor="text2"/>
      <w:sz w:val="18"/>
      <w:szCs w:val="18"/>
      <w:lang w:bidi="ar-SA"/>
    </w:rPr>
  </w:style>
  <w:style w:type="character" w:customStyle="1" w:styleId="fn">
    <w:name w:val="fn"/>
    <w:basedOn w:val="DefaultParagraphFont"/>
    <w:rsid w:val="00F56C20"/>
  </w:style>
  <w:style w:type="character" w:customStyle="1" w:styleId="comma">
    <w:name w:val="comma"/>
    <w:basedOn w:val="DefaultParagraphFont"/>
    <w:rsid w:val="00F56C20"/>
  </w:style>
  <w:style w:type="character" w:customStyle="1" w:styleId="articlecitationvolume">
    <w:name w:val="articlecitation_volume"/>
    <w:basedOn w:val="DefaultParagraphFont"/>
    <w:rsid w:val="00F56C20"/>
  </w:style>
  <w:style w:type="character" w:customStyle="1" w:styleId="articlecitationpages">
    <w:name w:val="articlecitation_pages"/>
    <w:basedOn w:val="DefaultParagraphFont"/>
    <w:rsid w:val="00F56C20"/>
  </w:style>
  <w:style w:type="character" w:customStyle="1" w:styleId="lookslikeh2">
    <w:name w:val="lookslikeh2"/>
    <w:basedOn w:val="DefaultParagraphFont"/>
    <w:rsid w:val="00F56C20"/>
  </w:style>
  <w:style w:type="paragraph" w:customStyle="1" w:styleId="Articletitle">
    <w:name w:val="Article title"/>
    <w:basedOn w:val="Normal"/>
    <w:next w:val="Normal"/>
    <w:qFormat/>
    <w:rsid w:val="00F56C20"/>
    <w:pPr>
      <w:spacing w:after="120"/>
    </w:pPr>
    <w:rPr>
      <w:rFonts w:eastAsia="Times New Roman"/>
      <w:b/>
      <w:sz w:val="28"/>
      <w:lang w:val="en-GB" w:eastAsia="en-GB" w:bidi="ar-SA"/>
    </w:rPr>
  </w:style>
  <w:style w:type="paragraph" w:customStyle="1" w:styleId="Authornames">
    <w:name w:val="Author names"/>
    <w:basedOn w:val="Normal"/>
    <w:next w:val="Normal"/>
    <w:qFormat/>
    <w:rsid w:val="00F56C20"/>
    <w:pPr>
      <w:spacing w:before="240" w:after="0"/>
    </w:pPr>
    <w:rPr>
      <w:rFonts w:eastAsia="Times New Roman"/>
      <w:sz w:val="28"/>
      <w:lang w:val="en-GB" w:eastAsia="en-GB" w:bidi="ar-SA"/>
    </w:rPr>
  </w:style>
  <w:style w:type="paragraph" w:customStyle="1" w:styleId="Affiliation">
    <w:name w:val="Affiliation"/>
    <w:basedOn w:val="Normal"/>
    <w:qFormat/>
    <w:rsid w:val="00F56C20"/>
    <w:pPr>
      <w:spacing w:before="240" w:after="0"/>
    </w:pPr>
    <w:rPr>
      <w:rFonts w:eastAsia="Times New Roman"/>
      <w:i/>
      <w:lang w:val="en-GB" w:eastAsia="en-GB" w:bidi="ar-SA"/>
    </w:rPr>
  </w:style>
  <w:style w:type="paragraph" w:customStyle="1" w:styleId="Receiveddates">
    <w:name w:val="Received dates"/>
    <w:basedOn w:val="Affiliation"/>
    <w:next w:val="Normal"/>
    <w:qFormat/>
    <w:rsid w:val="00F56C20"/>
  </w:style>
  <w:style w:type="paragraph" w:customStyle="1" w:styleId="Abstract">
    <w:name w:val="Abstract"/>
    <w:basedOn w:val="Normal"/>
    <w:next w:val="Keywords"/>
    <w:qFormat/>
    <w:rsid w:val="00F56C20"/>
    <w:pPr>
      <w:spacing w:before="360" w:after="300"/>
      <w:ind w:left="720" w:right="567"/>
    </w:pPr>
    <w:rPr>
      <w:rFonts w:eastAsia="Times New Roman"/>
      <w:sz w:val="22"/>
      <w:lang w:val="en-GB" w:eastAsia="en-GB" w:bidi="ar-SA"/>
    </w:rPr>
  </w:style>
  <w:style w:type="paragraph" w:customStyle="1" w:styleId="Keywords">
    <w:name w:val="Keywords"/>
    <w:basedOn w:val="Normal"/>
    <w:next w:val="Paragraph"/>
    <w:qFormat/>
    <w:rsid w:val="00F56C20"/>
    <w:pPr>
      <w:spacing w:before="240" w:after="240"/>
      <w:ind w:left="720" w:right="567"/>
    </w:pPr>
    <w:rPr>
      <w:rFonts w:eastAsia="Times New Roman"/>
      <w:sz w:val="22"/>
      <w:lang w:val="en-GB" w:eastAsia="en-GB" w:bidi="ar-SA"/>
    </w:rPr>
  </w:style>
  <w:style w:type="paragraph" w:customStyle="1" w:styleId="Correspondencedetails">
    <w:name w:val="Correspondence details"/>
    <w:basedOn w:val="Normal"/>
    <w:qFormat/>
    <w:rsid w:val="00F56C20"/>
    <w:pPr>
      <w:spacing w:before="240" w:after="0"/>
    </w:pPr>
    <w:rPr>
      <w:rFonts w:eastAsia="Times New Roman"/>
      <w:lang w:val="en-GB" w:eastAsia="en-GB" w:bidi="ar-SA"/>
    </w:rPr>
  </w:style>
  <w:style w:type="paragraph" w:customStyle="1" w:styleId="Displayedquotation">
    <w:name w:val="Displayed quotation"/>
    <w:basedOn w:val="Normal"/>
    <w:qFormat/>
    <w:rsid w:val="00F56C20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/>
      <w:ind w:left="709" w:right="425"/>
      <w:contextualSpacing/>
    </w:pPr>
    <w:rPr>
      <w:rFonts w:eastAsia="Times New Roman"/>
      <w:sz w:val="22"/>
      <w:lang w:val="en-GB" w:eastAsia="en-GB" w:bidi="ar-SA"/>
    </w:rPr>
  </w:style>
  <w:style w:type="paragraph" w:customStyle="1" w:styleId="Numberedlist">
    <w:name w:val="Numbered list"/>
    <w:basedOn w:val="Paragraph"/>
    <w:next w:val="Paragraph"/>
    <w:qFormat/>
    <w:rsid w:val="00F56C20"/>
    <w:pPr>
      <w:widowControl/>
      <w:numPr>
        <w:numId w:val="3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F56C20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eastAsia="Times New Roman"/>
      <w:lang w:val="en-GB" w:eastAsia="en-GB" w:bidi="ar-SA"/>
    </w:rPr>
  </w:style>
  <w:style w:type="paragraph" w:customStyle="1" w:styleId="Acknowledgements">
    <w:name w:val="Acknowledgements"/>
    <w:basedOn w:val="Normal"/>
    <w:next w:val="Normal"/>
    <w:qFormat/>
    <w:rsid w:val="00F56C20"/>
    <w:pPr>
      <w:spacing w:before="120" w:after="0"/>
    </w:pPr>
    <w:rPr>
      <w:rFonts w:eastAsia="Times New Roman"/>
      <w:sz w:val="22"/>
      <w:lang w:val="en-GB" w:eastAsia="en-GB" w:bidi="ar-SA"/>
    </w:rPr>
  </w:style>
  <w:style w:type="paragraph" w:customStyle="1" w:styleId="Tabletitle">
    <w:name w:val="Table title"/>
    <w:basedOn w:val="Normal"/>
    <w:next w:val="Normal"/>
    <w:qFormat/>
    <w:rsid w:val="00F56C20"/>
    <w:pPr>
      <w:spacing w:before="240" w:after="0"/>
    </w:pPr>
    <w:rPr>
      <w:rFonts w:eastAsia="Times New Roman"/>
      <w:lang w:val="en-GB" w:eastAsia="en-GB" w:bidi="ar-SA"/>
    </w:rPr>
  </w:style>
  <w:style w:type="paragraph" w:customStyle="1" w:styleId="Figurecaption">
    <w:name w:val="Figure caption"/>
    <w:basedOn w:val="Normal"/>
    <w:next w:val="Normal"/>
    <w:qFormat/>
    <w:rsid w:val="00F56C20"/>
    <w:pPr>
      <w:spacing w:before="240" w:after="0"/>
    </w:pPr>
    <w:rPr>
      <w:rFonts w:eastAsia="Times New Roman"/>
      <w:lang w:val="en-GB" w:eastAsia="en-GB" w:bidi="ar-SA"/>
    </w:rPr>
  </w:style>
  <w:style w:type="paragraph" w:customStyle="1" w:styleId="Footnotes">
    <w:name w:val="Footnotes"/>
    <w:basedOn w:val="Normal"/>
    <w:qFormat/>
    <w:rsid w:val="00F56C20"/>
    <w:pPr>
      <w:spacing w:before="120" w:after="0"/>
      <w:ind w:left="482" w:hanging="482"/>
      <w:contextualSpacing/>
    </w:pPr>
    <w:rPr>
      <w:rFonts w:eastAsia="Times New Roman"/>
      <w:sz w:val="20"/>
      <w:lang w:val="en-GB" w:eastAsia="en-GB" w:bidi="ar-SA"/>
    </w:rPr>
  </w:style>
  <w:style w:type="paragraph" w:customStyle="1" w:styleId="Notesoncontributors">
    <w:name w:val="Notes on contributors"/>
    <w:basedOn w:val="Normal"/>
    <w:qFormat/>
    <w:rsid w:val="00F56C20"/>
    <w:pPr>
      <w:spacing w:before="240" w:after="0"/>
    </w:pPr>
    <w:rPr>
      <w:rFonts w:eastAsia="Times New Roman"/>
      <w:sz w:val="22"/>
      <w:lang w:val="en-GB" w:eastAsia="en-GB" w:bidi="ar-SA"/>
    </w:rPr>
  </w:style>
  <w:style w:type="paragraph" w:customStyle="1" w:styleId="Normalparagraphstyle">
    <w:name w:val="Normal paragraph style"/>
    <w:basedOn w:val="Normal"/>
    <w:next w:val="Normal"/>
    <w:rsid w:val="00F56C20"/>
    <w:pPr>
      <w:spacing w:after="0" w:line="480" w:lineRule="auto"/>
    </w:pPr>
    <w:rPr>
      <w:rFonts w:eastAsia="Times New Roman"/>
      <w:lang w:val="en-GB" w:eastAsia="en-GB" w:bidi="ar-SA"/>
    </w:rPr>
  </w:style>
  <w:style w:type="paragraph" w:customStyle="1" w:styleId="Paragraph">
    <w:name w:val="Paragraph"/>
    <w:basedOn w:val="Normal"/>
    <w:next w:val="Newparagraph"/>
    <w:qFormat/>
    <w:rsid w:val="00F56C20"/>
    <w:pPr>
      <w:widowControl w:val="0"/>
      <w:spacing w:before="240" w:after="0" w:line="480" w:lineRule="auto"/>
    </w:pPr>
    <w:rPr>
      <w:rFonts w:eastAsia="Times New Roman"/>
      <w:lang w:val="en-GB" w:eastAsia="en-GB" w:bidi="ar-SA"/>
    </w:rPr>
  </w:style>
  <w:style w:type="paragraph" w:customStyle="1" w:styleId="Newparagraph">
    <w:name w:val="New paragraph"/>
    <w:basedOn w:val="Normal"/>
    <w:qFormat/>
    <w:rsid w:val="00F56C20"/>
    <w:pPr>
      <w:spacing w:after="0" w:line="480" w:lineRule="auto"/>
      <w:ind w:firstLine="720"/>
    </w:pPr>
    <w:rPr>
      <w:rFonts w:eastAsia="Times New Roman"/>
      <w:lang w:val="en-GB" w:eastAsia="en-GB" w:bidi="ar-SA"/>
    </w:rPr>
  </w:style>
  <w:style w:type="paragraph" w:styleId="NormalIndent">
    <w:name w:val="Normal Indent"/>
    <w:basedOn w:val="Normal"/>
    <w:rsid w:val="00F56C20"/>
    <w:pPr>
      <w:spacing w:after="0" w:line="480" w:lineRule="auto"/>
      <w:ind w:left="720"/>
    </w:pPr>
    <w:rPr>
      <w:rFonts w:eastAsia="Times New Roman"/>
      <w:lang w:val="en-GB" w:eastAsia="en-GB" w:bidi="ar-SA"/>
    </w:rPr>
  </w:style>
  <w:style w:type="paragraph" w:customStyle="1" w:styleId="References">
    <w:name w:val="References"/>
    <w:basedOn w:val="Normal"/>
    <w:qFormat/>
    <w:rsid w:val="00F56C20"/>
    <w:pPr>
      <w:spacing w:before="120" w:after="0"/>
      <w:ind w:left="720" w:hanging="720"/>
      <w:contextualSpacing/>
    </w:pPr>
    <w:rPr>
      <w:rFonts w:eastAsia="Times New Roman"/>
      <w:lang w:val="en-GB" w:eastAsia="en-GB" w:bidi="ar-SA"/>
    </w:rPr>
  </w:style>
  <w:style w:type="paragraph" w:customStyle="1" w:styleId="Subjectcodes">
    <w:name w:val="Subject codes"/>
    <w:basedOn w:val="Keywords"/>
    <w:next w:val="Paragraph"/>
    <w:qFormat/>
    <w:rsid w:val="00F56C20"/>
  </w:style>
  <w:style w:type="paragraph" w:customStyle="1" w:styleId="Bulletedlist">
    <w:name w:val="Bulleted list"/>
    <w:basedOn w:val="Paragraph"/>
    <w:next w:val="Paragraph"/>
    <w:qFormat/>
    <w:rsid w:val="00F56C20"/>
    <w:pPr>
      <w:widowControl/>
      <w:numPr>
        <w:numId w:val="4"/>
      </w:numPr>
      <w:spacing w:after="240"/>
      <w:contextualSpacing/>
    </w:pPr>
  </w:style>
  <w:style w:type="paragraph" w:customStyle="1" w:styleId="Heading4Paragraph">
    <w:name w:val="Heading 4 + Paragraph"/>
    <w:basedOn w:val="Paragraph"/>
    <w:next w:val="Newparagraph"/>
    <w:qFormat/>
    <w:rsid w:val="00F56C20"/>
    <w:pPr>
      <w:widowControl/>
      <w:spacing w:before="360"/>
    </w:pPr>
  </w:style>
  <w:style w:type="paragraph" w:styleId="BodyText2">
    <w:name w:val="Body Text 2"/>
    <w:basedOn w:val="Normal"/>
    <w:link w:val="BodyText2Char"/>
    <w:rsid w:val="00F56C20"/>
    <w:pPr>
      <w:spacing w:after="0"/>
    </w:pPr>
    <w:rPr>
      <w:rFonts w:eastAsia="Times New Roman" w:cs="David"/>
    </w:rPr>
  </w:style>
  <w:style w:type="character" w:customStyle="1" w:styleId="BodyText2Char">
    <w:name w:val="Body Text 2 Char"/>
    <w:basedOn w:val="DefaultParagraphFont"/>
    <w:link w:val="BodyText2"/>
    <w:rsid w:val="00F56C20"/>
    <w:rPr>
      <w:rFonts w:ascii="Times New Roman" w:eastAsia="Times New Roman" w:hAnsi="Times New Roman" w:cs="David"/>
      <w:sz w:val="24"/>
      <w:szCs w:val="24"/>
    </w:rPr>
  </w:style>
  <w:style w:type="character" w:customStyle="1" w:styleId="m-6005622153739397430gmail-m6595997673285824888gmail-m5842728326175718101gmail-il">
    <w:name w:val="m_-6005622153739397430gmail-m_6595997673285824888gmail-m_5842728326175718101gmail-il"/>
    <w:basedOn w:val="DefaultParagraphFont"/>
    <w:rsid w:val="00F56C20"/>
  </w:style>
  <w:style w:type="paragraph" w:styleId="BodyTextIndent">
    <w:name w:val="Body Text Indent"/>
    <w:basedOn w:val="Normal"/>
    <w:link w:val="BodyTextIndentChar"/>
    <w:unhideWhenUsed/>
    <w:rsid w:val="00F56C20"/>
    <w:pPr>
      <w:spacing w:after="120" w:line="480" w:lineRule="auto"/>
      <w:ind w:left="360"/>
    </w:pPr>
    <w:rPr>
      <w:rFonts w:eastAsia="Times New Roman"/>
      <w:lang w:val="en-GB" w:eastAsia="en-GB" w:bidi="ar-SA"/>
    </w:rPr>
  </w:style>
  <w:style w:type="character" w:customStyle="1" w:styleId="BodyTextIndentChar">
    <w:name w:val="Body Text Indent Char"/>
    <w:basedOn w:val="DefaultParagraphFont"/>
    <w:link w:val="BodyTextIndent"/>
    <w:rsid w:val="00F56C20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2David12">
    <w:name w:val="סגנון כותרת 2 + (עברית ושפות אחרות) David ‏12 נק' מיושר לשני הצדד..."/>
    <w:basedOn w:val="Heading2"/>
    <w:rsid w:val="00F56C20"/>
    <w:pPr>
      <w:keepLines w:val="0"/>
      <w:numPr>
        <w:numId w:val="0"/>
      </w:numPr>
      <w:bidi/>
      <w:spacing w:before="240" w:after="60" w:line="360" w:lineRule="auto"/>
      <w:jc w:val="both"/>
    </w:pPr>
    <w:rPr>
      <w:rFonts w:ascii="Arial" w:eastAsia="Times New Roman" w:hAnsi="Arial" w:cs="Arial"/>
      <w:i w:val="0"/>
      <w:iCs w:val="0"/>
      <w:noProof/>
      <w:szCs w:val="32"/>
      <w:lang w:eastAsia="he-IL"/>
    </w:rPr>
  </w:style>
  <w:style w:type="paragraph" w:styleId="BodyText">
    <w:name w:val="Body Text"/>
    <w:basedOn w:val="Normal"/>
    <w:link w:val="BodyTextChar"/>
    <w:rsid w:val="00F56C20"/>
    <w:pPr>
      <w:bidi/>
      <w:spacing w:after="0"/>
      <w:jc w:val="both"/>
    </w:pPr>
    <w:rPr>
      <w:rFonts w:ascii="Arial" w:eastAsia="Times New Roman" w:hAnsi="Arial" w:cs="David"/>
      <w:lang w:eastAsia="he-IL"/>
    </w:rPr>
  </w:style>
  <w:style w:type="character" w:customStyle="1" w:styleId="BodyTextChar">
    <w:name w:val="Body Text Char"/>
    <w:basedOn w:val="DefaultParagraphFont"/>
    <w:link w:val="BodyText"/>
    <w:rsid w:val="00F56C20"/>
    <w:rPr>
      <w:rFonts w:ascii="Arial" w:eastAsia="Times New Roman" w:hAnsi="Arial" w:cs="David"/>
      <w:sz w:val="24"/>
      <w:szCs w:val="24"/>
      <w:lang w:eastAsia="he-IL"/>
    </w:rPr>
  </w:style>
  <w:style w:type="character" w:styleId="PageNumber">
    <w:name w:val="page number"/>
    <w:basedOn w:val="DefaultParagraphFont"/>
    <w:rsid w:val="00F56C20"/>
  </w:style>
  <w:style w:type="paragraph" w:styleId="BodyTextIndent2">
    <w:name w:val="Body Text Indent 2"/>
    <w:basedOn w:val="Normal"/>
    <w:link w:val="BodyTextIndent2Char"/>
    <w:rsid w:val="00F56C20"/>
    <w:pPr>
      <w:bidi/>
      <w:spacing w:after="120" w:line="480" w:lineRule="auto"/>
      <w:ind w:left="283"/>
      <w:jc w:val="both"/>
    </w:pPr>
    <w:rPr>
      <w:rFonts w:eastAsia="Times New Roman" w:cs="David"/>
    </w:rPr>
  </w:style>
  <w:style w:type="character" w:customStyle="1" w:styleId="BodyTextIndent2Char">
    <w:name w:val="Body Text Indent 2 Char"/>
    <w:basedOn w:val="DefaultParagraphFont"/>
    <w:link w:val="BodyTextIndent2"/>
    <w:rsid w:val="00F56C20"/>
    <w:rPr>
      <w:rFonts w:ascii="Times New Roman" w:eastAsia="Times New Roman" w:hAnsi="Times New Roman" w:cs="David"/>
      <w:sz w:val="24"/>
      <w:szCs w:val="24"/>
    </w:rPr>
  </w:style>
  <w:style w:type="paragraph" w:customStyle="1" w:styleId="references0">
    <w:name w:val="references"/>
    <w:basedOn w:val="Normal"/>
    <w:rsid w:val="00F56C20"/>
    <w:pPr>
      <w:spacing w:after="0"/>
      <w:ind w:left="142" w:hanging="142"/>
    </w:pPr>
    <w:rPr>
      <w:rFonts w:eastAsia="Times New Roman"/>
      <w:szCs w:val="20"/>
      <w:lang w:eastAsia="he-IL"/>
    </w:rPr>
  </w:style>
  <w:style w:type="paragraph" w:styleId="BodyText3">
    <w:name w:val="Body Text 3"/>
    <w:basedOn w:val="Normal"/>
    <w:link w:val="BodyText3Char"/>
    <w:rsid w:val="00F56C20"/>
    <w:pPr>
      <w:bidi/>
      <w:spacing w:after="0"/>
      <w:jc w:val="right"/>
    </w:pPr>
    <w:rPr>
      <w:rFonts w:eastAsia="Times New Roman" w:cs="David"/>
    </w:rPr>
  </w:style>
  <w:style w:type="character" w:customStyle="1" w:styleId="BodyText3Char">
    <w:name w:val="Body Text 3 Char"/>
    <w:basedOn w:val="DefaultParagraphFont"/>
    <w:link w:val="BodyText3"/>
    <w:rsid w:val="00F56C20"/>
    <w:rPr>
      <w:rFonts w:ascii="Times New Roman" w:eastAsia="Times New Roman" w:hAnsi="Times New Roman" w:cs="David"/>
      <w:sz w:val="24"/>
      <w:szCs w:val="24"/>
    </w:rPr>
  </w:style>
  <w:style w:type="paragraph" w:customStyle="1" w:styleId="BalloonText1">
    <w:name w:val="Balloon Text1"/>
    <w:basedOn w:val="Normal"/>
    <w:semiHidden/>
    <w:rsid w:val="00F56C20"/>
    <w:pPr>
      <w:bidi/>
      <w:spacing w:after="0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10">
    <w:name w:val="טקסט בלונים1"/>
    <w:basedOn w:val="Normal"/>
    <w:semiHidden/>
    <w:rsid w:val="00F56C20"/>
    <w:pPr>
      <w:bidi/>
      <w:spacing w:after="0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a0">
    <w:name w:val="טקסט"/>
    <w:basedOn w:val="Normal"/>
    <w:uiPriority w:val="99"/>
    <w:rsid w:val="00F56C20"/>
    <w:pPr>
      <w:bidi/>
      <w:spacing w:after="0"/>
      <w:ind w:firstLine="34"/>
    </w:pPr>
    <w:rPr>
      <w:rFonts w:eastAsia="Times New Roman" w:cs="David"/>
      <w:caps/>
    </w:rPr>
  </w:style>
  <w:style w:type="paragraph" w:styleId="BlockText">
    <w:name w:val="Block Text"/>
    <w:basedOn w:val="Normal"/>
    <w:rsid w:val="00F56C20"/>
    <w:pPr>
      <w:spacing w:after="0"/>
      <w:ind w:left="284" w:right="284" w:hanging="284"/>
      <w:jc w:val="both"/>
    </w:pPr>
    <w:rPr>
      <w:rFonts w:eastAsia="Times New Roman" w:cs="David"/>
    </w:rPr>
  </w:style>
  <w:style w:type="paragraph" w:styleId="BodyTextIndent3">
    <w:name w:val="Body Text Indent 3"/>
    <w:basedOn w:val="Normal"/>
    <w:link w:val="BodyTextIndent3Char"/>
    <w:rsid w:val="00F56C20"/>
    <w:pPr>
      <w:spacing w:after="0"/>
      <w:ind w:left="360"/>
      <w:jc w:val="both"/>
    </w:pPr>
    <w:rPr>
      <w:rFonts w:eastAsia="Times New Roman"/>
    </w:rPr>
  </w:style>
  <w:style w:type="character" w:customStyle="1" w:styleId="BodyTextIndent3Char">
    <w:name w:val="Body Text Indent 3 Char"/>
    <w:basedOn w:val="DefaultParagraphFont"/>
    <w:link w:val="BodyTextIndent3"/>
    <w:rsid w:val="00F56C20"/>
    <w:rPr>
      <w:rFonts w:ascii="Times New Roman" w:eastAsia="Times New Roman" w:hAnsi="Times New Roman" w:cs="Times New Roman"/>
      <w:sz w:val="24"/>
      <w:szCs w:val="24"/>
    </w:rPr>
  </w:style>
  <w:style w:type="character" w:customStyle="1" w:styleId="mediumtext">
    <w:name w:val="medium_text"/>
    <w:basedOn w:val="DefaultParagraphFont"/>
    <w:rsid w:val="00F56C20"/>
  </w:style>
  <w:style w:type="character" w:customStyle="1" w:styleId="apple-style-span">
    <w:name w:val="apple-style-span"/>
    <w:basedOn w:val="DefaultParagraphFont"/>
    <w:rsid w:val="00F56C20"/>
  </w:style>
  <w:style w:type="paragraph" w:customStyle="1" w:styleId="BiblioLevant">
    <w:name w:val="Biblio Levant"/>
    <w:basedOn w:val="Normal"/>
    <w:link w:val="BiblioLevant0"/>
    <w:qFormat/>
    <w:rsid w:val="00F56C20"/>
    <w:pPr>
      <w:spacing w:after="240" w:line="240" w:lineRule="auto"/>
      <w:ind w:left="1440" w:hanging="1440"/>
    </w:pPr>
    <w:rPr>
      <w:rFonts w:eastAsia="Times New Roman" w:cs="David"/>
    </w:rPr>
  </w:style>
  <w:style w:type="character" w:customStyle="1" w:styleId="author">
    <w:name w:val="author"/>
    <w:rsid w:val="00F56C20"/>
  </w:style>
  <w:style w:type="character" w:customStyle="1" w:styleId="BiblioLevant0">
    <w:name w:val="Biblio Levant תו"/>
    <w:link w:val="BiblioLevant"/>
    <w:rsid w:val="00F56C20"/>
    <w:rPr>
      <w:rFonts w:ascii="Times New Roman" w:eastAsia="Times New Roman" w:hAnsi="Times New Roman" w:cs="David"/>
      <w:sz w:val="24"/>
      <w:szCs w:val="24"/>
    </w:rPr>
  </w:style>
  <w:style w:type="character" w:customStyle="1" w:styleId="pubyear">
    <w:name w:val="pubyear"/>
    <w:rsid w:val="00F56C20"/>
  </w:style>
  <w:style w:type="character" w:customStyle="1" w:styleId="articletitle0">
    <w:name w:val="articletitle"/>
    <w:rsid w:val="00F56C20"/>
  </w:style>
  <w:style w:type="character" w:customStyle="1" w:styleId="journaltitle">
    <w:name w:val="journaltitle"/>
    <w:rsid w:val="00F56C20"/>
  </w:style>
  <w:style w:type="character" w:customStyle="1" w:styleId="citedissue">
    <w:name w:val="citedissue"/>
    <w:rsid w:val="00F56C20"/>
  </w:style>
  <w:style w:type="character" w:customStyle="1" w:styleId="pagefirst">
    <w:name w:val="pagefirst"/>
    <w:rsid w:val="00F56C20"/>
  </w:style>
  <w:style w:type="character" w:customStyle="1" w:styleId="pagelast">
    <w:name w:val="pagelast"/>
    <w:rsid w:val="00F56C20"/>
  </w:style>
  <w:style w:type="paragraph" w:customStyle="1" w:styleId="biblio">
    <w:name w:val="biblio"/>
    <w:basedOn w:val="Normal"/>
    <w:link w:val="biblioChar"/>
    <w:qFormat/>
    <w:rsid w:val="00F56C20"/>
    <w:pPr>
      <w:spacing w:after="120" w:line="240" w:lineRule="auto"/>
      <w:jc w:val="both"/>
    </w:pPr>
    <w:rPr>
      <w:rFonts w:eastAsia="Times New Roman" w:cs="David"/>
    </w:rPr>
  </w:style>
  <w:style w:type="character" w:customStyle="1" w:styleId="biblioChar">
    <w:name w:val="biblio Char"/>
    <w:link w:val="biblio"/>
    <w:rsid w:val="00F56C20"/>
    <w:rPr>
      <w:rFonts w:ascii="Times New Roman" w:eastAsia="Times New Roman" w:hAnsi="Times New Roman" w:cs="David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56C20"/>
    <w:pPr>
      <w:bidi/>
      <w:spacing w:after="0"/>
      <w:jc w:val="both"/>
    </w:pPr>
    <w:rPr>
      <w:rFonts w:eastAsia="Times New Roman" w:cs="David"/>
    </w:rPr>
  </w:style>
  <w:style w:type="character" w:customStyle="1" w:styleId="doi">
    <w:name w:val="doi"/>
    <w:rsid w:val="00F56C20"/>
  </w:style>
  <w:style w:type="character" w:customStyle="1" w:styleId="maintitle">
    <w:name w:val="maintitle"/>
    <w:rsid w:val="00F56C20"/>
  </w:style>
  <w:style w:type="paragraph" w:customStyle="1" w:styleId="inspirepromointroduction">
    <w:name w:val="inspire_promo_introduction"/>
    <w:basedOn w:val="Normal"/>
    <w:rsid w:val="00F56C20"/>
    <w:pPr>
      <w:spacing w:before="150" w:after="150" w:line="312" w:lineRule="atLeast"/>
    </w:pPr>
    <w:rPr>
      <w:rFonts w:eastAsia="Times New Roman"/>
      <w:sz w:val="31"/>
      <w:szCs w:val="31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F56C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F56C2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56C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56C20"/>
    <w:rPr>
      <w:rFonts w:ascii="Arial" w:eastAsia="Times New Roman" w:hAnsi="Arial" w:cs="Arial"/>
      <w:vanish/>
      <w:sz w:val="16"/>
      <w:szCs w:val="16"/>
    </w:rPr>
  </w:style>
  <w:style w:type="character" w:customStyle="1" w:styleId="collection2">
    <w:name w:val="collection2"/>
    <w:rsid w:val="00F56C20"/>
  </w:style>
  <w:style w:type="character" w:customStyle="1" w:styleId="documentyear">
    <w:name w:val="documentyear"/>
    <w:rsid w:val="00F56C20"/>
  </w:style>
  <w:style w:type="character" w:customStyle="1" w:styleId="documentvolume">
    <w:name w:val="documentvolume"/>
    <w:rsid w:val="00F56C20"/>
  </w:style>
  <w:style w:type="character" w:customStyle="1" w:styleId="documentissuename">
    <w:name w:val="documentissuename"/>
    <w:rsid w:val="00F56C20"/>
  </w:style>
  <w:style w:type="character" w:customStyle="1" w:styleId="documentpagerange">
    <w:name w:val="documentpagerange"/>
    <w:rsid w:val="00F56C20"/>
  </w:style>
  <w:style w:type="character" w:customStyle="1" w:styleId="btext">
    <w:name w:val="btext"/>
    <w:rsid w:val="00F56C20"/>
  </w:style>
  <w:style w:type="paragraph" w:customStyle="1" w:styleId="Table">
    <w:name w:val="Table"/>
    <w:basedOn w:val="Heading4"/>
    <w:link w:val="TableChar"/>
    <w:qFormat/>
    <w:rsid w:val="00F56C20"/>
    <w:pPr>
      <w:numPr>
        <w:ilvl w:val="0"/>
        <w:numId w:val="0"/>
      </w:numPr>
    </w:pPr>
  </w:style>
  <w:style w:type="character" w:customStyle="1" w:styleId="TableChar">
    <w:name w:val="Table Char"/>
    <w:basedOn w:val="Heading4Char"/>
    <w:link w:val="Table"/>
    <w:rsid w:val="00F56C20"/>
    <w:rPr>
      <w:rFonts w:ascii="Times New Roman" w:eastAsiaTheme="majorEastAsia" w:hAnsi="Times New Roman" w:cs="Times New Roman"/>
      <w:i/>
      <w:sz w:val="24"/>
      <w:szCs w:val="24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2656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5B3D"/>
    <w:rPr>
      <w:color w:val="605E5C"/>
      <w:shd w:val="clear" w:color="auto" w:fill="E1DFDD"/>
    </w:rPr>
  </w:style>
  <w:style w:type="paragraph" w:customStyle="1" w:styleId="Figurecaptions">
    <w:name w:val="Figure captions"/>
    <w:basedOn w:val="Normal"/>
    <w:link w:val="FigurecaptionsChar"/>
    <w:qFormat/>
    <w:rsid w:val="00260ABB"/>
    <w:pPr>
      <w:spacing w:after="60" w:line="276" w:lineRule="auto"/>
    </w:pPr>
    <w:rPr>
      <w:sz w:val="20"/>
      <w:szCs w:val="20"/>
    </w:rPr>
  </w:style>
  <w:style w:type="character" w:customStyle="1" w:styleId="FigurecaptionsChar">
    <w:name w:val="Figure captions Char"/>
    <w:basedOn w:val="DefaultParagraphFont"/>
    <w:link w:val="Figurecaptions"/>
    <w:rsid w:val="00260ABB"/>
    <w:rPr>
      <w:rFonts w:ascii="Times New Roman" w:hAnsi="Times New Roman" w:cs="Times New Roman"/>
      <w:sz w:val="20"/>
      <w:szCs w:val="20"/>
    </w:rPr>
  </w:style>
  <w:style w:type="paragraph" w:styleId="ListBullet">
    <w:name w:val="List Bullet"/>
    <w:basedOn w:val="Normal"/>
    <w:uiPriority w:val="99"/>
    <w:unhideWhenUsed/>
    <w:rsid w:val="00B35501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0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7BF97-F541-4D89-86DF-B30961E2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Fuks</dc:creator>
  <cp:lastModifiedBy>Daniel Fuks</cp:lastModifiedBy>
  <cp:revision>3</cp:revision>
  <cp:lastPrinted>2022-12-01T00:22:00Z</cp:lastPrinted>
  <dcterms:created xsi:type="dcterms:W3CDTF">2024-01-16T23:11:00Z</dcterms:created>
  <dcterms:modified xsi:type="dcterms:W3CDTF">2024-01-16T23:12:00Z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d88be4ac097426b801878cabe9a6fecaff0b990443ecafd53a1206b847c656cd</vt:lpwstr>
  </property>
</Properties>
</file>