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8F27B4D" w:rsidR="00F102CC" w:rsidRPr="003D5AF6" w:rsidRDefault="002E23F1">
            <w:pPr>
              <w:rPr>
                <w:rFonts w:ascii="Noto Sans" w:eastAsia="Noto Sans" w:hAnsi="Noto Sans" w:cs="Noto Sans"/>
                <w:bCs/>
                <w:color w:val="434343"/>
                <w:sz w:val="18"/>
                <w:szCs w:val="18"/>
              </w:rPr>
            </w:pPr>
            <w:r>
              <w:rPr>
                <w:rFonts w:ascii="Noto Sans" w:eastAsia="Noto Sans" w:hAnsi="Noto Sans" w:cs="Noto Sans"/>
                <w:bCs/>
                <w:color w:val="434343"/>
                <w:sz w:val="18"/>
                <w:szCs w:val="18"/>
              </w:rPr>
              <w:t>Ancestrally reconstructed protein sequences are provided in Supplementary File 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39566D" w:rsidR="00F102CC" w:rsidRPr="003D5AF6" w:rsidRDefault="002E23F1">
            <w:pPr>
              <w:rPr>
                <w:rFonts w:ascii="Noto Sans" w:eastAsia="Noto Sans" w:hAnsi="Noto Sans" w:cs="Noto Sans"/>
                <w:bCs/>
                <w:color w:val="434343"/>
                <w:sz w:val="18"/>
                <w:szCs w:val="18"/>
              </w:rPr>
            </w:pPr>
            <w:r>
              <w:rPr>
                <w:rFonts w:ascii="Noto Sans" w:eastAsia="Noto Sans" w:hAnsi="Noto Sans" w:cs="Noto Sans"/>
                <w:bCs/>
                <w:color w:val="434343"/>
                <w:sz w:val="18"/>
                <w:szCs w:val="18"/>
              </w:rPr>
              <w:t>Commercial antibody is provided in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A00D093" w:rsidR="00F102CC" w:rsidRPr="003D5AF6" w:rsidRDefault="00713885">
            <w:pPr>
              <w:rPr>
                <w:rFonts w:ascii="Noto Sans" w:eastAsia="Noto Sans" w:hAnsi="Noto Sans" w:cs="Noto Sans"/>
                <w:bCs/>
                <w:color w:val="434343"/>
                <w:sz w:val="18"/>
                <w:szCs w:val="18"/>
              </w:rPr>
            </w:pPr>
            <w:r>
              <w:rPr>
                <w:rFonts w:ascii="Noto Sans" w:eastAsia="Noto Sans" w:hAnsi="Noto Sans" w:cs="Noto Sans"/>
                <w:bCs/>
                <w:color w:val="434343"/>
                <w:sz w:val="18"/>
                <w:szCs w:val="18"/>
              </w:rPr>
              <w:t>Double-stranded RNA sequences are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9FBE156" w:rsidR="00F102CC" w:rsidRPr="003D5AF6" w:rsidRDefault="00AF779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w:t>
            </w:r>
            <w:r w:rsidR="00DB3667">
              <w:rPr>
                <w:rFonts w:ascii="Noto Sans" w:eastAsia="Noto Sans" w:hAnsi="Noto Sans" w:cs="Noto Sans"/>
                <w:bCs/>
                <w:color w:val="434343"/>
                <w:sz w:val="18"/>
                <w:szCs w:val="18"/>
              </w:rPr>
              <w:t>for</w:t>
            </w:r>
            <w:r>
              <w:rPr>
                <w:rFonts w:ascii="Noto Sans" w:eastAsia="Noto Sans" w:hAnsi="Noto Sans" w:cs="Noto Sans"/>
                <w:bCs/>
                <w:color w:val="434343"/>
                <w:sz w:val="18"/>
                <w:szCs w:val="18"/>
              </w:rPr>
              <w:t xml:space="preserve"> Sf9 cells are provided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9BDB60" w:rsidR="00F102CC" w:rsidRPr="003D5AF6" w:rsidRDefault="001937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FD6434A" w:rsidR="00F102CC" w:rsidRPr="003D5AF6" w:rsidRDefault="001937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B768C4" w:rsidR="00F102CC" w:rsidRPr="003D5AF6" w:rsidRDefault="001937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14D991" w:rsidR="00F102CC" w:rsidRPr="003D5AF6" w:rsidRDefault="001937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B504C00" w:rsidR="00F102CC" w:rsidRPr="003D5AF6" w:rsidRDefault="00AF779F">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of bacteria cell line are provided in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ACEC99" w:rsidR="00F102CC" w:rsidRDefault="0019378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E3BB14"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CE21C16" w:rsidR="00F102CC" w:rsidRPr="00AF779F" w:rsidRDefault="00AF779F" w:rsidP="00AF779F">
            <w:pPr>
              <w:widowControl/>
              <w:shd w:val="clear" w:color="auto" w:fill="FFFFFF"/>
              <w:spacing w:before="100" w:beforeAutospacing="1" w:after="100" w:afterAutospacing="1"/>
              <w:rPr>
                <w:rFonts w:ascii="Segoe UI" w:eastAsia="Times New Roman" w:hAnsi="Segoe UI" w:cs="Segoe UI"/>
                <w:color w:val="212121"/>
                <w:sz w:val="24"/>
                <w:szCs w:val="24"/>
                <w:lang w:eastAsia="en-US"/>
              </w:rPr>
            </w:pPr>
            <w:r>
              <w:rPr>
                <w:rFonts w:ascii="Noto Sans" w:eastAsia="Noto Sans" w:hAnsi="Noto Sans" w:cs="Noto Sans"/>
                <w:bCs/>
                <w:color w:val="434343"/>
                <w:sz w:val="18"/>
                <w:szCs w:val="18"/>
              </w:rPr>
              <w:t>Baculovirus amplification and protein expression protocols are detailed in Sinha et al. 2017 doi</w:t>
            </w:r>
            <w:r w:rsidR="0013242C">
              <w:rPr>
                <w:rFonts w:ascii="Noto Sans" w:eastAsia="Noto Sans" w:hAnsi="Noto Sans" w:cs="Noto Sans"/>
                <w:bCs/>
                <w:color w:val="434343"/>
                <w:sz w:val="18"/>
                <w:szCs w:val="18"/>
              </w:rPr>
              <w:t>:</w:t>
            </w:r>
            <w:hyperlink r:id="rId15" w:tgtFrame="_blank" w:history="1">
              <w:r w:rsidRPr="00AF779F">
                <w:rPr>
                  <w:rFonts w:ascii="Noto Sans" w:eastAsia="Times New Roman" w:hAnsi="Noto Sans" w:cs="Noto Sans"/>
                  <w:color w:val="205493"/>
                  <w:sz w:val="18"/>
                  <w:szCs w:val="18"/>
                  <w:u w:val="single"/>
                  <w:lang w:eastAsia="en-US"/>
                </w:rPr>
                <w:t>10.1016/j.ymeth.2017.07.012</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9F4E824"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712A0BE" w:rsidR="00F102CC" w:rsidRDefault="0019378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DD1F40"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9DEB7B"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2AFC73A" w:rsidR="00F102CC" w:rsidRPr="003D5AF6" w:rsidRDefault="00C52C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Replicate number is indicated in </w:t>
            </w:r>
            <w:r w:rsidR="0003235B">
              <w:rPr>
                <w:rFonts w:ascii="Noto Sans" w:eastAsia="Noto Sans" w:hAnsi="Noto Sans" w:cs="Noto Sans"/>
                <w:bCs/>
                <w:color w:val="434343"/>
                <w:sz w:val="18"/>
                <w:szCs w:val="18"/>
              </w:rPr>
              <w:t xml:space="preserve">the respective </w:t>
            </w:r>
            <w:r>
              <w:rPr>
                <w:rFonts w:ascii="Noto Sans" w:eastAsia="Noto Sans" w:hAnsi="Noto Sans" w:cs="Noto Sans"/>
                <w:bCs/>
                <w:color w:val="434343"/>
                <w:sz w:val="18"/>
                <w:szCs w:val="18"/>
              </w:rPr>
              <w:t xml:space="preserve">figure legends </w:t>
            </w:r>
            <w:r w:rsidR="0003235B">
              <w:rPr>
                <w:rFonts w:ascii="Noto Sans" w:eastAsia="Noto Sans" w:hAnsi="Noto Sans" w:cs="Noto Sans"/>
                <w:bCs/>
                <w:color w:val="434343"/>
                <w:sz w:val="18"/>
                <w:szCs w:val="18"/>
              </w:rPr>
              <w:t>for</w:t>
            </w:r>
            <w:r>
              <w:rPr>
                <w:rFonts w:ascii="Noto Sans" w:eastAsia="Noto Sans" w:hAnsi="Noto Sans" w:cs="Noto Sans"/>
                <w:bCs/>
                <w:color w:val="434343"/>
                <w:sz w:val="18"/>
                <w:szCs w:val="18"/>
              </w:rPr>
              <w:t xml:space="preserve">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D7EA01"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are performed with technical and biological replicates except AncD1VERT.7 where technical replicates alone were performed. Technical replicates are defined as repeat inter day experiments with the same batch of protein and RNA. Biological replicates are defined as repeat experiments performed with different batch of expressed and purified protein and different RNA purification batch.</w:t>
            </w:r>
            <w:r w:rsidR="00BC42E0">
              <w:rPr>
                <w:rFonts w:ascii="Noto Sans" w:eastAsia="Noto Sans" w:hAnsi="Noto Sans" w:cs="Noto Sans"/>
                <w:bCs/>
                <w:color w:val="434343"/>
                <w:sz w:val="18"/>
                <w:szCs w:val="18"/>
              </w:rPr>
              <w:t xml:space="preserve">  Number of replicates is indicated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31BD16"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404EE6A"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978D33"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40079B4"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508B4C"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26795A" w:rsidR="00F102CC" w:rsidRPr="003D5AF6" w:rsidRDefault="001937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Transfer bootstrap was used to quantify</w:t>
            </w:r>
            <w:r w:rsidR="002412FF">
              <w:rPr>
                <w:rFonts w:ascii="Noto Sans" w:eastAsia="Noto Sans" w:hAnsi="Noto Sans" w:cs="Noto Sans"/>
                <w:bCs/>
                <w:color w:val="434343"/>
                <w:sz w:val="18"/>
                <w:szCs w:val="18"/>
              </w:rPr>
              <w:t xml:space="preserve"> the</w:t>
            </w:r>
            <w:r>
              <w:rPr>
                <w:rFonts w:ascii="Noto Sans" w:eastAsia="Noto Sans" w:hAnsi="Noto Sans" w:cs="Noto Sans"/>
                <w:bCs/>
                <w:color w:val="434343"/>
                <w:sz w:val="18"/>
                <w:szCs w:val="18"/>
              </w:rPr>
              <w:t xml:space="preserve"> confidence level in ancestrally reconstructed nodes</w:t>
            </w:r>
            <w:r w:rsidR="00894A41">
              <w:rPr>
                <w:rFonts w:ascii="Noto Sans" w:eastAsia="Noto Sans" w:hAnsi="Noto Sans" w:cs="Noto Sans"/>
                <w:bCs/>
                <w:color w:val="434343"/>
                <w:sz w:val="18"/>
                <w:szCs w:val="18"/>
              </w:rPr>
              <w:t xml:space="preserve"> in maximum likelihood trees. </w:t>
            </w:r>
            <w:r w:rsidR="002412FF">
              <w:rPr>
                <w:rFonts w:ascii="Noto Sans" w:eastAsia="Noto Sans" w:hAnsi="Noto Sans" w:cs="Noto Sans"/>
                <w:bCs/>
                <w:color w:val="434343"/>
                <w:sz w:val="18"/>
                <w:szCs w:val="18"/>
              </w:rPr>
              <w:t>This is especially useful in an alignment with a lot of indels as an alternative to regular bootstrapping. Values are r</w:t>
            </w:r>
            <w:r w:rsidR="00894A41">
              <w:rPr>
                <w:rFonts w:ascii="Noto Sans" w:eastAsia="Noto Sans" w:hAnsi="Noto Sans" w:cs="Noto Sans"/>
                <w:bCs/>
                <w:color w:val="434343"/>
                <w:sz w:val="18"/>
                <w:szCs w:val="18"/>
              </w:rPr>
              <w:t xml:space="preserve">eported in Figure 1-figure supplement 1. Standard deviation was calculated, as a measure of dispersion from the mean, for all rate and dissociation/affinity constants measured, and reported in Tables 1-3.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7FB6E37" w:rsidR="00F102CC" w:rsidRPr="003D5AF6" w:rsidRDefault="00C52C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Generated datasets are </w:t>
            </w:r>
            <w:r w:rsidR="00A61F81">
              <w:rPr>
                <w:rFonts w:ascii="Noto Sans" w:eastAsia="Noto Sans" w:hAnsi="Noto Sans" w:cs="Noto Sans"/>
                <w:bCs/>
                <w:color w:val="434343"/>
                <w:sz w:val="18"/>
                <w:szCs w:val="18"/>
              </w:rPr>
              <w:t>provided in</w:t>
            </w:r>
            <w:r>
              <w:rPr>
                <w:rFonts w:ascii="Noto Sans" w:eastAsia="Noto Sans" w:hAnsi="Noto Sans" w:cs="Noto Sans"/>
                <w:bCs/>
                <w:color w:val="434343"/>
                <w:sz w:val="18"/>
                <w:szCs w:val="18"/>
              </w:rPr>
              <w:t xml:space="preserve"> Supplementary Files 1-7</w:t>
            </w:r>
            <w:r w:rsidR="00A61F81">
              <w:rPr>
                <w:rFonts w:ascii="Noto Sans" w:eastAsia="Noto Sans" w:hAnsi="Noto Sans" w:cs="Noto Sans"/>
                <w:bCs/>
                <w:color w:val="434343"/>
                <w:sz w:val="18"/>
                <w:szCs w:val="18"/>
              </w:rPr>
              <w:t>. No restrictions on use.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D4021AD" w:rsidR="00F102CC" w:rsidRPr="003D5AF6" w:rsidRDefault="008C61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44C927" w:rsidR="00F102CC" w:rsidRPr="003D5AF6" w:rsidRDefault="008C61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641D801" w:rsidR="00F102CC" w:rsidRPr="003D5AF6" w:rsidRDefault="00A61F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Computer code is provided as python scripts in a zipped file as Supplementary File 8.</w:t>
            </w:r>
            <w:r w:rsidR="007C386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No restrictions on use.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B9639D0" w:rsidR="00F102CC" w:rsidRPr="003D5AF6" w:rsidRDefault="008C61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BD7EF1A" w:rsidR="00F102CC" w:rsidRPr="003D5AF6" w:rsidRDefault="00A61F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script titled “</w:t>
            </w:r>
            <w:r w:rsidRPr="00A61F81">
              <w:rPr>
                <w:rFonts w:ascii="Noto Sans" w:eastAsia="Noto Sans" w:hAnsi="Noto Sans" w:cs="Noto Sans"/>
                <w:bCs/>
                <w:color w:val="434343"/>
                <w:sz w:val="18"/>
                <w:szCs w:val="18"/>
              </w:rPr>
              <w:t>Converting_MSA_to_binary2</w:t>
            </w:r>
            <w:r>
              <w:rPr>
                <w:rFonts w:ascii="Noto Sans" w:eastAsia="Noto Sans" w:hAnsi="Noto Sans" w:cs="Noto Sans"/>
                <w:bCs/>
                <w:color w:val="434343"/>
                <w:sz w:val="18"/>
                <w:szCs w:val="18"/>
              </w:rPr>
              <w:t xml:space="preserve">.py” was previously reported in </w:t>
            </w:r>
            <w:r w:rsidRPr="00A61F81">
              <w:rPr>
                <w:rFonts w:ascii="Noto Sans" w:hAnsi="Noto Sans" w:cs="Noto Sans"/>
                <w:color w:val="333333"/>
                <w:sz w:val="18"/>
                <w:szCs w:val="18"/>
                <w:shd w:val="clear" w:color="auto" w:fill="FCFCFC"/>
              </w:rPr>
              <w:t>https://doi.org/10.1007/978-1-4939-8736-8_8</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727" w14:textId="77777777" w:rsidR="00A37E2A" w:rsidRDefault="00A37E2A">
      <w:r>
        <w:separator/>
      </w:r>
    </w:p>
  </w:endnote>
  <w:endnote w:type="continuationSeparator" w:id="0">
    <w:p w14:paraId="09984CD5" w14:textId="77777777" w:rsidR="00A37E2A" w:rsidRDefault="00A3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2F60" w14:textId="77777777" w:rsidR="00A37E2A" w:rsidRDefault="00A37E2A">
      <w:r>
        <w:separator/>
      </w:r>
    </w:p>
  </w:footnote>
  <w:footnote w:type="continuationSeparator" w:id="0">
    <w:p w14:paraId="2E2E70C0" w14:textId="77777777" w:rsidR="00A37E2A" w:rsidRDefault="00A3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E62CE"/>
    <w:multiLevelType w:val="multilevel"/>
    <w:tmpl w:val="789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3557332">
    <w:abstractNumId w:val="3"/>
  </w:num>
  <w:num w:numId="2" w16cid:durableId="965626285">
    <w:abstractNumId w:val="0"/>
  </w:num>
  <w:num w:numId="3" w16cid:durableId="1591238627">
    <w:abstractNumId w:val="1"/>
  </w:num>
  <w:num w:numId="4" w16cid:durableId="1954902183">
    <w:abstractNumId w:val="4"/>
  </w:num>
  <w:num w:numId="5" w16cid:durableId="498616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235B"/>
    <w:rsid w:val="0013242C"/>
    <w:rsid w:val="00193782"/>
    <w:rsid w:val="001B3BCC"/>
    <w:rsid w:val="002209A8"/>
    <w:rsid w:val="002412FF"/>
    <w:rsid w:val="002E23F1"/>
    <w:rsid w:val="003D5AF6"/>
    <w:rsid w:val="00427975"/>
    <w:rsid w:val="004E2C31"/>
    <w:rsid w:val="005B0259"/>
    <w:rsid w:val="007054B6"/>
    <w:rsid w:val="00713885"/>
    <w:rsid w:val="007C3869"/>
    <w:rsid w:val="00894A41"/>
    <w:rsid w:val="008C6134"/>
    <w:rsid w:val="009C7B26"/>
    <w:rsid w:val="00A11E52"/>
    <w:rsid w:val="00A37E2A"/>
    <w:rsid w:val="00A61F81"/>
    <w:rsid w:val="00AF779F"/>
    <w:rsid w:val="00BC42E0"/>
    <w:rsid w:val="00BD41E9"/>
    <w:rsid w:val="00BE7995"/>
    <w:rsid w:val="00C52C24"/>
    <w:rsid w:val="00C84413"/>
    <w:rsid w:val="00DB366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identifier">
    <w:name w:val="identifier"/>
    <w:basedOn w:val="DefaultParagraphFont"/>
    <w:rsid w:val="00AF779F"/>
  </w:style>
  <w:style w:type="character" w:styleId="Hyperlink">
    <w:name w:val="Hyperlink"/>
    <w:basedOn w:val="DefaultParagraphFont"/>
    <w:uiPriority w:val="99"/>
    <w:semiHidden/>
    <w:unhideWhenUsed/>
    <w:rsid w:val="00AF7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1016/j.ymeth.2017.07.012"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Adedeji Aderounmu</cp:lastModifiedBy>
  <cp:revision>20</cp:revision>
  <dcterms:created xsi:type="dcterms:W3CDTF">2022-02-28T12:21:00Z</dcterms:created>
  <dcterms:modified xsi:type="dcterms:W3CDTF">2022-12-22T03:20:00Z</dcterms:modified>
</cp:coreProperties>
</file>