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636A" w14:textId="77777777" w:rsidR="00AE144D" w:rsidRDefault="00AE144D" w:rsidP="00AE144D">
      <w:pPr>
        <w:tabs>
          <w:tab w:val="left" w:pos="1715"/>
        </w:tabs>
        <w:jc w:val="both"/>
        <w:rPr>
          <w:rFonts w:cstheme="minorHAnsi"/>
          <w:i/>
          <w:iCs/>
          <w:color w:val="000000"/>
          <w:sz w:val="20"/>
          <w:szCs w:val="20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033"/>
        <w:gridCol w:w="1123"/>
        <w:gridCol w:w="1032"/>
        <w:gridCol w:w="1122"/>
        <w:gridCol w:w="1025"/>
        <w:gridCol w:w="1041"/>
        <w:gridCol w:w="1024"/>
        <w:gridCol w:w="1114"/>
      </w:tblGrid>
      <w:tr w:rsidR="00AE144D" w14:paraId="24D3EBEA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A3C3" w14:textId="77777777" w:rsidR="00AE144D" w:rsidRDefault="00AE144D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ANOVA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49E8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GL_stable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097E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GM_stable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1A29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HL_stable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8C9B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HM_stable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FDF0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RF_stable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9BAF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TA_stable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4498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VL_stable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58A7" w14:textId="77777777" w:rsidR="00AE144D" w:rsidRDefault="00AE144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VM_stable</w:t>
            </w:r>
          </w:p>
        </w:tc>
      </w:tr>
      <w:tr w:rsidR="00AE144D" w14:paraId="37D91ADC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4366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GL_unstable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A6A0" w14:textId="77777777" w:rsidR="00AE144D" w:rsidRDefault="00AE14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2AA7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4367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8E4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F4AF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D51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7C0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7DA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5848F5F8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2890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GM_unstable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F07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91A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0.87007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2CCE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B2F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057E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9E38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B677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D143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57757F3D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040A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HL_unstable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980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E8D7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60D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0.67617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DEB0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E3D3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DFFB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8137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FD6F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360A490C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2100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HM_unstable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CEA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75E1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E099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3FB2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0.3568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821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211F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4C4D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D5A2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7BEA3ACC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16BF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RF_unstable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6F83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AB11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60AD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9AD9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540B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0.94069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025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7CFF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81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224D96F3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96E6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TA_unstable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D9E2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9542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DD0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CCB3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DE99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58D0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0.36318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1D78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72B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7A762800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BD79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VL_unstable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929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7735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09B1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922F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E878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23CE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5201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0.94945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C4BC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AE144D" w14:paraId="281B0C7D" w14:textId="77777777" w:rsidTr="00AE144D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81B0" w14:textId="77777777" w:rsidR="00AE144D" w:rsidRDefault="00AE144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VM_unstable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EFD1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E538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42FB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3C0D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8048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47E3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A184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F476" w14:textId="77777777" w:rsidR="00AE144D" w:rsidRDefault="00AE144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0.56587</w:t>
            </w:r>
          </w:p>
        </w:tc>
      </w:tr>
    </w:tbl>
    <w:p w14:paraId="30BAE50A" w14:textId="77777777" w:rsidR="00AE144D" w:rsidRDefault="00AE144D" w:rsidP="00AE144D">
      <w:pPr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0CF16B01" w14:textId="77777777" w:rsidR="00AE144D" w:rsidRDefault="00AE144D" w:rsidP="00AE144D">
      <w:pPr>
        <w:jc w:val="both"/>
        <w:rPr>
          <w:rFonts w:cstheme="minorHAnsi"/>
          <w:i/>
          <w:iCs/>
          <w:sz w:val="20"/>
          <w:szCs w:val="20"/>
          <w:lang w:val="en-GB"/>
        </w:rPr>
      </w:pPr>
      <w:bookmarkStart w:id="0" w:name="_Hlk132290910"/>
      <w:r>
        <w:rPr>
          <w:rFonts w:cstheme="minorHAnsi"/>
          <w:i/>
          <w:iCs/>
          <w:sz w:val="20"/>
          <w:szCs w:val="20"/>
          <w:lang w:val="en-GB"/>
        </w:rPr>
        <w:t xml:space="preserve">Supplementary file 2: Post-hoc pair-wise comparisons of one-way ANOVA results on hamstrings-dominant classified synergy module during stair descent. Bold values indicate the comparison of the same muscle between stable and unstable groups. RF: rectus femoris, VM: vastus medial, VL: vastus lateral, TA: tibialis anterior, HM: hamstrings medial, HL: hamstring lateral, GM: gastrocnemius medial, GL: gastrocnemius lateral. </w:t>
      </w:r>
      <w:bookmarkEnd w:id="0"/>
    </w:p>
    <w:p w14:paraId="0DF9DB87" w14:textId="77777777" w:rsidR="00087965" w:rsidRDefault="00087965"/>
    <w:sectPr w:rsidR="00087965" w:rsidSect="00AE144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4"/>
    <w:rsid w:val="00087965"/>
    <w:rsid w:val="003A4A84"/>
    <w:rsid w:val="005A4929"/>
    <w:rsid w:val="00662E24"/>
    <w:rsid w:val="00A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111F6-4C74-4FE6-AC31-7DBE18D4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5A4929"/>
    <w:pPr>
      <w:ind w:left="240"/>
    </w:pPr>
    <w:rPr>
      <w:rFonts w:ascii="Arial" w:hAnsi="Arial" w:cstheme="minorHAnsi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929"/>
    <w:pPr>
      <w:spacing w:before="200" w:after="200"/>
      <w:ind w:left="475"/>
    </w:pPr>
    <w:rPr>
      <w:rFonts w:ascii="Arial" w:hAnsi="Arial" w:cstheme="minorHAnsi"/>
      <w:i/>
      <w:iC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929"/>
    <w:pPr>
      <w:spacing w:before="200" w:after="200"/>
    </w:pPr>
    <w:rPr>
      <w:rFonts w:ascii="Arial" w:hAnsi="Arial" w:cs="Arial"/>
      <w:bCs/>
      <w:sz w:val="28"/>
      <w:szCs w:val="36"/>
    </w:rPr>
  </w:style>
  <w:style w:type="paragraph" w:customStyle="1" w:styleId="PhDthesisHeading1">
    <w:name w:val="PhD_thesis_Heading1"/>
    <w:basedOn w:val="Normal"/>
    <w:link w:val="PhDthesisHeading1Char"/>
    <w:autoRedefine/>
    <w:qFormat/>
    <w:rsid w:val="003A4A84"/>
    <w:pPr>
      <w:spacing w:after="160" w:line="360" w:lineRule="auto"/>
      <w:jc w:val="left"/>
    </w:pPr>
    <w:rPr>
      <w:rFonts w:ascii="Arial" w:hAnsi="Arial" w:cs="Arial"/>
      <w:b/>
      <w:lang w:val="en-GB"/>
    </w:rPr>
  </w:style>
  <w:style w:type="character" w:customStyle="1" w:styleId="PhDthesisHeading1Char">
    <w:name w:val="PhD_thesis_Heading1 Char"/>
    <w:basedOn w:val="DefaultParagraphFont"/>
    <w:link w:val="PhDthesisHeading1"/>
    <w:rsid w:val="003A4A84"/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Longfeng  Rao</dc:creator>
  <cp:keywords/>
  <dc:description/>
  <cp:lastModifiedBy>Longfeng  Rao</cp:lastModifiedBy>
  <cp:revision>2</cp:revision>
  <dcterms:created xsi:type="dcterms:W3CDTF">2023-04-13T13:18:00Z</dcterms:created>
  <dcterms:modified xsi:type="dcterms:W3CDTF">2023-04-13T13:18:00Z</dcterms:modified>
</cp:coreProperties>
</file>