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9D08" w14:textId="77777777" w:rsidR="00CB2852" w:rsidRPr="00CB2852" w:rsidRDefault="00CB2852" w:rsidP="00173822">
      <w:pPr>
        <w:jc w:val="left"/>
        <w:rPr>
          <w:rFonts w:cstheme="minorHAnsi"/>
          <w:b/>
          <w:bCs/>
          <w:color w:val="212121"/>
          <w:sz w:val="24"/>
          <w:szCs w:val="24"/>
          <w:lang w:val="it-CH"/>
        </w:rPr>
      </w:pPr>
      <w:r w:rsidRPr="00CB2852">
        <w:rPr>
          <w:rFonts w:cstheme="minorHAnsi"/>
          <w:b/>
          <w:bCs/>
          <w:color w:val="212121"/>
          <w:sz w:val="24"/>
          <w:szCs w:val="24"/>
          <w:lang w:val="it-CH"/>
        </w:rPr>
        <w:t>Supplementary File 1</w:t>
      </w:r>
    </w:p>
    <w:tbl>
      <w:tblPr>
        <w:tblStyle w:val="TableGrid"/>
        <w:tblW w:w="0" w:type="auto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7041"/>
      </w:tblGrid>
      <w:tr w:rsidR="00CB2852" w:rsidRPr="00260E17" w14:paraId="6AFC5731" w14:textId="77777777" w:rsidTr="00F37108">
        <w:tc>
          <w:tcPr>
            <w:tcW w:w="1997" w:type="dxa"/>
            <w:tcBorders>
              <w:bottom w:val="single" w:sz="4" w:space="0" w:color="auto"/>
            </w:tcBorders>
          </w:tcPr>
          <w:p w14:paraId="6C0B2F98" w14:textId="77777777" w:rsidR="00CB2852" w:rsidRPr="00AD573C" w:rsidRDefault="00CB2852" w:rsidP="00173822">
            <w:pPr>
              <w:shd w:val="clear" w:color="auto" w:fill="FFFFFF"/>
              <w:spacing w:line="360" w:lineRule="auto"/>
              <w:jc w:val="left"/>
              <w:rPr>
                <w:rFonts w:cstheme="minorHAnsi"/>
                <w:b/>
                <w:color w:val="202020"/>
                <w:szCs w:val="24"/>
                <w:lang w:eastAsia="en-GB"/>
              </w:rPr>
            </w:pPr>
            <w:proofErr w:type="spellStart"/>
            <w:r w:rsidRPr="00AD573C">
              <w:rPr>
                <w:rFonts w:cstheme="minorHAnsi"/>
                <w:b/>
                <w:color w:val="202020"/>
                <w:szCs w:val="24"/>
                <w:lang w:eastAsia="en-GB"/>
              </w:rPr>
              <w:t>Plasmid</w:t>
            </w:r>
            <w:proofErr w:type="spellEnd"/>
            <w:r w:rsidRPr="00AD573C">
              <w:rPr>
                <w:rFonts w:cstheme="minorHAnsi"/>
                <w:b/>
                <w:color w:val="202020"/>
                <w:szCs w:val="24"/>
                <w:lang w:eastAsia="en-GB"/>
              </w:rPr>
              <w:t xml:space="preserve"> types</w:t>
            </w:r>
          </w:p>
        </w:tc>
        <w:tc>
          <w:tcPr>
            <w:tcW w:w="7041" w:type="dxa"/>
            <w:tcBorders>
              <w:bottom w:val="single" w:sz="4" w:space="0" w:color="auto"/>
            </w:tcBorders>
          </w:tcPr>
          <w:p w14:paraId="042DC572" w14:textId="77777777" w:rsidR="00CB2852" w:rsidRPr="00CB2852" w:rsidRDefault="00CB2852" w:rsidP="00173822">
            <w:pPr>
              <w:spacing w:line="360" w:lineRule="auto"/>
              <w:jc w:val="left"/>
              <w:rPr>
                <w:rFonts w:cstheme="minorHAnsi"/>
                <w:b/>
                <w:color w:val="202020"/>
                <w:szCs w:val="24"/>
                <w:lang w:val="en-US" w:eastAsia="en-GB"/>
              </w:rPr>
            </w:pPr>
            <w:r w:rsidRPr="00CB2852">
              <w:rPr>
                <w:rFonts w:cstheme="minorHAnsi"/>
                <w:b/>
                <w:color w:val="202020"/>
                <w:szCs w:val="24"/>
                <w:lang w:val="en-US" w:eastAsia="en-GB"/>
              </w:rPr>
              <w:t>Plasmid name, cloning and primer information</w:t>
            </w:r>
          </w:p>
        </w:tc>
      </w:tr>
      <w:tr w:rsidR="00CB2852" w:rsidRPr="00260E17" w14:paraId="7E743EBE" w14:textId="77777777" w:rsidTr="00F37108">
        <w:tc>
          <w:tcPr>
            <w:tcW w:w="1997" w:type="dxa"/>
            <w:tcBorders>
              <w:top w:val="single" w:sz="4" w:space="0" w:color="auto"/>
            </w:tcBorders>
          </w:tcPr>
          <w:p w14:paraId="6DA9D627" w14:textId="77777777" w:rsidR="00CB2852" w:rsidRPr="00AD573C" w:rsidRDefault="00CB2852" w:rsidP="00173822">
            <w:pPr>
              <w:shd w:val="clear" w:color="auto" w:fill="FFFFFF"/>
              <w:spacing w:line="360" w:lineRule="auto"/>
              <w:jc w:val="left"/>
              <w:rPr>
                <w:rFonts w:eastAsia="Times New Roman" w:cstheme="minorHAnsi"/>
                <w:bCs/>
                <w:color w:val="202020"/>
                <w:szCs w:val="24"/>
                <w:lang w:val="en-US" w:eastAsia="en-GB"/>
              </w:rPr>
            </w:pPr>
            <w:r w:rsidRPr="00AD573C">
              <w:rPr>
                <w:rFonts w:eastAsia="Times New Roman" w:cstheme="minorHAnsi"/>
                <w:bCs/>
                <w:color w:val="202020"/>
                <w:szCs w:val="24"/>
                <w:lang w:val="en-US" w:eastAsia="en-GB"/>
              </w:rPr>
              <w:t>Promoter plasmids (Multi-Site Gateway slot 1):</w:t>
            </w:r>
          </w:p>
          <w:p w14:paraId="278990FA" w14:textId="77777777" w:rsidR="00CB2852" w:rsidRPr="00CB2852" w:rsidRDefault="00CB2852" w:rsidP="00173822">
            <w:pPr>
              <w:spacing w:line="360" w:lineRule="auto"/>
              <w:jc w:val="left"/>
              <w:rPr>
                <w:rFonts w:cstheme="minorHAnsi"/>
                <w:b/>
                <w:color w:val="202020"/>
                <w:szCs w:val="24"/>
                <w:u w:val="single"/>
                <w:lang w:val="en-US" w:eastAsia="en-GB"/>
              </w:rPr>
            </w:pPr>
          </w:p>
        </w:tc>
        <w:tc>
          <w:tcPr>
            <w:tcW w:w="7041" w:type="dxa"/>
            <w:tcBorders>
              <w:top w:val="single" w:sz="4" w:space="0" w:color="auto"/>
            </w:tcBorders>
          </w:tcPr>
          <w:p w14:paraId="638B9591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i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szCs w:val="24"/>
                <w:lang w:val="en-US"/>
              </w:rPr>
              <w:t xml:space="preserve">The generation of </w:t>
            </w:r>
            <w:r w:rsidRPr="00AD573C">
              <w:rPr>
                <w:rFonts w:cstheme="minorHAnsi"/>
                <w:b/>
                <w:szCs w:val="24"/>
                <w:lang w:val="en-US"/>
              </w:rPr>
              <w:t>dg68</w:t>
            </w:r>
            <w:r w:rsidRPr="00AD573C">
              <w:rPr>
                <w:rFonts w:cstheme="minorHAnsi"/>
                <w:i/>
                <w:szCs w:val="24"/>
                <w:lang w:val="en-US"/>
              </w:rPr>
              <w:t>[slot1 Entry mec-3p(</w:t>
            </w:r>
            <w:proofErr w:type="spellStart"/>
            <w:r w:rsidRPr="00AD573C">
              <w:rPr>
                <w:rFonts w:cstheme="minorHAnsi"/>
                <w:i/>
                <w:szCs w:val="24"/>
                <w:lang w:val="en-US"/>
              </w:rPr>
              <w:t>noATG</w:t>
            </w:r>
            <w:proofErr w:type="spellEnd"/>
            <w:r w:rsidRPr="00AD573C">
              <w:rPr>
                <w:rFonts w:cstheme="minorHAnsi"/>
                <w:i/>
                <w:szCs w:val="24"/>
                <w:lang w:val="en-US"/>
              </w:rPr>
              <w:t>)]</w:t>
            </w:r>
            <w:r w:rsidRPr="00AD573C">
              <w:rPr>
                <w:rFonts w:cstheme="minorHAnsi"/>
                <w:szCs w:val="24"/>
                <w:lang w:val="en-US"/>
              </w:rPr>
              <w:t xml:space="preserve"> and </w:t>
            </w:r>
            <w:r w:rsidRPr="00AD573C">
              <w:rPr>
                <w:rFonts w:cstheme="minorHAnsi"/>
                <w:b/>
                <w:szCs w:val="24"/>
                <w:lang w:val="en-US"/>
              </w:rPr>
              <w:t>dg229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[slot1 Entry </w:t>
            </w:r>
            <w:proofErr w:type="spellStart"/>
            <w:r w:rsidRPr="00AD573C">
              <w:rPr>
                <w:rFonts w:cstheme="minorHAnsi"/>
                <w:i/>
                <w:szCs w:val="24"/>
                <w:lang w:val="en-US"/>
              </w:rPr>
              <w:t>QUASprom</w:t>
            </w:r>
            <w:proofErr w:type="spellEnd"/>
            <w:r w:rsidRPr="00AD573C">
              <w:rPr>
                <w:rFonts w:cstheme="minorHAnsi"/>
                <w:i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szCs w:val="24"/>
                <w:lang w:val="en-US"/>
              </w:rPr>
              <w:t xml:space="preserve"> was previously described in </w:t>
            </w:r>
            <w:proofErr w:type="spellStart"/>
            <w:r w:rsidRPr="00AD573C">
              <w:rPr>
                <w:rFonts w:cstheme="minorHAnsi"/>
                <w:szCs w:val="24"/>
                <w:lang w:val="en-US"/>
              </w:rPr>
              <w:t>Schild</w:t>
            </w:r>
            <w:proofErr w:type="spellEnd"/>
            <w:r w:rsidRPr="00AD573C">
              <w:rPr>
                <w:rFonts w:cstheme="minorHAnsi"/>
                <w:szCs w:val="24"/>
                <w:lang w:val="en-US"/>
              </w:rPr>
              <w:t xml:space="preserve"> and Glauser, 2015</w:t>
            </w:r>
            <w:hyperlink r:id="rId4" w:history="1"/>
            <w:r w:rsidRPr="00AD573C">
              <w:rPr>
                <w:rFonts w:cstheme="minorHAnsi"/>
                <w:iCs/>
                <w:szCs w:val="24"/>
                <w:lang w:val="en-US"/>
              </w:rPr>
              <w:t>.</w:t>
            </w:r>
          </w:p>
          <w:p w14:paraId="7CF5D834" w14:textId="77777777" w:rsidR="00CB2852" w:rsidRPr="00CB2852" w:rsidRDefault="00CB2852" w:rsidP="00173822">
            <w:pPr>
              <w:spacing w:line="360" w:lineRule="auto"/>
              <w:jc w:val="left"/>
              <w:rPr>
                <w:rFonts w:cstheme="minorHAnsi"/>
                <w:b/>
                <w:color w:val="202020"/>
                <w:szCs w:val="24"/>
                <w:u w:val="single"/>
                <w:lang w:val="en-US" w:eastAsia="en-GB"/>
              </w:rPr>
            </w:pPr>
          </w:p>
        </w:tc>
      </w:tr>
      <w:tr w:rsidR="00CB2852" w:rsidRPr="00260E17" w14:paraId="45F7E751" w14:textId="77777777" w:rsidTr="00F37108">
        <w:tc>
          <w:tcPr>
            <w:tcW w:w="1997" w:type="dxa"/>
          </w:tcPr>
          <w:p w14:paraId="4C9808F7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 xml:space="preserve">Plasmids with 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 xml:space="preserve">cmk-1 </w:t>
            </w: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point mutations and primers used for site-directed mutagenesis:</w:t>
            </w:r>
          </w:p>
          <w:p w14:paraId="7F9CD500" w14:textId="77777777" w:rsidR="00CB2852" w:rsidRPr="00CB2852" w:rsidRDefault="00CB2852" w:rsidP="00173822">
            <w:pPr>
              <w:spacing w:line="360" w:lineRule="auto"/>
              <w:jc w:val="left"/>
              <w:rPr>
                <w:rFonts w:cstheme="minorHAnsi"/>
                <w:b/>
                <w:color w:val="202020"/>
                <w:szCs w:val="24"/>
                <w:u w:val="single"/>
                <w:lang w:val="en-US" w:eastAsia="en-GB"/>
              </w:rPr>
            </w:pPr>
          </w:p>
        </w:tc>
        <w:tc>
          <w:tcPr>
            <w:tcW w:w="7041" w:type="dxa"/>
          </w:tcPr>
          <w:p w14:paraId="3EA46912" w14:textId="77777777" w:rsidR="00CB2852" w:rsidRPr="00CB2852" w:rsidRDefault="00CB2852" w:rsidP="00173822">
            <w:pPr>
              <w:spacing w:line="360" w:lineRule="auto"/>
              <w:jc w:val="left"/>
              <w:rPr>
                <w:rFonts w:cstheme="minorHAnsi"/>
                <w:iCs/>
                <w:lang w:val="en-US"/>
              </w:rPr>
            </w:pPr>
            <w:r w:rsidRPr="00AD573C">
              <w:rPr>
                <w:rFonts w:cstheme="minorHAnsi"/>
                <w:szCs w:val="24"/>
                <w:lang w:val="en-US"/>
              </w:rPr>
              <w:t xml:space="preserve">The generation of </w:t>
            </w:r>
            <w:r w:rsidRPr="00AD573C">
              <w:rPr>
                <w:rFonts w:cstheme="minorHAnsi"/>
                <w:b/>
                <w:iCs/>
                <w:szCs w:val="24"/>
                <w:lang w:val="en-US"/>
              </w:rPr>
              <w:t>dg588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[slot2 Entry 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cmk-1(K71A/R74Q/R77S</w:t>
            </w:r>
            <w:r w:rsidRPr="00AD573C">
              <w:rPr>
                <w:rFonts w:eastAsia="Times New Roman" w:cstheme="minorHAnsi"/>
                <w:i/>
                <w:color w:val="000000"/>
                <w:szCs w:val="24"/>
                <w:lang w:val="en-US" w:eastAsia="en-GB"/>
              </w:rPr>
              <w:t>)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], </w:t>
            </w:r>
            <w:r w:rsidRPr="00AD573C">
              <w:rPr>
                <w:rFonts w:cstheme="minorHAnsi"/>
                <w:b/>
                <w:iCs/>
                <w:szCs w:val="24"/>
                <w:lang w:val="en-US"/>
              </w:rPr>
              <w:t>dg589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[slot2 Entry 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cmk-1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(W305S</w:t>
            </w:r>
            <w:r w:rsidRPr="00AD573C">
              <w:rPr>
                <w:rFonts w:eastAsia="Times New Roman" w:cstheme="minorHAnsi"/>
                <w:i/>
                <w:color w:val="000000"/>
                <w:szCs w:val="24"/>
                <w:lang w:val="en-US" w:eastAsia="en-GB"/>
              </w:rPr>
              <w:t>)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], </w:t>
            </w:r>
            <w:r w:rsidRPr="00AD573C">
              <w:rPr>
                <w:rFonts w:cstheme="minorHAnsi"/>
                <w:b/>
                <w:iCs/>
                <w:szCs w:val="24"/>
                <w:lang w:val="en-US"/>
              </w:rPr>
              <w:t>dg590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[slot2 Entry 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cmk-1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(V292A/V294A</w:t>
            </w:r>
            <w:r w:rsidRPr="00AD573C">
              <w:rPr>
                <w:rFonts w:eastAsia="Times New Roman" w:cstheme="minorHAnsi"/>
                <w:i/>
                <w:color w:val="000000"/>
                <w:szCs w:val="24"/>
                <w:lang w:val="en-US" w:eastAsia="en-GB"/>
              </w:rPr>
              <w:t>)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], </w:t>
            </w:r>
            <w:r w:rsidRPr="00AD573C">
              <w:rPr>
                <w:rFonts w:cstheme="minorHAnsi"/>
                <w:b/>
                <w:iCs/>
                <w:szCs w:val="24"/>
                <w:lang w:val="en-US"/>
              </w:rPr>
              <w:t>dg591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[slot2 Entry 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cmk-1(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L321A/L323A</w:t>
            </w:r>
            <w:r w:rsidRPr="00AD573C">
              <w:rPr>
                <w:rFonts w:eastAsia="Times New Roman" w:cstheme="minorHAnsi"/>
                <w:i/>
                <w:color w:val="000000"/>
                <w:szCs w:val="24"/>
                <w:lang w:val="en-US" w:eastAsia="en-GB"/>
              </w:rPr>
              <w:t>)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], </w:t>
            </w:r>
            <w:r w:rsidRPr="00AD573C">
              <w:rPr>
                <w:rFonts w:cstheme="minorHAnsi"/>
                <w:b/>
                <w:iCs/>
                <w:szCs w:val="24"/>
                <w:lang w:val="en-US"/>
              </w:rPr>
              <w:t>dg593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[slot2 Entry 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cmk-1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(K307Q</w:t>
            </w:r>
            <w:r w:rsidRPr="00AD573C">
              <w:rPr>
                <w:rFonts w:eastAsia="Times New Roman" w:cstheme="minorHAnsi"/>
                <w:i/>
                <w:color w:val="000000"/>
                <w:szCs w:val="24"/>
                <w:lang w:val="en-US" w:eastAsia="en-GB"/>
              </w:rPr>
              <w:t>)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], </w:t>
            </w:r>
            <w:r w:rsidRPr="00AD573C">
              <w:rPr>
                <w:rFonts w:cstheme="minorHAnsi"/>
                <w:b/>
                <w:iCs/>
                <w:szCs w:val="24"/>
                <w:lang w:val="en-US"/>
              </w:rPr>
              <w:t>dg658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[slot2 Entry 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cmk-1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(K71A/R74Q/R77S/V292A/V294A</w:t>
            </w:r>
            <w:r w:rsidRPr="00AD573C">
              <w:rPr>
                <w:rFonts w:eastAsia="Times New Roman" w:cstheme="minorHAnsi"/>
                <w:i/>
                <w:color w:val="000000"/>
                <w:szCs w:val="24"/>
                <w:lang w:val="en-US" w:eastAsia="en-GB"/>
              </w:rPr>
              <w:t>)</w:t>
            </w:r>
            <w:r w:rsidRPr="00AD573C">
              <w:rPr>
                <w:rFonts w:cstheme="minorHAnsi"/>
                <w:i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szCs w:val="24"/>
                <w:lang w:val="en-US"/>
              </w:rPr>
              <w:t xml:space="preserve"> was previously described in Ippolito </w:t>
            </w:r>
            <w:r w:rsidRPr="00AD573C">
              <w:rPr>
                <w:rFonts w:cstheme="minorHAnsi"/>
                <w:i/>
                <w:iCs/>
                <w:szCs w:val="24"/>
                <w:lang w:val="en-US"/>
              </w:rPr>
              <w:t xml:space="preserve">et al. </w:t>
            </w:r>
            <w:r w:rsidRPr="00AD573C">
              <w:rPr>
                <w:rFonts w:cstheme="minorHAnsi"/>
                <w:szCs w:val="24"/>
                <w:lang w:val="en-US"/>
              </w:rPr>
              <w:t>2021</w:t>
            </w: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 xml:space="preserve">. The generation of </w:t>
            </w:r>
            <w:r w:rsidRPr="00AD573C">
              <w:rPr>
                <w:rFonts w:cstheme="minorHAnsi"/>
                <w:b/>
                <w:iCs/>
                <w:szCs w:val="24"/>
                <w:lang w:val="en-US"/>
              </w:rPr>
              <w:t xml:space="preserve">dg214 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 xml:space="preserve">[slot2 Entry cmk-1(T179A)] </w:t>
            </w: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 xml:space="preserve">was previously described in </w:t>
            </w:r>
            <w:proofErr w:type="spellStart"/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Schild</w:t>
            </w:r>
            <w:proofErr w:type="spellEnd"/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 xml:space="preserve"> 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et al.</w:t>
            </w: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 xml:space="preserve"> 2014.</w:t>
            </w:r>
          </w:p>
          <w:p w14:paraId="445FABFC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i/>
                <w:szCs w:val="24"/>
                <w:lang w:val="en-US"/>
              </w:rPr>
            </w:pPr>
            <w:r w:rsidRPr="00AD573C">
              <w:rPr>
                <w:rFonts w:cstheme="minorHAnsi"/>
                <w:b/>
                <w:szCs w:val="24"/>
                <w:lang w:val="en-US"/>
              </w:rPr>
              <w:t>dg592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[slot2 Entry 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cmk-1(T179D</w:t>
            </w:r>
            <w:r w:rsidRPr="00AD573C">
              <w:rPr>
                <w:rFonts w:eastAsia="Times New Roman" w:cstheme="minorHAnsi"/>
                <w:i/>
                <w:color w:val="000000"/>
                <w:szCs w:val="24"/>
                <w:lang w:val="en-US" w:eastAsia="en-GB"/>
              </w:rPr>
              <w:t>)</w:t>
            </w:r>
            <w:r w:rsidRPr="00AD573C">
              <w:rPr>
                <w:rFonts w:cstheme="minorHAnsi"/>
                <w:i/>
                <w:szCs w:val="24"/>
                <w:lang w:val="en-US"/>
              </w:rPr>
              <w:t>]</w:t>
            </w:r>
          </w:p>
          <w:p w14:paraId="2555B139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T179D_F:</w:t>
            </w:r>
            <w:r w:rsidRPr="00CB285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gacGCGTGTGGAACACCGGGATA</w:t>
            </w:r>
            <w:proofErr w:type="spellEnd"/>
          </w:p>
          <w:p w14:paraId="637CA6E8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T179D_R:</w:t>
            </w:r>
            <w:r w:rsidRPr="00CB2852">
              <w:rPr>
                <w:rFonts w:cstheme="minorHAnsi"/>
                <w:lang w:val="en-US"/>
              </w:rPr>
              <w:t xml:space="preserve"> </w:t>
            </w: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AGCCATTACTCCTGAATCTTCGGTTTTTG</w:t>
            </w:r>
          </w:p>
          <w:p w14:paraId="401BEBE5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i/>
                <w:szCs w:val="24"/>
                <w:lang w:val="en-US"/>
              </w:rPr>
            </w:pPr>
            <w:r w:rsidRPr="00AD573C">
              <w:rPr>
                <w:rFonts w:cstheme="minorHAnsi"/>
                <w:b/>
                <w:szCs w:val="24"/>
                <w:lang w:val="en-US"/>
              </w:rPr>
              <w:t>dg661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[slot2 Entry 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cmk-1(K71A/R74Q/R77S/T179D</w:t>
            </w:r>
            <w:r w:rsidRPr="00AD573C">
              <w:rPr>
                <w:rFonts w:eastAsia="Times New Roman" w:cstheme="minorHAnsi"/>
                <w:i/>
                <w:color w:val="000000"/>
                <w:szCs w:val="24"/>
                <w:lang w:val="en-US" w:eastAsia="en-GB"/>
              </w:rPr>
              <w:t>)</w:t>
            </w:r>
            <w:r w:rsidRPr="00AD573C">
              <w:rPr>
                <w:rFonts w:cstheme="minorHAnsi"/>
                <w:i/>
                <w:szCs w:val="24"/>
                <w:lang w:val="en-US"/>
              </w:rPr>
              <w:t>]</w:t>
            </w:r>
          </w:p>
          <w:p w14:paraId="0A359353" w14:textId="77777777" w:rsidR="00CB2852" w:rsidRPr="00CB2852" w:rsidRDefault="00CB2852" w:rsidP="00173822">
            <w:pPr>
              <w:spacing w:line="360" w:lineRule="auto"/>
              <w:jc w:val="left"/>
              <w:rPr>
                <w:rFonts w:cstheme="minorHAnsi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T179D_F/R with dg588 (</w:t>
            </w:r>
            <w:r w:rsidRPr="00AD573C">
              <w:rPr>
                <w:rFonts w:cstheme="minorHAnsi"/>
                <w:szCs w:val="24"/>
                <w:lang w:val="en-US"/>
              </w:rPr>
              <w:t xml:space="preserve">Ippolito </w:t>
            </w:r>
            <w:r w:rsidRPr="00AD573C">
              <w:rPr>
                <w:rFonts w:cstheme="minorHAnsi"/>
                <w:i/>
                <w:iCs/>
                <w:szCs w:val="24"/>
                <w:lang w:val="en-US"/>
              </w:rPr>
              <w:t xml:space="preserve">et al. </w:t>
            </w:r>
            <w:r w:rsidRPr="00AD573C">
              <w:rPr>
                <w:rFonts w:cstheme="minorHAnsi"/>
                <w:szCs w:val="24"/>
                <w:lang w:val="en-US"/>
              </w:rPr>
              <w:t xml:space="preserve">2021) </w:t>
            </w: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as template</w:t>
            </w:r>
          </w:p>
          <w:p w14:paraId="4461968B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i/>
                <w:szCs w:val="24"/>
                <w:lang w:val="en-US"/>
              </w:rPr>
            </w:pPr>
            <w:r w:rsidRPr="00AD573C">
              <w:rPr>
                <w:rFonts w:cstheme="minorHAnsi"/>
                <w:b/>
                <w:szCs w:val="24"/>
                <w:lang w:val="en-US"/>
              </w:rPr>
              <w:t>dg662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[slot2 Entry 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cmk-1(W305S/T179D</w:t>
            </w:r>
            <w:r w:rsidRPr="00AD573C">
              <w:rPr>
                <w:rFonts w:eastAsia="Times New Roman" w:cstheme="minorHAnsi"/>
                <w:i/>
                <w:color w:val="000000"/>
                <w:szCs w:val="24"/>
                <w:lang w:val="en-US" w:eastAsia="en-GB"/>
              </w:rPr>
              <w:t>)</w:t>
            </w:r>
            <w:r w:rsidRPr="00AD573C">
              <w:rPr>
                <w:rFonts w:cstheme="minorHAnsi"/>
                <w:i/>
                <w:szCs w:val="24"/>
                <w:lang w:val="en-US"/>
              </w:rPr>
              <w:t>]</w:t>
            </w:r>
          </w:p>
          <w:p w14:paraId="6ED91F98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W305S_F/R (</w:t>
            </w:r>
            <w:r w:rsidRPr="00AD573C">
              <w:rPr>
                <w:rFonts w:cstheme="minorHAnsi"/>
                <w:szCs w:val="24"/>
                <w:lang w:val="en-US"/>
              </w:rPr>
              <w:t xml:space="preserve">Ippolito </w:t>
            </w:r>
            <w:r w:rsidRPr="00AD573C">
              <w:rPr>
                <w:rFonts w:cstheme="minorHAnsi"/>
                <w:i/>
                <w:iCs/>
                <w:szCs w:val="24"/>
                <w:lang w:val="en-US"/>
              </w:rPr>
              <w:t xml:space="preserve">et al. </w:t>
            </w:r>
            <w:r w:rsidRPr="00AD573C">
              <w:rPr>
                <w:rFonts w:cstheme="minorHAnsi"/>
                <w:szCs w:val="24"/>
                <w:lang w:val="en-US"/>
              </w:rPr>
              <w:t>2021</w:t>
            </w: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) with dg592 as template</w:t>
            </w:r>
          </w:p>
          <w:p w14:paraId="1A9E06E7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i/>
                <w:szCs w:val="24"/>
                <w:lang w:val="en-US"/>
              </w:rPr>
            </w:pPr>
            <w:r w:rsidRPr="00AD573C">
              <w:rPr>
                <w:rFonts w:cstheme="minorHAnsi"/>
                <w:b/>
                <w:szCs w:val="24"/>
                <w:lang w:val="en-US"/>
              </w:rPr>
              <w:t>dg664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[slot2 Entry 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cmk-1(T179A/V292A/V294A</w:t>
            </w:r>
            <w:r w:rsidRPr="00AD573C">
              <w:rPr>
                <w:rFonts w:eastAsia="Times New Roman" w:cstheme="minorHAnsi"/>
                <w:i/>
                <w:color w:val="000000"/>
                <w:szCs w:val="24"/>
                <w:lang w:val="en-US" w:eastAsia="en-GB"/>
              </w:rPr>
              <w:t>)</w:t>
            </w:r>
            <w:r w:rsidRPr="00AD573C">
              <w:rPr>
                <w:rFonts w:cstheme="minorHAnsi"/>
                <w:i/>
                <w:szCs w:val="24"/>
                <w:lang w:val="en-US"/>
              </w:rPr>
              <w:t>]</w:t>
            </w:r>
          </w:p>
          <w:p w14:paraId="3B7B88FC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NES</w:t>
            </w:r>
            <w:r w:rsidRPr="00AD573C">
              <w:rPr>
                <w:rFonts w:cstheme="minorHAnsi"/>
                <w:bCs/>
                <w:iCs/>
                <w:szCs w:val="24"/>
                <w:vertAlign w:val="superscript"/>
                <w:lang w:val="en-US"/>
              </w:rPr>
              <w:t>288-294</w:t>
            </w: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_F/R (</w:t>
            </w:r>
            <w:r w:rsidRPr="00AD573C">
              <w:rPr>
                <w:rFonts w:cstheme="minorHAnsi"/>
                <w:szCs w:val="24"/>
                <w:lang w:val="en-US"/>
              </w:rPr>
              <w:t xml:space="preserve">Ippolito </w:t>
            </w:r>
            <w:r w:rsidRPr="00AD573C">
              <w:rPr>
                <w:rFonts w:cstheme="minorHAnsi"/>
                <w:i/>
                <w:iCs/>
                <w:szCs w:val="24"/>
                <w:lang w:val="en-US"/>
              </w:rPr>
              <w:t xml:space="preserve">et al. </w:t>
            </w:r>
            <w:r w:rsidRPr="00AD573C">
              <w:rPr>
                <w:rFonts w:cstheme="minorHAnsi"/>
                <w:szCs w:val="24"/>
                <w:lang w:val="en-US"/>
              </w:rPr>
              <w:t>2021</w:t>
            </w: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) with dg214 as template</w:t>
            </w:r>
          </w:p>
          <w:p w14:paraId="0D4306D0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i/>
                <w:szCs w:val="24"/>
                <w:lang w:val="en-US"/>
              </w:rPr>
            </w:pPr>
            <w:r w:rsidRPr="00AD573C">
              <w:rPr>
                <w:rFonts w:cstheme="minorHAnsi"/>
                <w:b/>
                <w:szCs w:val="24"/>
                <w:lang w:val="en-US"/>
              </w:rPr>
              <w:t>dg692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[slot2 Entry 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cmk-1(T179A/W305S</w:t>
            </w:r>
            <w:r w:rsidRPr="00AD573C">
              <w:rPr>
                <w:rFonts w:eastAsia="Times New Roman" w:cstheme="minorHAnsi"/>
                <w:i/>
                <w:color w:val="000000"/>
                <w:szCs w:val="24"/>
                <w:lang w:val="en-US" w:eastAsia="en-GB"/>
              </w:rPr>
              <w:t>)</w:t>
            </w:r>
            <w:r w:rsidRPr="00AD573C">
              <w:rPr>
                <w:rFonts w:cstheme="minorHAnsi"/>
                <w:i/>
                <w:szCs w:val="24"/>
                <w:lang w:val="en-US"/>
              </w:rPr>
              <w:t>]</w:t>
            </w:r>
          </w:p>
          <w:p w14:paraId="5F69162E" w14:textId="77777777" w:rsidR="00CB2852" w:rsidRPr="00CB2852" w:rsidRDefault="00CB2852" w:rsidP="00173822">
            <w:pPr>
              <w:spacing w:line="360" w:lineRule="auto"/>
              <w:jc w:val="left"/>
              <w:rPr>
                <w:rFonts w:cstheme="minorHAnsi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W305S_F/R</w:t>
            </w:r>
            <w:r w:rsidRPr="00CB2852">
              <w:rPr>
                <w:rStyle w:val="doi"/>
                <w:rFonts w:cstheme="minorHAnsi"/>
                <w:color w:val="757575"/>
                <w:shd w:val="clear" w:color="auto" w:fill="FFFFFF"/>
                <w:lang w:val="en-US"/>
              </w:rPr>
              <w:t> </w:t>
            </w: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(</w:t>
            </w:r>
            <w:r w:rsidRPr="00AD573C">
              <w:rPr>
                <w:rFonts w:cstheme="minorHAnsi"/>
                <w:szCs w:val="24"/>
                <w:lang w:val="en-US"/>
              </w:rPr>
              <w:t xml:space="preserve">Ippolito </w:t>
            </w:r>
            <w:r w:rsidRPr="00AD573C">
              <w:rPr>
                <w:rFonts w:cstheme="minorHAnsi"/>
                <w:i/>
                <w:iCs/>
                <w:szCs w:val="24"/>
                <w:lang w:val="en-US"/>
              </w:rPr>
              <w:t xml:space="preserve">et al. </w:t>
            </w:r>
            <w:r w:rsidRPr="00AD573C">
              <w:rPr>
                <w:rFonts w:cstheme="minorHAnsi"/>
                <w:szCs w:val="24"/>
                <w:lang w:val="en-US"/>
              </w:rPr>
              <w:t>2021</w:t>
            </w: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) with dg214 as template</w:t>
            </w:r>
          </w:p>
          <w:p w14:paraId="5D84BA87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i/>
                <w:szCs w:val="24"/>
                <w:lang w:val="en-US"/>
              </w:rPr>
            </w:pPr>
            <w:r w:rsidRPr="00AD573C">
              <w:rPr>
                <w:rFonts w:cstheme="minorHAnsi"/>
                <w:b/>
                <w:szCs w:val="24"/>
                <w:lang w:val="en-US"/>
              </w:rPr>
              <w:t>dg932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[slot2 Entry 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cmk-1(S325A</w:t>
            </w:r>
            <w:r w:rsidRPr="00AD573C">
              <w:rPr>
                <w:rFonts w:eastAsia="Times New Roman" w:cstheme="minorHAnsi"/>
                <w:i/>
                <w:color w:val="000000"/>
                <w:szCs w:val="24"/>
                <w:lang w:val="en-US" w:eastAsia="en-GB"/>
              </w:rPr>
              <w:t>)</w:t>
            </w:r>
            <w:r w:rsidRPr="00AD573C">
              <w:rPr>
                <w:rFonts w:cstheme="minorHAnsi"/>
                <w:i/>
                <w:szCs w:val="24"/>
                <w:lang w:val="en-US"/>
              </w:rPr>
              <w:t>]</w:t>
            </w:r>
          </w:p>
          <w:p w14:paraId="47F4A263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 xml:space="preserve">S325A_F:  </w:t>
            </w:r>
            <w:proofErr w:type="spellStart"/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gCcAATAGCAATCGCCTACAGAAACAAGCT</w:t>
            </w:r>
            <w:proofErr w:type="spellEnd"/>
          </w:p>
          <w:p w14:paraId="0F068589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 xml:space="preserve">S325_R: </w:t>
            </w:r>
            <w:r w:rsidRPr="00AD573C">
              <w:rPr>
                <w:rFonts w:cstheme="minorHAnsi"/>
                <w:iCs/>
                <w:szCs w:val="24"/>
                <w:lang w:val="en-US"/>
              </w:rPr>
              <w:t>GGAGAGACGGAGCATTTGAAGCT</w:t>
            </w:r>
          </w:p>
          <w:p w14:paraId="083D9CE2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i/>
                <w:szCs w:val="24"/>
                <w:lang w:val="en-US"/>
              </w:rPr>
            </w:pPr>
            <w:r w:rsidRPr="00AD573C">
              <w:rPr>
                <w:rFonts w:cstheme="minorHAnsi"/>
                <w:b/>
                <w:szCs w:val="24"/>
                <w:lang w:val="en-US"/>
              </w:rPr>
              <w:t>dg933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[slot2 Entry 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cmk-1(S325D</w:t>
            </w:r>
            <w:r w:rsidRPr="00AD573C">
              <w:rPr>
                <w:rFonts w:eastAsia="Times New Roman" w:cstheme="minorHAnsi"/>
                <w:i/>
                <w:color w:val="000000"/>
                <w:szCs w:val="24"/>
                <w:lang w:val="en-US" w:eastAsia="en-GB"/>
              </w:rPr>
              <w:t>)</w:t>
            </w:r>
            <w:r w:rsidRPr="00AD573C">
              <w:rPr>
                <w:rFonts w:cstheme="minorHAnsi"/>
                <w:i/>
                <w:szCs w:val="24"/>
                <w:lang w:val="en-US"/>
              </w:rPr>
              <w:t>]</w:t>
            </w:r>
          </w:p>
          <w:p w14:paraId="3EB841D9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S325D_F:</w:t>
            </w:r>
            <w:r w:rsidRPr="00CB2852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gacAATAGCAATCGCCTACAGAAACAAGCT</w:t>
            </w:r>
            <w:proofErr w:type="spellEnd"/>
          </w:p>
          <w:p w14:paraId="3DC30111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S325_R: GGAGAGACGGAGCATTTGAAGCT</w:t>
            </w:r>
          </w:p>
          <w:p w14:paraId="7D0CBDD7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i/>
                <w:szCs w:val="24"/>
                <w:lang w:val="en-US"/>
              </w:rPr>
            </w:pPr>
            <w:r w:rsidRPr="00AD573C">
              <w:rPr>
                <w:rFonts w:cstheme="minorHAnsi"/>
                <w:b/>
                <w:iCs/>
                <w:szCs w:val="24"/>
                <w:lang w:val="en-US"/>
              </w:rPr>
              <w:t>dg998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[slot2 Entry 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cmk-1(T179D/V292A/V294A</w:t>
            </w:r>
            <w:r w:rsidRPr="00AD573C">
              <w:rPr>
                <w:rFonts w:eastAsia="Times New Roman" w:cstheme="minorHAnsi"/>
                <w:i/>
                <w:color w:val="000000"/>
                <w:szCs w:val="24"/>
                <w:lang w:val="en-US" w:eastAsia="en-GB"/>
              </w:rPr>
              <w:t>)</w:t>
            </w:r>
            <w:r w:rsidRPr="00AD573C">
              <w:rPr>
                <w:rFonts w:cstheme="minorHAnsi"/>
                <w:i/>
                <w:szCs w:val="24"/>
                <w:lang w:val="en-US"/>
              </w:rPr>
              <w:t>]</w:t>
            </w:r>
          </w:p>
          <w:p w14:paraId="6CDBEB0C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T179D_F/R with dg590 (</w:t>
            </w:r>
            <w:r w:rsidRPr="00AD573C">
              <w:rPr>
                <w:rFonts w:cstheme="minorHAnsi"/>
                <w:szCs w:val="24"/>
                <w:lang w:val="en-US"/>
              </w:rPr>
              <w:t xml:space="preserve">Ippolito </w:t>
            </w:r>
            <w:r w:rsidRPr="00AD573C">
              <w:rPr>
                <w:rFonts w:cstheme="minorHAnsi"/>
                <w:i/>
                <w:iCs/>
                <w:szCs w:val="24"/>
                <w:lang w:val="en-US"/>
              </w:rPr>
              <w:t xml:space="preserve">et al. </w:t>
            </w:r>
            <w:r w:rsidRPr="00AD573C">
              <w:rPr>
                <w:rFonts w:cstheme="minorHAnsi"/>
                <w:szCs w:val="24"/>
                <w:lang w:val="en-US"/>
              </w:rPr>
              <w:t>2021</w:t>
            </w: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) as template</w:t>
            </w:r>
          </w:p>
          <w:p w14:paraId="4BD514A2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i/>
                <w:szCs w:val="24"/>
                <w:lang w:val="en-US"/>
              </w:rPr>
            </w:pPr>
            <w:r w:rsidRPr="00AD573C">
              <w:rPr>
                <w:rFonts w:cstheme="minorHAnsi"/>
                <w:b/>
                <w:iCs/>
                <w:szCs w:val="24"/>
                <w:lang w:val="en-US"/>
              </w:rPr>
              <w:t>dg1000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[slot2 Entry 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cmk-1(K71A/R74Q/R77S/V292A/V294A/L321A/L323A</w:t>
            </w:r>
            <w:r w:rsidRPr="00AD573C">
              <w:rPr>
                <w:rFonts w:eastAsia="Times New Roman" w:cstheme="minorHAnsi"/>
                <w:i/>
                <w:color w:val="000000"/>
                <w:szCs w:val="24"/>
                <w:lang w:val="en-US" w:eastAsia="en-GB"/>
              </w:rPr>
              <w:t>)</w:t>
            </w:r>
            <w:r w:rsidRPr="00AD573C">
              <w:rPr>
                <w:rFonts w:cstheme="minorHAnsi"/>
                <w:i/>
                <w:szCs w:val="24"/>
                <w:lang w:val="en-US"/>
              </w:rPr>
              <w:t>]</w:t>
            </w:r>
          </w:p>
          <w:p w14:paraId="48856CA2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NES</w:t>
            </w:r>
            <w:r w:rsidRPr="00AD573C">
              <w:rPr>
                <w:rFonts w:cstheme="minorHAnsi"/>
                <w:bCs/>
                <w:iCs/>
                <w:szCs w:val="24"/>
                <w:vertAlign w:val="superscript"/>
                <w:lang w:val="en-US"/>
              </w:rPr>
              <w:t>314-323</w:t>
            </w: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_F/R (</w:t>
            </w:r>
            <w:r w:rsidRPr="00AD573C">
              <w:rPr>
                <w:rFonts w:cstheme="minorHAnsi"/>
                <w:szCs w:val="24"/>
                <w:lang w:val="en-US"/>
              </w:rPr>
              <w:t xml:space="preserve">Ippolito </w:t>
            </w:r>
            <w:r w:rsidRPr="00AD573C">
              <w:rPr>
                <w:rFonts w:cstheme="minorHAnsi"/>
                <w:i/>
                <w:iCs/>
                <w:szCs w:val="24"/>
                <w:lang w:val="en-US"/>
              </w:rPr>
              <w:t xml:space="preserve">et al. </w:t>
            </w:r>
            <w:r w:rsidRPr="00AD573C">
              <w:rPr>
                <w:rFonts w:cstheme="minorHAnsi"/>
                <w:szCs w:val="24"/>
                <w:lang w:val="en-US"/>
              </w:rPr>
              <w:t>2021</w:t>
            </w: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) with dg658 as template</w:t>
            </w:r>
          </w:p>
          <w:p w14:paraId="41A55E44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i/>
                <w:szCs w:val="24"/>
                <w:lang w:val="en-US"/>
              </w:rPr>
            </w:pPr>
            <w:r w:rsidRPr="00AD573C">
              <w:rPr>
                <w:rFonts w:cstheme="minorHAnsi"/>
                <w:b/>
                <w:iCs/>
                <w:szCs w:val="24"/>
                <w:lang w:val="en-US"/>
              </w:rPr>
              <w:t>dg1001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[slot2 Entry 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cmk-1(K71A/R74Q/R77S/V292A/V294A/K307Q</w:t>
            </w:r>
            <w:r w:rsidRPr="00AD573C">
              <w:rPr>
                <w:rFonts w:eastAsia="Times New Roman" w:cstheme="minorHAnsi"/>
                <w:i/>
                <w:color w:val="000000"/>
                <w:szCs w:val="24"/>
                <w:lang w:val="en-US" w:eastAsia="en-GB"/>
              </w:rPr>
              <w:t>)</w:t>
            </w:r>
            <w:r w:rsidRPr="00AD573C">
              <w:rPr>
                <w:rFonts w:cstheme="minorHAnsi"/>
                <w:i/>
                <w:szCs w:val="24"/>
                <w:lang w:val="en-US"/>
              </w:rPr>
              <w:t>]</w:t>
            </w:r>
          </w:p>
          <w:p w14:paraId="001E2143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NLS</w:t>
            </w:r>
            <w:r w:rsidRPr="00AD573C">
              <w:rPr>
                <w:rFonts w:cstheme="minorHAnsi"/>
                <w:bCs/>
                <w:iCs/>
                <w:szCs w:val="24"/>
                <w:vertAlign w:val="superscript"/>
                <w:lang w:val="en-US"/>
              </w:rPr>
              <w:t>297-308</w:t>
            </w: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_F/R (Ippolito et al.2021) with dg658 as template</w:t>
            </w:r>
          </w:p>
          <w:p w14:paraId="1EEEB08E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/>
                <w:color w:val="202020"/>
                <w:szCs w:val="24"/>
                <w:u w:val="single"/>
                <w:lang w:val="en-US" w:eastAsia="en-GB"/>
              </w:rPr>
            </w:pPr>
          </w:p>
        </w:tc>
      </w:tr>
      <w:tr w:rsidR="00CB2852" w:rsidRPr="00260E17" w14:paraId="4E9B0A7A" w14:textId="77777777" w:rsidTr="00F37108">
        <w:tc>
          <w:tcPr>
            <w:tcW w:w="1997" w:type="dxa"/>
          </w:tcPr>
          <w:p w14:paraId="5271EB56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lastRenderedPageBreak/>
              <w:t>Plasmid for ckk-1 expression</w:t>
            </w:r>
          </w:p>
        </w:tc>
        <w:tc>
          <w:tcPr>
            <w:tcW w:w="7041" w:type="dxa"/>
          </w:tcPr>
          <w:p w14:paraId="775E2512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szCs w:val="24"/>
                <w:lang w:val="en-US"/>
              </w:rPr>
            </w:pPr>
            <w:r w:rsidRPr="00AD573C">
              <w:rPr>
                <w:rFonts w:cstheme="minorHAnsi"/>
                <w:b/>
                <w:bCs/>
                <w:iCs/>
                <w:szCs w:val="24"/>
                <w:lang w:val="en-US"/>
              </w:rPr>
              <w:t>dg350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 [slot2 Entry ckk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 xml:space="preserve">-1b (with ATG </w:t>
            </w:r>
            <w:proofErr w:type="spellStart"/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noSTOP</w:t>
            </w:r>
            <w:proofErr w:type="spellEnd"/>
            <w:r w:rsidRPr="00AD573C">
              <w:rPr>
                <w:rFonts w:eastAsia="Times New Roman" w:cstheme="minorHAnsi"/>
                <w:i/>
                <w:color w:val="000000"/>
                <w:szCs w:val="24"/>
                <w:lang w:val="en-US" w:eastAsia="en-GB"/>
              </w:rPr>
              <w:t>)</w:t>
            </w:r>
            <w:r w:rsidRPr="00AD573C">
              <w:rPr>
                <w:rFonts w:cstheme="minorHAnsi"/>
                <w:i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szCs w:val="24"/>
                <w:lang w:val="en-US"/>
              </w:rPr>
              <w:t xml:space="preserve"> was created by BP recombination into pDONR_221 of a PCR product generated with </w:t>
            </w:r>
          </w:p>
          <w:p w14:paraId="71C113C7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szCs w:val="24"/>
                <w:lang w:val="en-US"/>
              </w:rPr>
              <w:t xml:space="preserve">attB1ckk-1a_F </w:t>
            </w:r>
            <w:proofErr w:type="spellStart"/>
            <w:r w:rsidRPr="00AD573C">
              <w:rPr>
                <w:rFonts w:cstheme="minorHAnsi"/>
                <w:szCs w:val="24"/>
                <w:lang w:val="en-US"/>
              </w:rPr>
              <w:t>ggggacaagtttgtacaaaaaagcaggcttaatgtacacatttcagtcggtctcaca</w:t>
            </w:r>
            <w:proofErr w:type="spellEnd"/>
          </w:p>
          <w:p w14:paraId="1720BD65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 xml:space="preserve">attB2ckk-1_R </w:t>
            </w:r>
            <w:proofErr w:type="spellStart"/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ggggaccactttgtacaagaaagctgggtcctattgtctagcggactcgacttttg</w:t>
            </w:r>
            <w:proofErr w:type="spellEnd"/>
          </w:p>
          <w:p w14:paraId="5E0E8828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szCs w:val="24"/>
                <w:lang w:val="en-US"/>
              </w:rPr>
            </w:pPr>
            <w:r w:rsidRPr="00AD573C">
              <w:rPr>
                <w:rFonts w:cstheme="minorHAnsi"/>
                <w:b/>
                <w:bCs/>
                <w:iCs/>
                <w:szCs w:val="24"/>
                <w:lang w:val="en-US"/>
              </w:rPr>
              <w:t>dg287</w:t>
            </w:r>
            <w:r w:rsidRPr="00AD573C">
              <w:rPr>
                <w:rFonts w:cstheme="minorHAnsi"/>
                <w:i/>
                <w:szCs w:val="24"/>
                <w:lang w:val="en-US"/>
              </w:rPr>
              <w:t>[slot2 Entry ckk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 xml:space="preserve">-1b (with ATG </w:t>
            </w:r>
            <w:proofErr w:type="spellStart"/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noSTOP</w:t>
            </w:r>
            <w:proofErr w:type="spellEnd"/>
            <w:r w:rsidRPr="00AD573C">
              <w:rPr>
                <w:rFonts w:eastAsia="Times New Roman" w:cstheme="minorHAnsi"/>
                <w:i/>
                <w:color w:val="000000"/>
                <w:szCs w:val="24"/>
                <w:lang w:val="en-US" w:eastAsia="en-GB"/>
              </w:rPr>
              <w:t>)</w:t>
            </w:r>
            <w:r w:rsidRPr="00AD573C">
              <w:rPr>
                <w:rFonts w:cstheme="minorHAnsi"/>
                <w:i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szCs w:val="24"/>
                <w:lang w:val="en-US"/>
              </w:rPr>
              <w:t xml:space="preserve"> was created by BP recombination into pDONR_221 of a PCR product generated with </w:t>
            </w:r>
          </w:p>
          <w:p w14:paraId="6E8A56C5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szCs w:val="24"/>
                <w:lang w:val="en-US"/>
              </w:rPr>
              <w:t xml:space="preserve">attB1ckk-1b_F </w:t>
            </w:r>
            <w:proofErr w:type="spellStart"/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ggggacaagtttgtacaaaaaagcaggcttaatgaaaaacacgttcgcacgatact</w:t>
            </w:r>
            <w:proofErr w:type="spellEnd"/>
          </w:p>
          <w:p w14:paraId="4C2FC784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 xml:space="preserve">attB2ckk-1_R </w:t>
            </w:r>
            <w:proofErr w:type="spellStart"/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ggggaccactttgtacaagaaagctgggtcctattgtctagcggactcgacttttg</w:t>
            </w:r>
            <w:proofErr w:type="spellEnd"/>
          </w:p>
          <w:p w14:paraId="6005E7D8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</w:p>
          <w:p w14:paraId="5D9C41F4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</w:p>
        </w:tc>
      </w:tr>
      <w:tr w:rsidR="00CB2852" w:rsidRPr="00260E17" w14:paraId="71329961" w14:textId="77777777" w:rsidTr="00F37108">
        <w:tc>
          <w:tcPr>
            <w:tcW w:w="1997" w:type="dxa"/>
          </w:tcPr>
          <w:p w14:paraId="2CEDC62F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3’ UTR and tagging plasmids (Multi-site Gateway slot 3)</w:t>
            </w:r>
          </w:p>
          <w:p w14:paraId="38D8C713" w14:textId="77777777" w:rsidR="00CB2852" w:rsidRPr="00CB2852" w:rsidRDefault="00CB2852" w:rsidP="00173822">
            <w:pPr>
              <w:spacing w:line="360" w:lineRule="auto"/>
              <w:jc w:val="left"/>
              <w:rPr>
                <w:rFonts w:cstheme="minorHAnsi"/>
                <w:b/>
                <w:color w:val="202020"/>
                <w:szCs w:val="24"/>
                <w:u w:val="single"/>
                <w:lang w:val="en-US" w:eastAsia="en-GB"/>
              </w:rPr>
            </w:pPr>
          </w:p>
        </w:tc>
        <w:tc>
          <w:tcPr>
            <w:tcW w:w="7041" w:type="dxa"/>
          </w:tcPr>
          <w:p w14:paraId="6F5A011C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/>
                <w:iCs/>
                <w:szCs w:val="24"/>
                <w:lang w:val="en-US"/>
              </w:rPr>
              <w:t>mg211</w:t>
            </w:r>
            <w:r w:rsidRPr="00AD573C">
              <w:rPr>
                <w:rFonts w:cstheme="minorHAnsi"/>
                <w:iCs/>
                <w:szCs w:val="24"/>
                <w:lang w:val="en-US"/>
              </w:rPr>
              <w:t xml:space="preserve"> </w:t>
            </w:r>
            <w:r w:rsidRPr="00AD573C">
              <w:rPr>
                <w:rFonts w:cstheme="minorHAnsi"/>
                <w:i/>
                <w:szCs w:val="24"/>
                <w:lang w:val="en-US"/>
              </w:rPr>
              <w:t>[slot3 Entry unc-54 3’UTR]</w:t>
            </w:r>
            <w:r w:rsidRPr="00AD573C">
              <w:rPr>
                <w:rFonts w:cstheme="minorHAnsi"/>
                <w:iCs/>
                <w:szCs w:val="24"/>
                <w:lang w:val="en-US"/>
              </w:rPr>
              <w:t xml:space="preserve"> (aka pMH473) was a gift from Marc Hammarlund.</w:t>
            </w:r>
          </w:p>
          <w:p w14:paraId="6AE98DE0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szCs w:val="24"/>
                <w:highlight w:val="yellow"/>
                <w:lang w:val="en-US"/>
              </w:rPr>
            </w:pPr>
            <w:r w:rsidRPr="00AD573C">
              <w:rPr>
                <w:rFonts w:cstheme="minorHAnsi"/>
                <w:b/>
                <w:iCs/>
                <w:szCs w:val="24"/>
                <w:lang w:val="en-US"/>
              </w:rPr>
              <w:t>dg397</w:t>
            </w:r>
            <w:r w:rsidRPr="00AD573C">
              <w:rPr>
                <w:rFonts w:cstheme="minorHAnsi"/>
                <w:szCs w:val="24"/>
                <w:lang w:val="en-US"/>
              </w:rPr>
              <w:t xml:space="preserve"> </w:t>
            </w:r>
            <w:r w:rsidRPr="00AD573C">
              <w:rPr>
                <w:rFonts w:cstheme="minorHAnsi"/>
                <w:i/>
                <w:szCs w:val="24"/>
                <w:lang w:val="en-US"/>
              </w:rPr>
              <w:t xml:space="preserve">[slot3 Entry </w:t>
            </w:r>
            <w:proofErr w:type="spellStart"/>
            <w:proofErr w:type="gramStart"/>
            <w:r w:rsidRPr="00AD573C">
              <w:rPr>
                <w:rFonts w:cstheme="minorHAnsi"/>
                <w:i/>
                <w:szCs w:val="24"/>
                <w:lang w:val="en-US"/>
              </w:rPr>
              <w:t>mNG</w:t>
            </w:r>
            <w:proofErr w:type="spellEnd"/>
            <w:r w:rsidRPr="00AD573C">
              <w:rPr>
                <w:rFonts w:cstheme="minorHAnsi"/>
                <w:i/>
                <w:szCs w:val="24"/>
                <w:lang w:val="en-US"/>
              </w:rPr>
              <w:t>::</w:t>
            </w:r>
            <w:proofErr w:type="gramEnd"/>
            <w:r w:rsidRPr="00AD573C">
              <w:rPr>
                <w:rFonts w:cstheme="minorHAnsi"/>
                <w:i/>
                <w:szCs w:val="24"/>
                <w:lang w:val="en-US"/>
              </w:rPr>
              <w:t>3xFLAG::unc-54 3’UTR]</w:t>
            </w:r>
            <w:r w:rsidRPr="00AD573C">
              <w:rPr>
                <w:rFonts w:cstheme="minorHAnsi"/>
                <w:szCs w:val="24"/>
                <w:lang w:val="en-US"/>
              </w:rPr>
              <w:t xml:space="preserve"> previously described in</w:t>
            </w:r>
            <w:r w:rsidRPr="00CB2852">
              <w:rPr>
                <w:rFonts w:cstheme="minorHAnsi"/>
                <w:sz w:val="21"/>
                <w:szCs w:val="21"/>
                <w:shd w:val="clear" w:color="auto" w:fill="FFFFFF"/>
                <w:lang w:val="en-US"/>
              </w:rPr>
              <w:t xml:space="preserve"> (Hostettler </w:t>
            </w:r>
            <w:r w:rsidRPr="00CB2852">
              <w:rPr>
                <w:rFonts w:cstheme="minorHAnsi"/>
                <w:i/>
                <w:iCs/>
                <w:sz w:val="21"/>
                <w:szCs w:val="21"/>
                <w:shd w:val="clear" w:color="auto" w:fill="FFFFFF"/>
                <w:lang w:val="en-US"/>
              </w:rPr>
              <w:t xml:space="preserve">et al. </w:t>
            </w:r>
            <w:r w:rsidRPr="00CB2852">
              <w:rPr>
                <w:rFonts w:cstheme="minorHAnsi"/>
                <w:sz w:val="21"/>
                <w:szCs w:val="21"/>
                <w:shd w:val="clear" w:color="auto" w:fill="FFFFFF"/>
                <w:lang w:val="en-US"/>
              </w:rPr>
              <w:t>2017)</w:t>
            </w:r>
            <w:r w:rsidRPr="00AD573C">
              <w:rPr>
                <w:rFonts w:cstheme="minorHAnsi"/>
                <w:szCs w:val="24"/>
                <w:lang w:val="en-US"/>
              </w:rPr>
              <w:t>.</w:t>
            </w:r>
          </w:p>
          <w:p w14:paraId="1CF4AA36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/>
                <w:color w:val="202020"/>
                <w:szCs w:val="24"/>
                <w:u w:val="single"/>
                <w:lang w:val="en-US" w:eastAsia="en-GB"/>
              </w:rPr>
            </w:pPr>
          </w:p>
        </w:tc>
      </w:tr>
      <w:tr w:rsidR="00CB2852" w:rsidRPr="00260E17" w14:paraId="2F31B149" w14:textId="77777777" w:rsidTr="00F37108">
        <w:tc>
          <w:tcPr>
            <w:tcW w:w="1997" w:type="dxa"/>
          </w:tcPr>
          <w:p w14:paraId="3D330E2F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Selection markers used for transgenesis</w:t>
            </w:r>
          </w:p>
          <w:p w14:paraId="6AB3E2EF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/>
                <w:color w:val="202020"/>
                <w:szCs w:val="24"/>
                <w:u w:val="single"/>
                <w:lang w:eastAsia="en-GB"/>
              </w:rPr>
            </w:pPr>
          </w:p>
        </w:tc>
        <w:tc>
          <w:tcPr>
            <w:tcW w:w="7041" w:type="dxa"/>
          </w:tcPr>
          <w:p w14:paraId="1215DE11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szCs w:val="24"/>
                <w:lang w:val="en-US"/>
              </w:rPr>
            </w:pPr>
            <w:r w:rsidRPr="00AD573C">
              <w:rPr>
                <w:rFonts w:cstheme="minorHAnsi"/>
                <w:b/>
                <w:szCs w:val="24"/>
                <w:lang w:val="en-US"/>
              </w:rPr>
              <w:t>dg9</w:t>
            </w:r>
            <w:r w:rsidRPr="00AD573C">
              <w:rPr>
                <w:rFonts w:cstheme="minorHAnsi"/>
                <w:szCs w:val="24"/>
                <w:lang w:val="en-US"/>
              </w:rPr>
              <w:t xml:space="preserve"> </w:t>
            </w:r>
            <w:r w:rsidRPr="00AD573C">
              <w:rPr>
                <w:rFonts w:cstheme="minorHAnsi"/>
                <w:iCs/>
                <w:szCs w:val="24"/>
                <w:lang w:val="en-US"/>
              </w:rPr>
              <w:t>[</w:t>
            </w:r>
            <w:proofErr w:type="spellStart"/>
            <w:proofErr w:type="gramStart"/>
            <w:r w:rsidRPr="00AD573C">
              <w:rPr>
                <w:rFonts w:cstheme="minorHAnsi"/>
                <w:iCs/>
                <w:szCs w:val="24"/>
                <w:lang w:val="en-US"/>
              </w:rPr>
              <w:t>coel</w:t>
            </w:r>
            <w:proofErr w:type="spellEnd"/>
            <w:r w:rsidRPr="00AD573C">
              <w:rPr>
                <w:rFonts w:cstheme="minorHAnsi"/>
                <w:iCs/>
                <w:szCs w:val="24"/>
                <w:lang w:val="en-US"/>
              </w:rPr>
              <w:t>::</w:t>
            </w:r>
            <w:proofErr w:type="gramEnd"/>
            <w:r w:rsidRPr="00AD573C">
              <w:rPr>
                <w:rFonts w:cstheme="minorHAnsi"/>
                <w:iCs/>
                <w:szCs w:val="24"/>
                <w:lang w:val="en-US"/>
              </w:rPr>
              <w:t>RFP]</w:t>
            </w:r>
            <w:r w:rsidRPr="00AD573C">
              <w:rPr>
                <w:rFonts w:cstheme="minorHAnsi"/>
                <w:szCs w:val="24"/>
                <w:lang w:val="en-US"/>
              </w:rPr>
              <w:t xml:space="preserve"> </w:t>
            </w:r>
            <w:r w:rsidRPr="00AD573C">
              <w:rPr>
                <w:rFonts w:cstheme="minorHAnsi"/>
                <w:i/>
                <w:iCs/>
                <w:szCs w:val="24"/>
                <w:lang w:val="en-US"/>
              </w:rPr>
              <w:t>(or unc-122p::RFP)</w:t>
            </w:r>
            <w:r w:rsidRPr="00AD573C">
              <w:rPr>
                <w:rFonts w:cstheme="minorHAnsi"/>
                <w:szCs w:val="24"/>
                <w:lang w:val="en-US"/>
              </w:rPr>
              <w:t xml:space="preserve"> </w:t>
            </w:r>
            <w:r w:rsidRPr="00AD573C">
              <w:rPr>
                <w:rFonts w:cstheme="minorHAnsi"/>
                <w:iCs/>
                <w:szCs w:val="24"/>
                <w:lang w:val="en-US"/>
              </w:rPr>
              <w:t xml:space="preserve">was a gift from </w:t>
            </w:r>
            <w:proofErr w:type="spellStart"/>
            <w:r w:rsidRPr="00AD573C">
              <w:rPr>
                <w:rFonts w:cstheme="minorHAnsi"/>
                <w:iCs/>
                <w:szCs w:val="24"/>
                <w:lang w:val="en-US"/>
              </w:rPr>
              <w:t>Piali</w:t>
            </w:r>
            <w:proofErr w:type="spellEnd"/>
            <w:r w:rsidRPr="00AD573C">
              <w:rPr>
                <w:rFonts w:cstheme="minorHAnsi"/>
                <w:iCs/>
                <w:szCs w:val="24"/>
                <w:lang w:val="en-US"/>
              </w:rPr>
              <w:t xml:space="preserve"> Sengupta (</w:t>
            </w:r>
            <w:proofErr w:type="spellStart"/>
            <w:r w:rsidRPr="00AD573C">
              <w:rPr>
                <w:rFonts w:cstheme="minorHAnsi"/>
                <w:iCs/>
                <w:szCs w:val="24"/>
                <w:lang w:val="en-US"/>
              </w:rPr>
              <w:t>Addgene</w:t>
            </w:r>
            <w:proofErr w:type="spellEnd"/>
            <w:r w:rsidRPr="00AD573C">
              <w:rPr>
                <w:rFonts w:cstheme="minorHAnsi"/>
                <w:iCs/>
                <w:szCs w:val="24"/>
                <w:lang w:val="en-US"/>
              </w:rPr>
              <w:t xml:space="preserve"> plasmid # 8938)</w:t>
            </w:r>
          </w:p>
          <w:p w14:paraId="6BF4F396" w14:textId="77777777" w:rsidR="00CB2852" w:rsidRPr="00CB2852" w:rsidRDefault="00CB2852" w:rsidP="00173822">
            <w:pPr>
              <w:spacing w:line="360" w:lineRule="auto"/>
              <w:jc w:val="left"/>
              <w:rPr>
                <w:rFonts w:cstheme="minorHAnsi"/>
                <w:b/>
                <w:color w:val="202020"/>
                <w:szCs w:val="24"/>
                <w:u w:val="single"/>
                <w:lang w:val="en-US" w:eastAsia="en-GB"/>
              </w:rPr>
            </w:pPr>
          </w:p>
        </w:tc>
      </w:tr>
      <w:tr w:rsidR="00CB2852" w:rsidRPr="00247667" w14:paraId="312A8D81" w14:textId="77777777" w:rsidTr="00F37108">
        <w:trPr>
          <w:trHeight w:val="3119"/>
        </w:trPr>
        <w:tc>
          <w:tcPr>
            <w:tcW w:w="1997" w:type="dxa"/>
          </w:tcPr>
          <w:p w14:paraId="206B17A9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bookmarkStart w:id="0" w:name="_Hlk112671280"/>
            <w:bookmarkStart w:id="1" w:name="_Hlk112748638"/>
            <w:r w:rsidRPr="00AD573C">
              <w:rPr>
                <w:rFonts w:cstheme="minorHAnsi"/>
                <w:bCs/>
                <w:szCs w:val="24"/>
                <w:lang w:val="en-US"/>
              </w:rPr>
              <w:t>Expression plasmids used for transgenesis with a description of their creation</w:t>
            </w:r>
          </w:p>
          <w:bookmarkEnd w:id="0"/>
          <w:p w14:paraId="47777594" w14:textId="77777777" w:rsidR="00CB2852" w:rsidRPr="00CB2852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</w:p>
        </w:tc>
        <w:tc>
          <w:tcPr>
            <w:tcW w:w="7041" w:type="dxa"/>
          </w:tcPr>
          <w:p w14:paraId="4CE677AC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highlight w:val="yellow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t>dg405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mec-3</w:t>
            </w:r>
            <w:proofErr w:type="gram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p::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cmk-1::</w:t>
            </w:r>
            <w:proofErr w:type="spell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mNG</w:t>
            </w:r>
            <w:proofErr w:type="spell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::3xFlag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previously described in (Hostettler 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et al.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2017).  </w:t>
            </w:r>
            <w:r w:rsidRPr="00AD573C">
              <w:rPr>
                <w:rFonts w:cstheme="minorHAnsi"/>
                <w:bCs/>
                <w:szCs w:val="24"/>
                <w:highlight w:val="yellow"/>
                <w:lang w:val="en-US"/>
              </w:rPr>
              <w:t xml:space="preserve"> </w:t>
            </w:r>
          </w:p>
          <w:p w14:paraId="4089D135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t>dg605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mec-3</w:t>
            </w:r>
            <w:proofErr w:type="gram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p::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cmk-1(K71A/R74Q/R77S)::</w:t>
            </w:r>
            <w:proofErr w:type="spell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mNG</w:t>
            </w:r>
            <w:proofErr w:type="spell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::3xFlag::unc-54 3’UTR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created through a LR recombination reaction between dg68, dg588, dg397 and pDEST-R4-P3. </w:t>
            </w:r>
          </w:p>
          <w:p w14:paraId="022BC24A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t>dg606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mec-3</w:t>
            </w:r>
            <w:proofErr w:type="gram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p::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cmk-1(W305S)::</w:t>
            </w:r>
            <w:proofErr w:type="spell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mNG</w:t>
            </w:r>
            <w:proofErr w:type="spell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::3xFlag::unc-54 3’UTR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created through a LR recombination reaction between dg68, dg589, dg397 and pDEST-R4-P3. </w:t>
            </w:r>
          </w:p>
          <w:p w14:paraId="63C930CD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t>dg607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mec-3</w:t>
            </w:r>
            <w:proofErr w:type="gram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p::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cmk-1(V292A/V294A)::</w:t>
            </w:r>
            <w:proofErr w:type="spell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mNG</w:t>
            </w:r>
            <w:proofErr w:type="spell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::3xFlag::unc-54 3’UTR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created through a LR recombination reaction between dg68, dg590, dg397 and pDEST-R4-P3. </w:t>
            </w:r>
          </w:p>
          <w:p w14:paraId="386210DA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t>dg665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mec-3</w:t>
            </w:r>
            <w:proofErr w:type="gram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p::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cmk-1(K71A/R74Q/R77S/V292A/V294A)::mNG::3xFlag::unc-54 3’UTR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created through a LR recombination reaction between dg68, dg658, dg397 and pDEST-R4-P3. </w:t>
            </w:r>
          </w:p>
          <w:p w14:paraId="252D46A6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lang w:val="en-US"/>
              </w:rPr>
            </w:pPr>
            <w:r w:rsidRPr="00173822">
              <w:rPr>
                <w:rFonts w:cstheme="minorHAnsi"/>
                <w:b/>
                <w:lang w:val="en-US"/>
              </w:rPr>
              <w:lastRenderedPageBreak/>
              <w:t>dg609</w:t>
            </w:r>
            <w:r w:rsidRPr="00AD573C">
              <w:rPr>
                <w:rFonts w:cstheme="minorHAnsi"/>
                <w:bCs/>
                <w:i/>
                <w:iCs/>
                <w:lang w:val="en-US"/>
              </w:rPr>
              <w:t>[</w:t>
            </w:r>
            <w:r w:rsidRPr="00AD573C">
              <w:rPr>
                <w:rFonts w:cstheme="minorHAnsi"/>
                <w:bCs/>
                <w:i/>
                <w:lang w:val="en-US"/>
              </w:rPr>
              <w:t>mec-3</w:t>
            </w:r>
            <w:proofErr w:type="gramStart"/>
            <w:r w:rsidRPr="00AD573C">
              <w:rPr>
                <w:rFonts w:cstheme="minorHAnsi"/>
                <w:bCs/>
                <w:i/>
                <w:lang w:val="en-US"/>
              </w:rPr>
              <w:t>p::</w:t>
            </w:r>
            <w:proofErr w:type="gramEnd"/>
            <w:r w:rsidRPr="00AD573C">
              <w:rPr>
                <w:rFonts w:cstheme="minorHAnsi"/>
                <w:bCs/>
                <w:i/>
                <w:lang w:val="en-US"/>
              </w:rPr>
              <w:t>cmk-1(T179D)::</w:t>
            </w:r>
            <w:proofErr w:type="spellStart"/>
            <w:r w:rsidRPr="00AD573C">
              <w:rPr>
                <w:rFonts w:cstheme="minorHAnsi"/>
                <w:bCs/>
                <w:i/>
                <w:lang w:val="en-US"/>
              </w:rPr>
              <w:t>mNG</w:t>
            </w:r>
            <w:proofErr w:type="spellEnd"/>
            <w:r w:rsidRPr="00AD573C">
              <w:rPr>
                <w:rFonts w:cstheme="minorHAnsi"/>
                <w:bCs/>
                <w:i/>
                <w:lang w:val="en-US"/>
              </w:rPr>
              <w:t>::3xFlag::unc-54 3’UTR</w:t>
            </w:r>
            <w:r w:rsidRPr="00AD573C">
              <w:rPr>
                <w:rFonts w:cstheme="minorHAnsi"/>
                <w:bCs/>
                <w:i/>
                <w:iCs/>
                <w:lang w:val="en-US"/>
              </w:rPr>
              <w:t>]</w:t>
            </w:r>
            <w:r w:rsidRPr="00AD573C">
              <w:rPr>
                <w:rFonts w:cstheme="minorHAnsi"/>
                <w:bCs/>
                <w:lang w:val="en-US"/>
              </w:rPr>
              <w:t xml:space="preserve"> was created through a LR recombination reaction between dg68, dg592, dg397 and pDEST-R4-P3. </w:t>
            </w:r>
          </w:p>
          <w:p w14:paraId="54FC24C5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t>dg614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mec-3</w:t>
            </w:r>
            <w:proofErr w:type="gram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p::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cmk-1(T179A)::</w:t>
            </w:r>
            <w:proofErr w:type="spell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mNG</w:t>
            </w:r>
            <w:proofErr w:type="spell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::3xFlag::unc-54 3’UTR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created through a LR recombination reaction between dg68, dg214, dg397 and pDEST-R4-P3. </w:t>
            </w:r>
          </w:p>
          <w:p w14:paraId="681B8AEE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t>dg668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mec-3</w:t>
            </w:r>
            <w:proofErr w:type="gram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p::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cmk-1(K71A/R74Q/R77S</w:t>
            </w:r>
            <w:r>
              <w:rPr>
                <w:rFonts w:cstheme="minorHAnsi"/>
                <w:bCs/>
                <w:i/>
                <w:szCs w:val="24"/>
                <w:lang w:val="en-US"/>
              </w:rPr>
              <w:t>/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T179D)::</w:t>
            </w:r>
            <w:proofErr w:type="spell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mNG</w:t>
            </w:r>
            <w:proofErr w:type="spell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::3xFlag::unc-54 3’UTR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created through a LR recombination reaction between dg68, dg661, dg397 and pDEST-R4-P3. </w:t>
            </w:r>
          </w:p>
          <w:p w14:paraId="03ADC5D9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t>dg669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mec-3</w:t>
            </w:r>
            <w:proofErr w:type="gram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p::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cmk-1(W305S/T179D)::</w:t>
            </w:r>
            <w:proofErr w:type="spell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mNG</w:t>
            </w:r>
            <w:proofErr w:type="spell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::3xFlag::unc-54 3’UTR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created through a LR recombination reaction between dg68, dg662, dg397 and pDEST-R4-P3. </w:t>
            </w:r>
          </w:p>
          <w:p w14:paraId="3C8BD333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t>dg671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mec-3</w:t>
            </w:r>
            <w:proofErr w:type="gram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p::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cmk-1(T179A/V292A/V294A)::</w:t>
            </w:r>
            <w:proofErr w:type="spell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mNG</w:t>
            </w:r>
            <w:proofErr w:type="spell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::3xFlag::unc-54 3’UTR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created through a LR recombination reaction between dg68, dg664, dg397 and pDEST-R4-P3. </w:t>
            </w:r>
          </w:p>
          <w:p w14:paraId="5B321C4C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t>dg698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mec-3</w:t>
            </w:r>
            <w:proofErr w:type="gram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p::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cmk-1(T179A/W305S)::</w:t>
            </w:r>
            <w:proofErr w:type="spell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mNG</w:t>
            </w:r>
            <w:proofErr w:type="spell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::3xFlag::unc-54 3’UTR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created through a LR recombination reaction between dg68, dg692, dg397 and pDEST-R4-P3. </w:t>
            </w:r>
          </w:p>
          <w:p w14:paraId="2C748878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t>dg936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mec-3</w:t>
            </w:r>
            <w:proofErr w:type="gram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p::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cmk-1(S325D)::</w:t>
            </w:r>
            <w:proofErr w:type="spell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mNG</w:t>
            </w:r>
            <w:proofErr w:type="spell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::3xFlag::unc-54 3’UTR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created through a LR recombination reaction between dg68, dg933, dg397 and pDEST-R4-P3. </w:t>
            </w:r>
          </w:p>
          <w:p w14:paraId="0DA43CE9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t>dg941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mec-3</w:t>
            </w:r>
            <w:proofErr w:type="gram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p::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cmk-1(T179D/S325A)::</w:t>
            </w:r>
            <w:proofErr w:type="spell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mNG</w:t>
            </w:r>
            <w:proofErr w:type="spell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::3xFlag::unc-54 3’UTR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created by PCR site-directed mutagenesis from dg609. </w:t>
            </w:r>
          </w:p>
          <w:p w14:paraId="70C17DE6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t>dg1007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mec-3</w:t>
            </w:r>
            <w:proofErr w:type="gram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p::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cmk1(T179D /V292A/V294A)::</w:t>
            </w:r>
            <w:proofErr w:type="spell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mNG</w:t>
            </w:r>
            <w:proofErr w:type="spell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::3xFlag::unc-54 3’UTR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created through a LR recombination reaction between dg68, dg998, dg397 and pDEST-R4-P3.</w:t>
            </w:r>
          </w:p>
          <w:p w14:paraId="4A07D6CB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t>dg1006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mec-3</w:t>
            </w:r>
            <w:proofErr w:type="gram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p::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cmk1(K71A/R74Q/R77S/V292A/V294A/L321A/L323A)::mNG::3xFlag::unc-54 3’UTR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created through a LR recombination reaction between dg68, dg1000, dg397 and pDEST-R4-P3.</w:t>
            </w:r>
          </w:p>
          <w:p w14:paraId="29C7F580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t>dg1005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mec-3</w:t>
            </w:r>
            <w:proofErr w:type="gram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p::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cmk1(K71A/R74Q/R77S/V292A/V294A/K307Q)::mNG::3xFlag::unc-54 3’UTR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created through a LR recombination reaction between dg68, dg1001, dg397 and pDEST-R4-P3.</w:t>
            </w:r>
          </w:p>
          <w:p w14:paraId="7721FB79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/>
                <w:szCs w:val="24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lastRenderedPageBreak/>
              <w:t>dg305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proofErr w:type="gramStart"/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QUAS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 xml:space="preserve"> ckk-1b:: GFP::unc-54 UTR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created through a LR recombination reaction between dg229, dg287, mg208 and pDEST-R4-P3.</w:t>
            </w:r>
          </w:p>
          <w:p w14:paraId="6DB95833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t>dg369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proofErr w:type="gramStart"/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QUAS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 xml:space="preserve"> ckk-1a:: GFP::unc-54 UTR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created through a LR recombination reaction between dg229, dg350, mg208 and pDEST-R4-P3.</w:t>
            </w:r>
          </w:p>
          <w:p w14:paraId="7A79977B" w14:textId="56A388F6" w:rsidR="00CB2852" w:rsidRDefault="00CB2852" w:rsidP="00173822">
            <w:pPr>
              <w:spacing w:line="360" w:lineRule="auto"/>
              <w:jc w:val="left"/>
              <w:rPr>
                <w:rFonts w:cstheme="minorHAnsi"/>
                <w:bCs/>
                <w:iCs/>
                <w:szCs w:val="24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t>dg1013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mec-3</w:t>
            </w:r>
            <w:proofErr w:type="gram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p::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cmk1(K71A/R74Q/R77S/V292A/V294A/S325A)::mNG::3xFlag::unc-54 3’UTR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created by PCR site-directed mutagenesis </w:t>
            </w:r>
            <w:r>
              <w:rPr>
                <w:rFonts w:cstheme="minorHAnsi"/>
                <w:bCs/>
                <w:szCs w:val="24"/>
                <w:lang w:val="en-US"/>
              </w:rPr>
              <w:t>with:</w:t>
            </w: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 xml:space="preserve"> </w:t>
            </w:r>
          </w:p>
          <w:p w14:paraId="25B54CBC" w14:textId="77777777" w:rsidR="00CB2852" w:rsidRPr="00A51BD6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 xml:space="preserve">S325A_F:  </w:t>
            </w:r>
            <w:proofErr w:type="spellStart"/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>gCcAATAGCAATCGCCTACAGAAACAAGCT</w:t>
            </w:r>
            <w:proofErr w:type="spellEnd"/>
          </w:p>
          <w:p w14:paraId="374D964C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/>
                <w:i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iCs/>
                <w:szCs w:val="24"/>
                <w:lang w:val="en-US"/>
              </w:rPr>
              <w:t xml:space="preserve">S325_R: </w:t>
            </w:r>
            <w:r w:rsidRPr="00AD573C">
              <w:rPr>
                <w:rFonts w:cstheme="minorHAnsi"/>
                <w:iCs/>
                <w:szCs w:val="24"/>
                <w:lang w:val="en-US"/>
              </w:rPr>
              <w:t>GGAGAGACGGAGCATTTGAAGCT</w:t>
            </w:r>
          </w:p>
          <w:p w14:paraId="368BBED2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szCs w:val="24"/>
                <w:lang w:val="en-US"/>
              </w:rPr>
              <w:t>from dg665.</w:t>
            </w:r>
          </w:p>
          <w:p w14:paraId="2A2456A2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/>
                <w:iCs/>
                <w:szCs w:val="24"/>
                <w:lang w:val="en-US"/>
              </w:rPr>
            </w:pPr>
            <w:r w:rsidRPr="00173822">
              <w:rPr>
                <w:rFonts w:cstheme="minorHAnsi"/>
                <w:b/>
                <w:szCs w:val="24"/>
                <w:lang w:val="en-US"/>
              </w:rPr>
              <w:t>dg1021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[</w:t>
            </w:r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mec-3</w:t>
            </w:r>
            <w:proofErr w:type="gram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p::</w:t>
            </w:r>
            <w:proofErr w:type="gram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cmk1(V292A/V294A/S325A)::</w:t>
            </w:r>
            <w:proofErr w:type="spellStart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mNG</w:t>
            </w:r>
            <w:proofErr w:type="spellEnd"/>
            <w:r w:rsidRPr="00AD573C">
              <w:rPr>
                <w:rFonts w:cstheme="minorHAnsi"/>
                <w:bCs/>
                <w:i/>
                <w:szCs w:val="24"/>
                <w:lang w:val="en-US"/>
              </w:rPr>
              <w:t>::3xFlag::unc-54 3’UTR</w:t>
            </w:r>
            <w:r w:rsidRPr="00AD573C">
              <w:rPr>
                <w:rFonts w:cstheme="minorHAnsi"/>
                <w:bCs/>
                <w:i/>
                <w:iCs/>
                <w:szCs w:val="24"/>
                <w:lang w:val="en-US"/>
              </w:rPr>
              <w:t>]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 xml:space="preserve"> was created by PCR site-directed mutagenesis</w:t>
            </w:r>
            <w:r>
              <w:rPr>
                <w:rFonts w:cstheme="minorHAnsi"/>
                <w:bCs/>
                <w:szCs w:val="24"/>
                <w:lang w:val="en-US"/>
              </w:rPr>
              <w:t xml:space="preserve"> </w:t>
            </w:r>
          </w:p>
          <w:p w14:paraId="4F1C3E3F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  <w:r w:rsidRPr="00AD573C">
              <w:rPr>
                <w:rFonts w:cstheme="minorHAnsi"/>
                <w:bCs/>
                <w:szCs w:val="24"/>
                <w:lang w:val="en-US"/>
              </w:rPr>
              <w:t>from dg6</w:t>
            </w:r>
            <w:r>
              <w:rPr>
                <w:rFonts w:cstheme="minorHAnsi"/>
                <w:bCs/>
                <w:szCs w:val="24"/>
                <w:lang w:val="en-US"/>
              </w:rPr>
              <w:t>07</w:t>
            </w:r>
            <w:r w:rsidRPr="00AD573C">
              <w:rPr>
                <w:rFonts w:cstheme="minorHAnsi"/>
                <w:bCs/>
                <w:szCs w:val="24"/>
                <w:lang w:val="en-US"/>
              </w:rPr>
              <w:t>.</w:t>
            </w:r>
          </w:p>
          <w:p w14:paraId="098CD5F9" w14:textId="77777777" w:rsidR="00CB2852" w:rsidRPr="00A51BD6" w:rsidRDefault="00CB2852" w:rsidP="00173822">
            <w:pPr>
              <w:spacing w:line="360" w:lineRule="auto"/>
              <w:jc w:val="left"/>
              <w:rPr>
                <w:rFonts w:cstheme="minorHAnsi"/>
                <w:bCs/>
                <w:szCs w:val="24"/>
                <w:lang w:val="en-US"/>
              </w:rPr>
            </w:pPr>
          </w:p>
          <w:p w14:paraId="7AF97830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/>
                <w:iCs/>
                <w:szCs w:val="24"/>
                <w:lang w:val="en-US"/>
              </w:rPr>
            </w:pPr>
          </w:p>
          <w:p w14:paraId="4F84B542" w14:textId="77777777" w:rsidR="00CB2852" w:rsidRPr="00AD573C" w:rsidRDefault="00CB2852" w:rsidP="00173822">
            <w:pPr>
              <w:spacing w:line="360" w:lineRule="auto"/>
              <w:jc w:val="left"/>
              <w:rPr>
                <w:rFonts w:cstheme="minorHAnsi"/>
                <w:bCs/>
                <w:i/>
                <w:iCs/>
                <w:szCs w:val="24"/>
                <w:lang w:val="en-US"/>
              </w:rPr>
            </w:pPr>
          </w:p>
        </w:tc>
      </w:tr>
      <w:bookmarkEnd w:id="1"/>
    </w:tbl>
    <w:p w14:paraId="48835040" w14:textId="77777777" w:rsidR="00CB2852" w:rsidRPr="00B160DA" w:rsidRDefault="00CB2852" w:rsidP="00173822">
      <w:pPr>
        <w:pStyle w:val="ListParagraph"/>
        <w:ind w:left="0"/>
        <w:jc w:val="left"/>
        <w:rPr>
          <w:sz w:val="18"/>
          <w:szCs w:val="18"/>
          <w:lang w:val="en-US"/>
        </w:rPr>
      </w:pPr>
    </w:p>
    <w:p w14:paraId="1EFAFA34" w14:textId="77777777" w:rsidR="00B90F1D" w:rsidRDefault="00B90F1D" w:rsidP="00173822">
      <w:pPr>
        <w:jc w:val="left"/>
      </w:pPr>
    </w:p>
    <w:sectPr w:rsidR="00B90F1D" w:rsidSect="0017382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52"/>
    <w:rsid w:val="00173822"/>
    <w:rsid w:val="00B90F1D"/>
    <w:rsid w:val="00CB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B476"/>
  <w15:chartTrackingRefBased/>
  <w15:docId w15:val="{B7168F71-DD3E-4D8D-8B05-3625021E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852"/>
    <w:pPr>
      <w:spacing w:line="252" w:lineRule="auto"/>
      <w:jc w:val="both"/>
    </w:pPr>
    <w:rPr>
      <w:rFonts w:eastAsiaTheme="minorEastAsia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852"/>
    <w:pPr>
      <w:ind w:left="720"/>
      <w:contextualSpacing/>
    </w:pPr>
  </w:style>
  <w:style w:type="character" w:customStyle="1" w:styleId="doi">
    <w:name w:val="doi"/>
    <w:basedOn w:val="DefaultParagraphFont"/>
    <w:rsid w:val="00CB2852"/>
  </w:style>
  <w:style w:type="table" w:styleId="TableGrid">
    <w:name w:val="Table Grid"/>
    <w:basedOn w:val="TableNormal"/>
    <w:uiPriority w:val="39"/>
    <w:rsid w:val="00CB2852"/>
    <w:pPr>
      <w:spacing w:after="0" w:line="240" w:lineRule="auto"/>
      <w:jc w:val="both"/>
    </w:pPr>
    <w:rPr>
      <w:rFonts w:eastAsiaTheme="minorEastAsia"/>
      <w:lang w:val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B2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534/genetics.115.177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Glauser</dc:creator>
  <cp:keywords/>
  <dc:description/>
  <cp:lastModifiedBy>Dominique Glauser</cp:lastModifiedBy>
  <cp:revision>2</cp:revision>
  <dcterms:created xsi:type="dcterms:W3CDTF">2023-03-22T16:09:00Z</dcterms:created>
  <dcterms:modified xsi:type="dcterms:W3CDTF">2023-03-22T16:13:00Z</dcterms:modified>
</cp:coreProperties>
</file>