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26E88B1D" w14:textId="77777777" w:rsidR="00713DE0" w:rsidRDefault="00713DE0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882F1" w14:textId="038881CF" w:rsidR="00B65DEB" w:rsidRPr="005B43B6" w:rsidRDefault="00B65DEB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b/>
          <w:sz w:val="24"/>
          <w:szCs w:val="24"/>
        </w:rPr>
        <w:t>Figure 2</w:t>
      </w:r>
      <w:r w:rsidR="00F10646" w:rsidRPr="005B43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Pr="005B43B6">
        <w:rPr>
          <w:rFonts w:ascii="Times New Roman" w:hAnsi="Times New Roman" w:cs="Times New Roman"/>
          <w:b/>
          <w:sz w:val="24"/>
          <w:szCs w:val="24"/>
        </w:rPr>
        <w:t>source data 1.</w:t>
      </w:r>
      <w:r w:rsidRPr="005B43B6">
        <w:rPr>
          <w:rFonts w:ascii="Times New Roman" w:hAnsi="Times New Roman" w:cs="Times New Roman"/>
          <w:sz w:val="24"/>
          <w:szCs w:val="24"/>
        </w:rPr>
        <w:t xml:space="preserve"> </w:t>
      </w:r>
      <w:r w:rsidR="00445612" w:rsidRPr="005B43B6">
        <w:rPr>
          <w:rFonts w:ascii="Times New Roman" w:hAnsi="Times New Roman" w:cs="Times New Roman"/>
          <w:sz w:val="24"/>
          <w:szCs w:val="24"/>
        </w:rPr>
        <w:t>Potency of UDP-</w:t>
      </w:r>
      <w:proofErr w:type="spellStart"/>
      <w:r w:rsidR="00445612" w:rsidRPr="005B43B6">
        <w:rPr>
          <w:rFonts w:ascii="Times New Roman" w:hAnsi="Times New Roman" w:cs="Times New Roman"/>
          <w:sz w:val="24"/>
          <w:szCs w:val="24"/>
        </w:rPr>
        <w:t>Glc</w:t>
      </w:r>
      <w:proofErr w:type="spellEnd"/>
      <w:r w:rsidR="00445612" w:rsidRPr="005B43B6">
        <w:rPr>
          <w:rFonts w:ascii="Times New Roman" w:hAnsi="Times New Roman" w:cs="Times New Roman"/>
          <w:sz w:val="24"/>
          <w:szCs w:val="24"/>
        </w:rPr>
        <w:t xml:space="preserve"> in HEK293 expressing P2Y14 WT and mutants.</w:t>
      </w:r>
    </w:p>
    <w:tbl>
      <w:tblPr>
        <w:tblStyle w:val="a3"/>
        <w:tblW w:w="8405" w:type="dxa"/>
        <w:tblLook w:val="04A0" w:firstRow="1" w:lastRow="0" w:firstColumn="1" w:lastColumn="0" w:noHBand="0" w:noVBand="1"/>
      </w:tblPr>
      <w:tblGrid>
        <w:gridCol w:w="1047"/>
        <w:gridCol w:w="1771"/>
        <w:gridCol w:w="1848"/>
        <w:gridCol w:w="574"/>
        <w:gridCol w:w="1418"/>
        <w:gridCol w:w="1747"/>
      </w:tblGrid>
      <w:tr w:rsidR="00036618" w:rsidRPr="005B43B6" w14:paraId="1B47B506" w14:textId="77777777" w:rsidTr="00036618">
        <w:trPr>
          <w:trHeight w:val="306"/>
        </w:trPr>
        <w:tc>
          <w:tcPr>
            <w:tcW w:w="1047" w:type="dxa"/>
          </w:tcPr>
          <w:p w14:paraId="6EBCBB46" w14:textId="5B793EE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771" w:type="dxa"/>
          </w:tcPr>
          <w:p w14:paraId="52E4040F" w14:textId="5D76D905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848" w:type="dxa"/>
          </w:tcPr>
          <w:p w14:paraId="235BABE2" w14:textId="0F51DA4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 (</w:t>
            </w:r>
            <w:proofErr w:type="spellStart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nM</w:t>
            </w:r>
            <w:proofErr w:type="spellEnd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74" w:type="dxa"/>
          </w:tcPr>
          <w:p w14:paraId="14A9F401" w14:textId="2134EFB4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8" w:type="dxa"/>
          </w:tcPr>
          <w:p w14:paraId="18F82C5F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747" w:type="dxa"/>
          </w:tcPr>
          <w:p w14:paraId="03CAEF37" w14:textId="148EA778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036618" w:rsidRPr="005B43B6" w14:paraId="4D563FD8" w14:textId="77777777" w:rsidTr="00036618">
        <w:trPr>
          <w:trHeight w:val="321"/>
        </w:trPr>
        <w:tc>
          <w:tcPr>
            <w:tcW w:w="1047" w:type="dxa"/>
            <w:vMerge w:val="restart"/>
          </w:tcPr>
          <w:p w14:paraId="3B1D8453" w14:textId="556F0D44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771" w:type="dxa"/>
          </w:tcPr>
          <w:p w14:paraId="28F868D2" w14:textId="46648A6A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848" w:type="dxa"/>
          </w:tcPr>
          <w:p w14:paraId="6E695A48" w14:textId="522F9C26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40.3 ± 1.5</w:t>
            </w:r>
          </w:p>
        </w:tc>
        <w:tc>
          <w:tcPr>
            <w:tcW w:w="574" w:type="dxa"/>
          </w:tcPr>
          <w:p w14:paraId="3115F01E" w14:textId="55054F1A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4EEA98" w14:textId="0513FF74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747" w:type="dxa"/>
          </w:tcPr>
          <w:p w14:paraId="678AA7DA" w14:textId="77777777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618" w:rsidRPr="005B43B6" w14:paraId="215F4E1A" w14:textId="77777777" w:rsidTr="00036618">
        <w:trPr>
          <w:trHeight w:val="321"/>
        </w:trPr>
        <w:tc>
          <w:tcPr>
            <w:tcW w:w="1047" w:type="dxa"/>
            <w:vMerge/>
          </w:tcPr>
          <w:p w14:paraId="611BD602" w14:textId="798B4710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0DC1FA8" w14:textId="2FC5D12A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848" w:type="dxa"/>
          </w:tcPr>
          <w:p w14:paraId="17F611D5" w14:textId="07864D2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1930.0 ± 348.7</w:t>
            </w:r>
          </w:p>
        </w:tc>
        <w:tc>
          <w:tcPr>
            <w:tcW w:w="574" w:type="dxa"/>
          </w:tcPr>
          <w:p w14:paraId="69B44E8F" w14:textId="0CE7EAF5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E8D6AB5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724377FE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K77A</w:t>
            </w:r>
          </w:p>
        </w:tc>
      </w:tr>
      <w:tr w:rsidR="00036618" w:rsidRPr="005B43B6" w14:paraId="7F5A292D" w14:textId="77777777" w:rsidTr="00036618">
        <w:trPr>
          <w:trHeight w:val="321"/>
        </w:trPr>
        <w:tc>
          <w:tcPr>
            <w:tcW w:w="1047" w:type="dxa"/>
            <w:vMerge/>
          </w:tcPr>
          <w:p w14:paraId="5CC76DE9" w14:textId="2968ED9F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043F49D" w14:textId="4551F88E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848" w:type="dxa"/>
          </w:tcPr>
          <w:p w14:paraId="430A8891" w14:textId="464A817F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671.9 ± 44.4</w:t>
            </w:r>
          </w:p>
        </w:tc>
        <w:tc>
          <w:tcPr>
            <w:tcW w:w="574" w:type="dxa"/>
          </w:tcPr>
          <w:p w14:paraId="2D8ACFDD" w14:textId="43D80323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82B4169" w14:textId="00203D5B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2E795261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036618" w:rsidRPr="005B43B6" w14:paraId="2FDC71DC" w14:textId="77777777" w:rsidTr="00036618">
        <w:trPr>
          <w:trHeight w:val="306"/>
        </w:trPr>
        <w:tc>
          <w:tcPr>
            <w:tcW w:w="1047" w:type="dxa"/>
            <w:vMerge/>
          </w:tcPr>
          <w:p w14:paraId="7A292982" w14:textId="3970AED9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0EAB0AA" w14:textId="01CB718A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P2Y14-R253A</w:t>
            </w:r>
          </w:p>
        </w:tc>
        <w:tc>
          <w:tcPr>
            <w:tcW w:w="1848" w:type="dxa"/>
          </w:tcPr>
          <w:p w14:paraId="7BC7F4F0" w14:textId="3356C50C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808.6 ± 43.6</w:t>
            </w:r>
          </w:p>
        </w:tc>
        <w:tc>
          <w:tcPr>
            <w:tcW w:w="574" w:type="dxa"/>
          </w:tcPr>
          <w:p w14:paraId="32293230" w14:textId="1C52898B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65D69CB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48B055E8" w14:textId="77777777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R253A</w:t>
            </w:r>
          </w:p>
        </w:tc>
      </w:tr>
      <w:tr w:rsidR="00036618" w:rsidRPr="005B43B6" w14:paraId="02365B92" w14:textId="77777777" w:rsidTr="00036618">
        <w:trPr>
          <w:trHeight w:val="306"/>
        </w:trPr>
        <w:tc>
          <w:tcPr>
            <w:tcW w:w="1047" w:type="dxa"/>
            <w:vMerge/>
          </w:tcPr>
          <w:p w14:paraId="2BCAF8D5" w14:textId="32F09C9D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20C2094" w14:textId="5540636E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P2Y14-T257A</w:t>
            </w:r>
          </w:p>
        </w:tc>
        <w:tc>
          <w:tcPr>
            <w:tcW w:w="1848" w:type="dxa"/>
          </w:tcPr>
          <w:p w14:paraId="1C72B47D" w14:textId="22D22405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504.9 ±15.9</w:t>
            </w:r>
          </w:p>
        </w:tc>
        <w:tc>
          <w:tcPr>
            <w:tcW w:w="574" w:type="dxa"/>
          </w:tcPr>
          <w:p w14:paraId="5B4E7CFC" w14:textId="5792ADA1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3F9263" w14:textId="2B53C39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29DF9A7C" w14:textId="47835418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T257A</w:t>
            </w:r>
          </w:p>
        </w:tc>
      </w:tr>
      <w:tr w:rsidR="00036618" w:rsidRPr="005B43B6" w14:paraId="4F777057" w14:textId="77777777" w:rsidTr="00036618">
        <w:trPr>
          <w:trHeight w:val="321"/>
        </w:trPr>
        <w:tc>
          <w:tcPr>
            <w:tcW w:w="1047" w:type="dxa"/>
            <w:vMerge/>
          </w:tcPr>
          <w:p w14:paraId="5FA48633" w14:textId="53B50E72" w:rsidR="00036618" w:rsidRPr="005B43B6" w:rsidRDefault="00036618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708D0D3" w14:textId="28018486" w:rsidR="00036618" w:rsidRPr="005B43B6" w:rsidRDefault="00036618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P2Y14-K277A</w:t>
            </w:r>
          </w:p>
        </w:tc>
        <w:tc>
          <w:tcPr>
            <w:tcW w:w="1848" w:type="dxa"/>
          </w:tcPr>
          <w:p w14:paraId="71C435EB" w14:textId="72BC924E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734.8 ± 12.8</w:t>
            </w:r>
          </w:p>
        </w:tc>
        <w:tc>
          <w:tcPr>
            <w:tcW w:w="574" w:type="dxa"/>
          </w:tcPr>
          <w:p w14:paraId="7B957B50" w14:textId="1794C081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136266A" w14:textId="77777777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256C86AD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K277A</w:t>
            </w:r>
          </w:p>
        </w:tc>
      </w:tr>
      <w:tr w:rsidR="00036618" w:rsidRPr="005B43B6" w14:paraId="48D04273" w14:textId="77777777" w:rsidTr="00036618">
        <w:trPr>
          <w:trHeight w:val="321"/>
        </w:trPr>
        <w:tc>
          <w:tcPr>
            <w:tcW w:w="1047" w:type="dxa"/>
            <w:vMerge/>
          </w:tcPr>
          <w:p w14:paraId="08726042" w14:textId="63F81C54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41D9D1C" w14:textId="57A65852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P2Y14-E278A</w:t>
            </w:r>
          </w:p>
        </w:tc>
        <w:tc>
          <w:tcPr>
            <w:tcW w:w="1848" w:type="dxa"/>
          </w:tcPr>
          <w:p w14:paraId="5A2551FF" w14:textId="4745A6E8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60.2 ± 3.6</w:t>
            </w:r>
          </w:p>
        </w:tc>
        <w:tc>
          <w:tcPr>
            <w:tcW w:w="574" w:type="dxa"/>
          </w:tcPr>
          <w:p w14:paraId="6471D746" w14:textId="4DAB1570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11ED31C" w14:textId="77777777" w:rsidR="00036618" w:rsidRPr="005B43B6" w:rsidRDefault="00036618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7" w:type="dxa"/>
          </w:tcPr>
          <w:p w14:paraId="5695B868" w14:textId="77777777" w:rsidR="00036618" w:rsidRPr="005B43B6" w:rsidRDefault="00036618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</w:tbl>
    <w:p w14:paraId="6993B949" w14:textId="77777777" w:rsidR="00F157A2" w:rsidRPr="005B43B6" w:rsidRDefault="00F157A2" w:rsidP="00713DE0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57A2" w:rsidRPr="005B43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A1AB" w14:textId="77777777" w:rsidR="00DB469E" w:rsidRDefault="00DB469E" w:rsidP="00A61235">
      <w:r>
        <w:separator/>
      </w:r>
    </w:p>
  </w:endnote>
  <w:endnote w:type="continuationSeparator" w:id="0">
    <w:p w14:paraId="41F8C36A" w14:textId="77777777" w:rsidR="00DB469E" w:rsidRDefault="00DB469E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6D5E" w14:textId="77777777" w:rsidR="00DB469E" w:rsidRDefault="00DB469E" w:rsidP="00A61235">
      <w:r>
        <w:separator/>
      </w:r>
    </w:p>
  </w:footnote>
  <w:footnote w:type="continuationSeparator" w:id="0">
    <w:p w14:paraId="257C05A3" w14:textId="77777777" w:rsidR="00DB469E" w:rsidRDefault="00DB469E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51A17"/>
    <w:rsid w:val="001A03E4"/>
    <w:rsid w:val="001A37CD"/>
    <w:rsid w:val="002060EC"/>
    <w:rsid w:val="002423C3"/>
    <w:rsid w:val="00255FE1"/>
    <w:rsid w:val="002706D7"/>
    <w:rsid w:val="002E3E9D"/>
    <w:rsid w:val="00304DD0"/>
    <w:rsid w:val="00335D79"/>
    <w:rsid w:val="003638D7"/>
    <w:rsid w:val="003954E9"/>
    <w:rsid w:val="003A148C"/>
    <w:rsid w:val="00403CDA"/>
    <w:rsid w:val="004055E0"/>
    <w:rsid w:val="00445612"/>
    <w:rsid w:val="00447698"/>
    <w:rsid w:val="004C1248"/>
    <w:rsid w:val="004F0325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10BE5"/>
    <w:rsid w:val="0063415A"/>
    <w:rsid w:val="0063658D"/>
    <w:rsid w:val="00653706"/>
    <w:rsid w:val="006B49EF"/>
    <w:rsid w:val="00713DE0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E5073"/>
    <w:rsid w:val="009205CC"/>
    <w:rsid w:val="00945A94"/>
    <w:rsid w:val="00975FB7"/>
    <w:rsid w:val="009D0E13"/>
    <w:rsid w:val="009F3F36"/>
    <w:rsid w:val="00A53CD4"/>
    <w:rsid w:val="00A61235"/>
    <w:rsid w:val="00A83A11"/>
    <w:rsid w:val="00B65DEB"/>
    <w:rsid w:val="00C30510"/>
    <w:rsid w:val="00C4436B"/>
    <w:rsid w:val="00C7450E"/>
    <w:rsid w:val="00CC2166"/>
    <w:rsid w:val="00CD15F6"/>
    <w:rsid w:val="00CD5D53"/>
    <w:rsid w:val="00CD65F3"/>
    <w:rsid w:val="00D321F7"/>
    <w:rsid w:val="00D35832"/>
    <w:rsid w:val="00DB469E"/>
    <w:rsid w:val="00DC1E84"/>
    <w:rsid w:val="00DF0FC2"/>
    <w:rsid w:val="00DF1FDF"/>
    <w:rsid w:val="00E25AB2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0FB8-00E0-4B9B-9DCB-86B3CB5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2</cp:revision>
  <dcterms:created xsi:type="dcterms:W3CDTF">2023-03-05T03:25:00Z</dcterms:created>
  <dcterms:modified xsi:type="dcterms:W3CDTF">2023-03-05T03:25:00Z</dcterms:modified>
</cp:coreProperties>
</file>