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B4D6" w14:textId="77777777" w:rsidR="00026F45" w:rsidRPr="00026F45" w:rsidRDefault="00026F45" w:rsidP="00026F45">
      <w:pPr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026F45">
        <w:rPr>
          <w:rFonts w:ascii="Times New Roman" w:eastAsia="Times New Roman" w:hAnsi="Times New Roman" w:cs="Times New Roman"/>
          <w:b/>
          <w:bCs/>
          <w:shd w:val="clear" w:color="auto" w:fill="FFFFFF"/>
        </w:rPr>
        <w:t>Supplementary file 1:</w:t>
      </w:r>
    </w:p>
    <w:p w14:paraId="733D5499" w14:textId="661146A2" w:rsidR="00026F45" w:rsidRPr="00026F45" w:rsidRDefault="00026F45" w:rsidP="00026F45">
      <w:pPr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 w:rsidRPr="00026F45">
        <w:rPr>
          <w:rFonts w:ascii="Times New Roman" w:eastAsia="Times New Roman" w:hAnsi="Times New Roman" w:cs="Times New Roman"/>
          <w:b/>
          <w:bCs/>
          <w:shd w:val="clear" w:color="auto" w:fill="FFFFFF"/>
        </w:rPr>
        <w:t>Table 1. Sample variability</w:t>
      </w:r>
      <w:r w:rsidR="004B07D3">
        <w:rPr>
          <w:rFonts w:ascii="Times New Roman" w:eastAsia="Times New Roman" w:hAnsi="Times New Roman" w:cs="Times New Roman"/>
          <w:b/>
          <w:bCs/>
          <w:shd w:val="clear" w:color="auto" w:fill="FFFFFF"/>
        </w:rPr>
        <w:t xml:space="preserve"> among individual brains</w:t>
      </w:r>
    </w:p>
    <w:p w14:paraId="12E37024" w14:textId="77777777" w:rsidR="00026F45" w:rsidRPr="00026F45" w:rsidRDefault="00026F45" w:rsidP="00026F45">
      <w:pPr>
        <w:rPr>
          <w:rFonts w:ascii="Times New Roman" w:eastAsia="Times New Roman" w:hAnsi="Times New Roman" w:cs="Times New Roman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26F45" w:rsidRPr="00026F45" w14:paraId="3FE601F5" w14:textId="77777777" w:rsidTr="005E2F51">
        <w:tc>
          <w:tcPr>
            <w:tcW w:w="4675" w:type="dxa"/>
          </w:tcPr>
          <w:p w14:paraId="3A51C09D" w14:textId="77777777" w:rsidR="00026F45" w:rsidRPr="00026F45" w:rsidRDefault="00026F45" w:rsidP="005E2F51">
            <w:pP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026F4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Variability type and source</w:t>
            </w:r>
          </w:p>
        </w:tc>
        <w:tc>
          <w:tcPr>
            <w:tcW w:w="4675" w:type="dxa"/>
          </w:tcPr>
          <w:p w14:paraId="6D570EF7" w14:textId="77777777" w:rsidR="00026F45" w:rsidRPr="00026F45" w:rsidRDefault="00026F45" w:rsidP="005E2F51">
            <w:pP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026F4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Measures to minimize, if possible</w:t>
            </w:r>
          </w:p>
        </w:tc>
      </w:tr>
      <w:tr w:rsidR="00026F45" w:rsidRPr="00026F45" w14:paraId="0EF3DF63" w14:textId="77777777" w:rsidTr="005E2F51">
        <w:tc>
          <w:tcPr>
            <w:tcW w:w="9350" w:type="dxa"/>
            <w:gridSpan w:val="2"/>
          </w:tcPr>
          <w:p w14:paraId="75E5E0F4" w14:textId="77777777" w:rsidR="00026F45" w:rsidRPr="00026F45" w:rsidRDefault="00026F45" w:rsidP="005E2F51">
            <w:pP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026F4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Biological Variations</w:t>
            </w:r>
          </w:p>
        </w:tc>
      </w:tr>
      <w:tr w:rsidR="00026F45" w:rsidRPr="00026F45" w14:paraId="0D0F5684" w14:textId="77777777" w:rsidTr="005E2F51">
        <w:tc>
          <w:tcPr>
            <w:tcW w:w="4675" w:type="dxa"/>
          </w:tcPr>
          <w:p w14:paraId="3CCD9E6D" w14:textId="77777777" w:rsidR="00026F45" w:rsidRPr="00026F45" w:rsidRDefault="00026F45" w:rsidP="005E2F51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>Developmental rate: The rate might differ among individual pupae.</w:t>
            </w:r>
          </w:p>
        </w:tc>
        <w:tc>
          <w:tcPr>
            <w:tcW w:w="4675" w:type="dxa"/>
          </w:tcPr>
          <w:p w14:paraId="37437DAF" w14:textId="77777777" w:rsidR="00026F45" w:rsidRPr="00026F45" w:rsidRDefault="00026F45" w:rsidP="005E2F51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To minimize the variation in developmental rate, we followed an established protocol from our early studies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hd w:val="clear" w:color="auto" w:fill="FFFFFF"/>
                </w:rPr>
                <w:tag w:val="MENDELEY_CITATION_v3_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"/>
                <w:id w:val="-1485856973"/>
                <w:placeholder>
                  <w:docPart w:val="DD922DC9959C3141950B8B8DBA19B982"/>
                </w:placeholder>
              </w:sdtPr>
              <w:sdtContent>
                <w:r w:rsidRPr="00026F45">
                  <w:rPr>
                    <w:rFonts w:ascii="Times New Roman" w:eastAsia="Times New Roman" w:hAnsi="Times New Roman" w:cs="Times New Roman"/>
                    <w:color w:val="000000"/>
                    <w:shd w:val="clear" w:color="auto" w:fill="FFFFFF"/>
                  </w:rPr>
                  <w:t>(Jefferis et al., 2001)</w:t>
                </w:r>
              </w:sdtContent>
            </w:sdt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>, collected 0–3h APF white pupae, and raised them until indicated developmental stages.</w:t>
            </w:r>
          </w:p>
          <w:p w14:paraId="3339845B" w14:textId="77777777" w:rsidR="00026F45" w:rsidRPr="00026F45" w:rsidRDefault="00026F45" w:rsidP="005E2F51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14:paraId="40977279" w14:textId="77777777" w:rsidR="00026F45" w:rsidRPr="00026F45" w:rsidRDefault="00026F45" w:rsidP="005E2F51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>We utilized two independent binary systems to co-label different PN types in the same brain. This approach minimizes technical and biological variations, allowing us to draw direct comparisons without the need of a ‘standard’ brain.</w:t>
            </w:r>
          </w:p>
        </w:tc>
      </w:tr>
      <w:tr w:rsidR="00026F45" w:rsidRPr="00026F45" w14:paraId="7555AF38" w14:textId="77777777" w:rsidTr="005E2F51">
        <w:tc>
          <w:tcPr>
            <w:tcW w:w="4675" w:type="dxa"/>
          </w:tcPr>
          <w:p w14:paraId="2076AF2A" w14:textId="77777777" w:rsidR="00026F45" w:rsidRPr="00026F45" w:rsidRDefault="00026F45" w:rsidP="005E2F51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Cell number of each PN type: This can vary even in the left and right antennal lobes of the same brain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hd w:val="clear" w:color="auto" w:fill="FFFFFF"/>
                </w:rPr>
                <w:tag w:val="MENDELEY_CITATION_v3_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"/>
                <w:id w:val="-2013057742"/>
                <w:placeholder>
                  <w:docPart w:val="DD922DC9959C3141950B8B8DBA19B982"/>
                </w:placeholder>
              </w:sdtPr>
              <w:sdtContent>
                <w:r w:rsidRPr="00026F45">
                  <w:rPr>
                    <w:rFonts w:ascii="Times New Roman" w:eastAsia="Times New Roman" w:hAnsi="Times New Roman" w:cs="Times New Roman"/>
                    <w:color w:val="000000"/>
                    <w:shd w:val="clear" w:color="auto" w:fill="FFFFFF"/>
                  </w:rPr>
                  <w:t>(Bates et al., 2020)</w:t>
                </w:r>
              </w:sdtContent>
            </w:sdt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4675" w:type="dxa"/>
          </w:tcPr>
          <w:p w14:paraId="042AB45B" w14:textId="77777777" w:rsidR="00026F45" w:rsidRPr="00026F45" w:rsidRDefault="00026F45" w:rsidP="005E2F51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The initial dendrite targeting position appears to be independent of the cell number (compare dendrite targeting of multiple DL1 PNs in </w:t>
            </w:r>
            <w:r w:rsidRPr="00026F4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Figure 3A</w:t>
            </w:r>
            <w:r w:rsidRPr="00026F4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vertAlign w:val="subscript"/>
              </w:rPr>
              <w:t>3</w:t>
            </w: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with that of single DL1 PN in </w:t>
            </w:r>
            <w:r w:rsidRPr="00026F4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Figure 3D</w:t>
            </w:r>
            <w:r w:rsidRPr="00026F4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vertAlign w:val="subscript"/>
              </w:rPr>
              <w:t>3</w:t>
            </w: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>).</w:t>
            </w:r>
          </w:p>
        </w:tc>
      </w:tr>
      <w:tr w:rsidR="00026F45" w:rsidRPr="00026F45" w14:paraId="537F799A" w14:textId="77777777" w:rsidTr="005E2F51">
        <w:tc>
          <w:tcPr>
            <w:tcW w:w="4675" w:type="dxa"/>
          </w:tcPr>
          <w:p w14:paraId="732FDEF7" w14:textId="77777777" w:rsidR="00026F45" w:rsidRPr="00026F45" w:rsidRDefault="00026F45" w:rsidP="005E2F51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>Cell body positions of the same PN type: For example, DL1 cell bodies can be found on either the anterior (</w:t>
            </w:r>
            <w:r w:rsidRPr="00026F4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Figure 3D</w:t>
            </w:r>
            <w:r w:rsidRPr="00026F4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vertAlign w:val="subscript"/>
              </w:rPr>
              <w:t>2</w:t>
            </w: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>) or the dorsal (</w:t>
            </w:r>
            <w:r w:rsidRPr="00026F4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Figure 3D</w:t>
            </w:r>
            <w:r w:rsidRPr="00026F4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vertAlign w:val="subscript"/>
              </w:rPr>
              <w:t>3</w:t>
            </w: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>) side of the antennal lobe.</w:t>
            </w:r>
          </w:p>
        </w:tc>
        <w:tc>
          <w:tcPr>
            <w:tcW w:w="4675" w:type="dxa"/>
          </w:tcPr>
          <w:p w14:paraId="0E89B207" w14:textId="77777777" w:rsidR="00026F45" w:rsidRPr="00026F45" w:rsidRDefault="00026F45" w:rsidP="005E2F51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The initial dendrite targeting position appears to be independent of the cell body position (compare dendrite targeting in </w:t>
            </w:r>
            <w:r w:rsidRPr="00026F4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Figure 3D</w:t>
            </w:r>
            <w:r w:rsidRPr="00026F4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vertAlign w:val="subscript"/>
              </w:rPr>
              <w:t>2–3</w:t>
            </w: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>).</w:t>
            </w:r>
          </w:p>
        </w:tc>
      </w:tr>
      <w:tr w:rsidR="00026F45" w:rsidRPr="00026F45" w14:paraId="4215850F" w14:textId="77777777" w:rsidTr="005E2F51">
        <w:tc>
          <w:tcPr>
            <w:tcW w:w="9350" w:type="dxa"/>
            <w:gridSpan w:val="2"/>
          </w:tcPr>
          <w:p w14:paraId="5C68F896" w14:textId="77777777" w:rsidR="00026F45" w:rsidRPr="00026F45" w:rsidRDefault="00026F45" w:rsidP="005E2F51">
            <w:pP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026F45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Technical Variations</w:t>
            </w:r>
          </w:p>
        </w:tc>
      </w:tr>
      <w:tr w:rsidR="00026F45" w:rsidRPr="00026F45" w14:paraId="63A9242C" w14:textId="77777777" w:rsidTr="005E2F51">
        <w:tc>
          <w:tcPr>
            <w:tcW w:w="4675" w:type="dxa"/>
          </w:tcPr>
          <w:p w14:paraId="4E9E5FDF" w14:textId="77777777" w:rsidR="00026F45" w:rsidRPr="00026F45" w:rsidRDefault="00026F45" w:rsidP="005E2F51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>Mounting angles</w:t>
            </w:r>
          </w:p>
        </w:tc>
        <w:tc>
          <w:tcPr>
            <w:tcW w:w="4675" w:type="dxa"/>
          </w:tcPr>
          <w:p w14:paraId="2CD0DC88" w14:textId="77777777" w:rsidR="00026F45" w:rsidRPr="00026F45" w:rsidRDefault="00026F45" w:rsidP="005E2F51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>We excluded mounted brains that were twisted, stretched, damaged, or improperly orientated.</w:t>
            </w:r>
          </w:p>
        </w:tc>
      </w:tr>
      <w:tr w:rsidR="00026F45" w:rsidRPr="00026F45" w14:paraId="34D85F85" w14:textId="77777777" w:rsidTr="005E2F51">
        <w:tc>
          <w:tcPr>
            <w:tcW w:w="4675" w:type="dxa"/>
          </w:tcPr>
          <w:p w14:paraId="6ADD92DC" w14:textId="77777777" w:rsidR="00026F45" w:rsidRPr="00026F45" w:rsidRDefault="00026F45" w:rsidP="005E2F51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>Staining efficiency</w:t>
            </w:r>
          </w:p>
        </w:tc>
        <w:tc>
          <w:tcPr>
            <w:tcW w:w="4675" w:type="dxa"/>
          </w:tcPr>
          <w:p w14:paraId="5157EAD2" w14:textId="77777777" w:rsidR="00026F45" w:rsidRPr="00026F45" w:rsidRDefault="00026F45" w:rsidP="005E2F51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>We excluded brains that were stained unevenly (as revealed by the Ncad neuropil staining).</w:t>
            </w:r>
          </w:p>
        </w:tc>
      </w:tr>
      <w:tr w:rsidR="00026F45" w:rsidRPr="00026F45" w14:paraId="38A34724" w14:textId="77777777" w:rsidTr="005E2F51">
        <w:tc>
          <w:tcPr>
            <w:tcW w:w="4675" w:type="dxa"/>
          </w:tcPr>
          <w:p w14:paraId="6BD53400" w14:textId="77777777" w:rsidR="00026F45" w:rsidRPr="00026F45" w:rsidRDefault="00026F45" w:rsidP="005E2F51">
            <w:pPr>
              <w:tabs>
                <w:tab w:val="left" w:pos="1260"/>
              </w:tabs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>Genetic design: Given the random nature of FLP/</w:t>
            </w:r>
            <w:r w:rsidRPr="00026F45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>FRT</w:t>
            </w: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recombination, we speculate that we might only label a subset of neurons of a given PN type, and thus the number of PNs being labeled should vary among individual samples.</w:t>
            </w:r>
          </w:p>
        </w:tc>
        <w:tc>
          <w:tcPr>
            <w:tcW w:w="4675" w:type="dxa"/>
          </w:tcPr>
          <w:p w14:paraId="6D38D72A" w14:textId="77777777" w:rsidR="00026F45" w:rsidRPr="00026F45" w:rsidRDefault="00026F45" w:rsidP="005E2F51">
            <w:pPr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6F45">
              <w:rPr>
                <w:rFonts w:ascii="Times New Roman" w:eastAsia="Times New Roman" w:hAnsi="Times New Roman" w:cs="Times New Roman"/>
                <w:shd w:val="clear" w:color="auto" w:fill="FFFFFF"/>
              </w:rPr>
              <w:t>As mentioned above, variation in cell number should have no effects on dendrite targeting.</w:t>
            </w:r>
          </w:p>
        </w:tc>
      </w:tr>
    </w:tbl>
    <w:p w14:paraId="6AED04AB" w14:textId="77777777" w:rsidR="00026F45" w:rsidRPr="00026F45" w:rsidRDefault="00026F45" w:rsidP="00026F45">
      <w:pPr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14:paraId="7338FD0C" w14:textId="77777777" w:rsidR="00696749" w:rsidRDefault="00696749"/>
    <w:sectPr w:rsidR="00696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45"/>
    <w:rsid w:val="00026F45"/>
    <w:rsid w:val="004B07D3"/>
    <w:rsid w:val="0069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72482A"/>
  <w15:chartTrackingRefBased/>
  <w15:docId w15:val="{3138D3C7-EB57-EB4E-A7D3-2C370865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922DC9959C3141950B8B8DBA19B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D3326-F4AA-8146-9055-53745E2F7C18}"/>
      </w:docPartPr>
      <w:docPartBody>
        <w:p w:rsidR="006A252B" w:rsidRDefault="007157A7" w:rsidP="007157A7">
          <w:pPr>
            <w:pStyle w:val="DD922DC9959C3141950B8B8DBA19B982"/>
          </w:pPr>
          <w:r w:rsidRPr="006F24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A7"/>
    <w:rsid w:val="006A252B"/>
    <w:rsid w:val="007157A7"/>
    <w:rsid w:val="00D87B6C"/>
    <w:rsid w:val="00E7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57A7"/>
    <w:rPr>
      <w:color w:val="808080"/>
    </w:rPr>
  </w:style>
  <w:style w:type="paragraph" w:customStyle="1" w:styleId="DD922DC9959C3141950B8B8DBA19B982">
    <w:name w:val="DD922DC9959C3141950B8B8DBA19B982"/>
    <w:rsid w:val="007157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 Lam Wong</dc:creator>
  <cp:keywords/>
  <dc:description/>
  <cp:lastModifiedBy>Kin Lam Wong</cp:lastModifiedBy>
  <cp:revision>2</cp:revision>
  <dcterms:created xsi:type="dcterms:W3CDTF">2023-03-06T18:39:00Z</dcterms:created>
  <dcterms:modified xsi:type="dcterms:W3CDTF">2023-03-07T19:27:00Z</dcterms:modified>
</cp:coreProperties>
</file>