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830" w:rsidRDefault="002D7830" w:rsidP="002D78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Supplementary file 2. PCR primers used in this study.</w:t>
      </w:r>
    </w:p>
    <w:tbl>
      <w:tblPr>
        <w:tblStyle w:val="TableGrid"/>
        <w:tblW w:w="0" w:type="auto"/>
        <w:tblLayout w:type="fixed"/>
        <w:tblLook w:val="0420" w:firstRow="1" w:lastRow="0" w:firstColumn="0" w:lastColumn="0" w:noHBand="0" w:noVBand="1"/>
      </w:tblPr>
      <w:tblGrid>
        <w:gridCol w:w="1885"/>
        <w:gridCol w:w="2340"/>
        <w:gridCol w:w="5125"/>
      </w:tblGrid>
      <w:tr w:rsidR="002D7830" w:rsidRPr="00E771DB" w:rsidTr="001B49FA">
        <w:tc>
          <w:tcPr>
            <w:tcW w:w="1885" w:type="dxa"/>
          </w:tcPr>
          <w:p w:rsidR="002D7830" w:rsidRPr="00E771DB" w:rsidRDefault="002D7830" w:rsidP="001B49FA">
            <w:pPr>
              <w:rPr>
                <w:rFonts w:ascii="Arial" w:hAnsi="Arial" w:cs="Arial"/>
                <w:sz w:val="20"/>
                <w:szCs w:val="20"/>
              </w:rPr>
            </w:pPr>
            <w:r w:rsidRPr="00E771DB">
              <w:rPr>
                <w:rFonts w:ascii="Arial" w:hAnsi="Arial" w:cs="Arial"/>
                <w:sz w:val="20"/>
                <w:szCs w:val="20"/>
              </w:rPr>
              <w:t>primer</w:t>
            </w:r>
          </w:p>
        </w:tc>
        <w:tc>
          <w:tcPr>
            <w:tcW w:w="2340" w:type="dxa"/>
          </w:tcPr>
          <w:p w:rsidR="002D7830" w:rsidRPr="00E771DB" w:rsidRDefault="002D7830" w:rsidP="001B49FA">
            <w:pPr>
              <w:rPr>
                <w:rFonts w:ascii="Arial" w:hAnsi="Arial" w:cs="Arial"/>
                <w:sz w:val="20"/>
                <w:szCs w:val="20"/>
              </w:rPr>
            </w:pPr>
            <w:r w:rsidRPr="00E771DB">
              <w:rPr>
                <w:rFonts w:ascii="Arial" w:hAnsi="Arial" w:cs="Arial"/>
                <w:sz w:val="20"/>
                <w:szCs w:val="20"/>
              </w:rPr>
              <w:t>description</w:t>
            </w:r>
          </w:p>
        </w:tc>
        <w:tc>
          <w:tcPr>
            <w:tcW w:w="5125" w:type="dxa"/>
          </w:tcPr>
          <w:p w:rsidR="002D7830" w:rsidRPr="00E771DB" w:rsidRDefault="002D7830" w:rsidP="001B49FA">
            <w:pPr>
              <w:rPr>
                <w:rFonts w:ascii="Arial" w:hAnsi="Arial" w:cs="Arial"/>
                <w:sz w:val="20"/>
                <w:szCs w:val="20"/>
              </w:rPr>
            </w:pPr>
            <w:r w:rsidRPr="00E771DB">
              <w:rPr>
                <w:rFonts w:ascii="Arial" w:hAnsi="Arial" w:cs="Arial"/>
                <w:sz w:val="20"/>
                <w:szCs w:val="20"/>
              </w:rPr>
              <w:t>Sequence (5'-3')</w:t>
            </w:r>
          </w:p>
        </w:tc>
      </w:tr>
      <w:tr w:rsidR="002D7830" w:rsidRPr="00E771DB" w:rsidTr="001B49FA">
        <w:tc>
          <w:tcPr>
            <w:tcW w:w="1885" w:type="dxa"/>
          </w:tcPr>
          <w:p w:rsidR="002D7830" w:rsidRPr="00E771DB" w:rsidRDefault="002D7830" w:rsidP="001B49FA">
            <w:pPr>
              <w:rPr>
                <w:rFonts w:ascii="Arial" w:hAnsi="Arial" w:cs="Arial"/>
                <w:sz w:val="20"/>
                <w:szCs w:val="20"/>
              </w:rPr>
            </w:pPr>
            <w:r w:rsidRPr="00E771DB">
              <w:rPr>
                <w:rFonts w:ascii="Arial" w:hAnsi="Arial" w:cs="Arial"/>
                <w:sz w:val="20"/>
                <w:szCs w:val="20"/>
              </w:rPr>
              <w:t>Focused-NGS-1F</w:t>
            </w:r>
          </w:p>
        </w:tc>
        <w:tc>
          <w:tcPr>
            <w:tcW w:w="2340" w:type="dxa"/>
          </w:tcPr>
          <w:p w:rsidR="002D7830" w:rsidRPr="00E771DB" w:rsidRDefault="002D7830" w:rsidP="001B49FA">
            <w:pPr>
              <w:rPr>
                <w:rFonts w:ascii="Arial" w:hAnsi="Arial" w:cs="Arial"/>
                <w:sz w:val="20"/>
                <w:szCs w:val="20"/>
              </w:rPr>
            </w:pPr>
            <w:r w:rsidRPr="00E771DB">
              <w:rPr>
                <w:rFonts w:ascii="Arial" w:hAnsi="Arial" w:cs="Arial"/>
                <w:sz w:val="20"/>
                <w:szCs w:val="20"/>
              </w:rPr>
              <w:t>1</w:t>
            </w:r>
            <w:r w:rsidRPr="00E771DB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E771DB">
              <w:rPr>
                <w:rFonts w:ascii="Arial" w:hAnsi="Arial" w:cs="Arial"/>
                <w:sz w:val="20"/>
                <w:szCs w:val="20"/>
              </w:rPr>
              <w:t xml:space="preserve"> round PCR of NGS library for focused screen</w:t>
            </w:r>
          </w:p>
        </w:tc>
        <w:tc>
          <w:tcPr>
            <w:tcW w:w="5125" w:type="dxa"/>
          </w:tcPr>
          <w:p w:rsidR="002D7830" w:rsidRPr="00E771DB" w:rsidRDefault="002D7830" w:rsidP="001B49FA">
            <w:pPr>
              <w:rPr>
                <w:rFonts w:ascii="Arial" w:hAnsi="Arial" w:cs="Arial"/>
                <w:sz w:val="20"/>
                <w:szCs w:val="20"/>
              </w:rPr>
            </w:pPr>
            <w:r w:rsidRPr="00E771DB">
              <w:rPr>
                <w:rFonts w:ascii="Arial" w:hAnsi="Arial" w:cs="Arial"/>
                <w:sz w:val="20"/>
                <w:szCs w:val="20"/>
              </w:rPr>
              <w:t>CCTATTTTCAATTTAACGTCG</w:t>
            </w:r>
          </w:p>
        </w:tc>
      </w:tr>
      <w:tr w:rsidR="002D7830" w:rsidRPr="00E771DB" w:rsidTr="001B49FA">
        <w:tc>
          <w:tcPr>
            <w:tcW w:w="1885" w:type="dxa"/>
          </w:tcPr>
          <w:p w:rsidR="002D7830" w:rsidRPr="00E771DB" w:rsidRDefault="002D7830" w:rsidP="001B49FA">
            <w:pPr>
              <w:rPr>
                <w:rFonts w:ascii="Arial" w:hAnsi="Arial" w:cs="Arial"/>
                <w:sz w:val="20"/>
                <w:szCs w:val="20"/>
              </w:rPr>
            </w:pPr>
            <w:r w:rsidRPr="00E771DB">
              <w:rPr>
                <w:rFonts w:ascii="Arial" w:hAnsi="Arial" w:cs="Arial"/>
                <w:sz w:val="20"/>
                <w:szCs w:val="20"/>
              </w:rPr>
              <w:t>Focused-NGS-1R</w:t>
            </w:r>
          </w:p>
        </w:tc>
        <w:tc>
          <w:tcPr>
            <w:tcW w:w="2340" w:type="dxa"/>
          </w:tcPr>
          <w:p w:rsidR="002D7830" w:rsidRPr="00E771DB" w:rsidRDefault="002D7830" w:rsidP="001B49FA">
            <w:pPr>
              <w:rPr>
                <w:rFonts w:ascii="Arial" w:hAnsi="Arial" w:cs="Arial"/>
                <w:sz w:val="20"/>
                <w:szCs w:val="20"/>
              </w:rPr>
            </w:pPr>
            <w:r w:rsidRPr="00E771DB">
              <w:rPr>
                <w:rFonts w:ascii="Arial" w:hAnsi="Arial" w:cs="Arial"/>
                <w:sz w:val="20"/>
                <w:szCs w:val="20"/>
              </w:rPr>
              <w:t>1</w:t>
            </w:r>
            <w:r w:rsidRPr="00E771DB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E771DB">
              <w:rPr>
                <w:rFonts w:ascii="Arial" w:hAnsi="Arial" w:cs="Arial"/>
                <w:sz w:val="20"/>
                <w:szCs w:val="20"/>
              </w:rPr>
              <w:t xml:space="preserve"> round PCR of NGS library for focused screen</w:t>
            </w:r>
          </w:p>
        </w:tc>
        <w:tc>
          <w:tcPr>
            <w:tcW w:w="5125" w:type="dxa"/>
          </w:tcPr>
          <w:p w:rsidR="002D7830" w:rsidRPr="00E771DB" w:rsidRDefault="002D7830" w:rsidP="001B49FA">
            <w:pPr>
              <w:rPr>
                <w:rFonts w:ascii="Arial" w:hAnsi="Arial" w:cs="Arial"/>
                <w:sz w:val="20"/>
                <w:szCs w:val="20"/>
              </w:rPr>
            </w:pPr>
            <w:r w:rsidRPr="00E771DB">
              <w:rPr>
                <w:rFonts w:ascii="Arial" w:hAnsi="Arial" w:cs="Arial"/>
                <w:sz w:val="20"/>
                <w:szCs w:val="20"/>
              </w:rPr>
              <w:t>CTAGCCTTATTTTAACTTGC</w:t>
            </w:r>
          </w:p>
        </w:tc>
      </w:tr>
      <w:tr w:rsidR="002D7830" w:rsidRPr="00E771DB" w:rsidTr="001B49FA">
        <w:tc>
          <w:tcPr>
            <w:tcW w:w="1885" w:type="dxa"/>
          </w:tcPr>
          <w:p w:rsidR="002D7830" w:rsidRPr="00E771DB" w:rsidRDefault="002D7830" w:rsidP="001B49FA">
            <w:pPr>
              <w:rPr>
                <w:rFonts w:ascii="Arial" w:hAnsi="Arial" w:cs="Arial"/>
                <w:sz w:val="20"/>
                <w:szCs w:val="20"/>
              </w:rPr>
            </w:pPr>
            <w:r w:rsidRPr="00E771DB">
              <w:rPr>
                <w:rFonts w:ascii="Arial" w:hAnsi="Arial" w:cs="Arial"/>
                <w:sz w:val="20"/>
                <w:szCs w:val="20"/>
              </w:rPr>
              <w:t>Focused-NGS-2F</w:t>
            </w:r>
          </w:p>
        </w:tc>
        <w:tc>
          <w:tcPr>
            <w:tcW w:w="2340" w:type="dxa"/>
          </w:tcPr>
          <w:p w:rsidR="002D7830" w:rsidRPr="00E771DB" w:rsidRDefault="002D7830" w:rsidP="001B49FA">
            <w:pPr>
              <w:rPr>
                <w:rFonts w:ascii="Arial" w:hAnsi="Arial" w:cs="Arial"/>
                <w:sz w:val="20"/>
                <w:szCs w:val="20"/>
              </w:rPr>
            </w:pPr>
            <w:r w:rsidRPr="00E771DB">
              <w:rPr>
                <w:rFonts w:ascii="Arial" w:hAnsi="Arial" w:cs="Arial"/>
                <w:sz w:val="20"/>
                <w:szCs w:val="20"/>
              </w:rPr>
              <w:t>2</w:t>
            </w:r>
            <w:r w:rsidRPr="00E771DB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E771DB">
              <w:rPr>
                <w:rFonts w:ascii="Arial" w:hAnsi="Arial" w:cs="Arial"/>
                <w:sz w:val="20"/>
                <w:szCs w:val="20"/>
              </w:rPr>
              <w:t xml:space="preserve"> round PCR of NGS library for focused screen</w:t>
            </w:r>
          </w:p>
        </w:tc>
        <w:tc>
          <w:tcPr>
            <w:tcW w:w="5125" w:type="dxa"/>
          </w:tcPr>
          <w:p w:rsidR="002D7830" w:rsidRPr="00E771DB" w:rsidRDefault="002D7830" w:rsidP="001B49FA">
            <w:pPr>
              <w:rPr>
                <w:rFonts w:ascii="Arial" w:hAnsi="Arial" w:cs="Arial"/>
                <w:sz w:val="20"/>
                <w:szCs w:val="20"/>
              </w:rPr>
            </w:pPr>
            <w:r w:rsidRPr="00E771DB">
              <w:rPr>
                <w:rFonts w:ascii="Arial" w:hAnsi="Arial" w:cs="Arial"/>
                <w:color w:val="000000"/>
                <w:sz w:val="20"/>
                <w:szCs w:val="20"/>
              </w:rPr>
              <w:t>CCTACACGACGCTCTTCCGATCT</w:t>
            </w:r>
            <w:r w:rsidRPr="00E771DB">
              <w:rPr>
                <w:rFonts w:ascii="Arial" w:hAnsi="Arial" w:cs="Arial"/>
                <w:sz w:val="20"/>
                <w:szCs w:val="20"/>
              </w:rPr>
              <w:t>-(N)</w:t>
            </w:r>
            <w:r w:rsidRPr="00E771DB">
              <w:rPr>
                <w:rFonts w:ascii="Arial" w:hAnsi="Arial" w:cs="Arial"/>
                <w:sz w:val="20"/>
                <w:szCs w:val="20"/>
                <w:vertAlign w:val="subscript"/>
              </w:rPr>
              <w:t>n</w:t>
            </w:r>
            <w:r w:rsidRPr="00E771DB">
              <w:rPr>
                <w:rFonts w:ascii="Arial" w:hAnsi="Arial" w:cs="Arial"/>
                <w:sz w:val="20"/>
                <w:szCs w:val="20"/>
              </w:rPr>
              <w:t>-(B)</w:t>
            </w:r>
            <w:r w:rsidRPr="00E771DB">
              <w:rPr>
                <w:rFonts w:ascii="Arial" w:hAnsi="Arial" w:cs="Arial"/>
                <w:sz w:val="20"/>
                <w:szCs w:val="20"/>
                <w:vertAlign w:val="subscript"/>
              </w:rPr>
              <w:t>6</w:t>
            </w:r>
            <w:r w:rsidRPr="00E771DB">
              <w:rPr>
                <w:rFonts w:ascii="Arial" w:hAnsi="Arial" w:cs="Arial"/>
                <w:color w:val="000000"/>
                <w:sz w:val="20"/>
                <w:szCs w:val="20"/>
              </w:rPr>
              <w:t>-CCTATTTTCAATTTAACGTCG</w:t>
            </w:r>
          </w:p>
        </w:tc>
      </w:tr>
      <w:tr w:rsidR="002D7830" w:rsidRPr="00E771DB" w:rsidTr="001B49FA">
        <w:tc>
          <w:tcPr>
            <w:tcW w:w="1885" w:type="dxa"/>
          </w:tcPr>
          <w:p w:rsidR="002D7830" w:rsidRPr="00E771DB" w:rsidRDefault="002D7830" w:rsidP="001B49FA">
            <w:pPr>
              <w:rPr>
                <w:rFonts w:ascii="Arial" w:hAnsi="Arial" w:cs="Arial"/>
                <w:sz w:val="20"/>
                <w:szCs w:val="20"/>
              </w:rPr>
            </w:pPr>
            <w:r w:rsidRPr="00E771DB">
              <w:rPr>
                <w:rFonts w:ascii="Arial" w:hAnsi="Arial" w:cs="Arial"/>
                <w:sz w:val="20"/>
                <w:szCs w:val="20"/>
              </w:rPr>
              <w:t>Focused-NGS-2R</w:t>
            </w:r>
          </w:p>
        </w:tc>
        <w:tc>
          <w:tcPr>
            <w:tcW w:w="2340" w:type="dxa"/>
          </w:tcPr>
          <w:p w:rsidR="002D7830" w:rsidRPr="00E771DB" w:rsidRDefault="002D7830" w:rsidP="001B49FA">
            <w:pPr>
              <w:rPr>
                <w:rFonts w:ascii="Arial" w:hAnsi="Arial" w:cs="Arial"/>
                <w:sz w:val="20"/>
                <w:szCs w:val="20"/>
              </w:rPr>
            </w:pPr>
            <w:r w:rsidRPr="00E771DB">
              <w:rPr>
                <w:rFonts w:ascii="Arial" w:hAnsi="Arial" w:cs="Arial"/>
                <w:sz w:val="20"/>
                <w:szCs w:val="20"/>
              </w:rPr>
              <w:t>2</w:t>
            </w:r>
            <w:r w:rsidRPr="00E771DB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E771DB">
              <w:rPr>
                <w:rFonts w:ascii="Arial" w:hAnsi="Arial" w:cs="Arial"/>
                <w:sz w:val="20"/>
                <w:szCs w:val="20"/>
              </w:rPr>
              <w:t xml:space="preserve"> round PCR of NGS library for focused screen</w:t>
            </w:r>
          </w:p>
        </w:tc>
        <w:tc>
          <w:tcPr>
            <w:tcW w:w="5125" w:type="dxa"/>
          </w:tcPr>
          <w:p w:rsidR="002D7830" w:rsidRPr="00E771DB" w:rsidRDefault="002D7830" w:rsidP="001B49FA">
            <w:pPr>
              <w:rPr>
                <w:rFonts w:ascii="Arial" w:hAnsi="Arial" w:cs="Arial"/>
                <w:sz w:val="20"/>
                <w:szCs w:val="20"/>
              </w:rPr>
            </w:pPr>
            <w:r w:rsidRPr="00E771DB">
              <w:rPr>
                <w:rFonts w:ascii="Arial" w:hAnsi="Arial" w:cs="Arial"/>
                <w:sz w:val="20"/>
                <w:szCs w:val="20"/>
              </w:rPr>
              <w:t>CTAGCCTTATTTTAACTTGC</w:t>
            </w:r>
          </w:p>
        </w:tc>
      </w:tr>
      <w:tr w:rsidR="002D7830" w:rsidRPr="00E771DB" w:rsidTr="001B49FA">
        <w:tc>
          <w:tcPr>
            <w:tcW w:w="1885" w:type="dxa"/>
          </w:tcPr>
          <w:p w:rsidR="002D7830" w:rsidRPr="00E771DB" w:rsidRDefault="002D7830" w:rsidP="001B49FA">
            <w:pPr>
              <w:rPr>
                <w:rFonts w:ascii="Arial" w:hAnsi="Arial" w:cs="Arial"/>
                <w:sz w:val="20"/>
                <w:szCs w:val="20"/>
              </w:rPr>
            </w:pPr>
            <w:r w:rsidRPr="00E771DB">
              <w:rPr>
                <w:rFonts w:ascii="Arial" w:hAnsi="Arial" w:cs="Arial"/>
                <w:sz w:val="20"/>
                <w:szCs w:val="20"/>
              </w:rPr>
              <w:t>Focused-NGS-3F</w:t>
            </w:r>
          </w:p>
        </w:tc>
        <w:tc>
          <w:tcPr>
            <w:tcW w:w="2340" w:type="dxa"/>
          </w:tcPr>
          <w:p w:rsidR="002D7830" w:rsidRPr="00E771DB" w:rsidRDefault="002D7830" w:rsidP="001B49FA">
            <w:pPr>
              <w:rPr>
                <w:rFonts w:ascii="Arial" w:hAnsi="Arial" w:cs="Arial"/>
                <w:sz w:val="20"/>
                <w:szCs w:val="20"/>
              </w:rPr>
            </w:pPr>
            <w:r w:rsidRPr="00E771DB">
              <w:rPr>
                <w:rFonts w:ascii="Arial" w:hAnsi="Arial" w:cs="Arial"/>
                <w:sz w:val="20"/>
                <w:szCs w:val="20"/>
              </w:rPr>
              <w:t>3</w:t>
            </w:r>
            <w:r w:rsidRPr="00E771DB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E771DB">
              <w:rPr>
                <w:rFonts w:ascii="Arial" w:hAnsi="Arial" w:cs="Arial"/>
                <w:sz w:val="20"/>
                <w:szCs w:val="20"/>
              </w:rPr>
              <w:t xml:space="preserve"> round PCR of NGS library for focused screen</w:t>
            </w:r>
          </w:p>
        </w:tc>
        <w:tc>
          <w:tcPr>
            <w:tcW w:w="5125" w:type="dxa"/>
          </w:tcPr>
          <w:p w:rsidR="002D7830" w:rsidRPr="00E771DB" w:rsidRDefault="002D7830" w:rsidP="001B49FA">
            <w:pPr>
              <w:rPr>
                <w:rFonts w:ascii="Arial" w:hAnsi="Arial" w:cs="Arial"/>
                <w:sz w:val="20"/>
                <w:szCs w:val="20"/>
              </w:rPr>
            </w:pPr>
            <w:r w:rsidRPr="00E771DB">
              <w:rPr>
                <w:rFonts w:ascii="Arial" w:hAnsi="Arial" w:cs="Arial"/>
                <w:sz w:val="20"/>
                <w:szCs w:val="20"/>
              </w:rPr>
              <w:t>AATGATACGGCGACCACCGAGATCTACACTCTTTCCCTACACGACGCTCTTCCGATCT</w:t>
            </w:r>
          </w:p>
        </w:tc>
      </w:tr>
      <w:tr w:rsidR="002D7830" w:rsidRPr="00E771DB" w:rsidTr="001B49FA">
        <w:tc>
          <w:tcPr>
            <w:tcW w:w="1885" w:type="dxa"/>
          </w:tcPr>
          <w:p w:rsidR="002D7830" w:rsidRPr="00E771DB" w:rsidRDefault="002D7830" w:rsidP="001B49FA">
            <w:pPr>
              <w:rPr>
                <w:rFonts w:ascii="Arial" w:hAnsi="Arial" w:cs="Arial"/>
                <w:sz w:val="20"/>
                <w:szCs w:val="20"/>
              </w:rPr>
            </w:pPr>
            <w:r w:rsidRPr="00E771DB">
              <w:rPr>
                <w:rFonts w:ascii="Arial" w:hAnsi="Arial" w:cs="Arial"/>
                <w:sz w:val="20"/>
                <w:szCs w:val="20"/>
              </w:rPr>
              <w:t>Focused-NGS-3R</w:t>
            </w:r>
          </w:p>
        </w:tc>
        <w:tc>
          <w:tcPr>
            <w:tcW w:w="2340" w:type="dxa"/>
          </w:tcPr>
          <w:p w:rsidR="002D7830" w:rsidRPr="00E771DB" w:rsidRDefault="002D7830" w:rsidP="001B49FA">
            <w:pPr>
              <w:rPr>
                <w:rFonts w:ascii="Arial" w:hAnsi="Arial" w:cs="Arial"/>
                <w:sz w:val="20"/>
                <w:szCs w:val="20"/>
              </w:rPr>
            </w:pPr>
            <w:r w:rsidRPr="00E771DB">
              <w:rPr>
                <w:rFonts w:ascii="Arial" w:hAnsi="Arial" w:cs="Arial"/>
                <w:sz w:val="20"/>
                <w:szCs w:val="20"/>
              </w:rPr>
              <w:t>3</w:t>
            </w:r>
            <w:r w:rsidRPr="00E771DB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E771DB">
              <w:rPr>
                <w:rFonts w:ascii="Arial" w:hAnsi="Arial" w:cs="Arial"/>
                <w:sz w:val="20"/>
                <w:szCs w:val="20"/>
              </w:rPr>
              <w:t xml:space="preserve"> round PCR of NGS library for focused screen</w:t>
            </w:r>
          </w:p>
        </w:tc>
        <w:tc>
          <w:tcPr>
            <w:tcW w:w="5125" w:type="dxa"/>
          </w:tcPr>
          <w:p w:rsidR="002D7830" w:rsidRPr="00E771DB" w:rsidRDefault="002D7830" w:rsidP="001B49FA">
            <w:pPr>
              <w:rPr>
                <w:rFonts w:ascii="Arial" w:hAnsi="Arial" w:cs="Arial"/>
                <w:sz w:val="20"/>
                <w:szCs w:val="20"/>
              </w:rPr>
            </w:pPr>
            <w:r w:rsidRPr="00AD512B">
              <w:rPr>
                <w:rFonts w:ascii="Arial" w:hAnsi="Arial" w:cs="Arial"/>
                <w:sz w:val="20"/>
                <w:szCs w:val="20"/>
              </w:rPr>
              <w:t>CAAGCAGAAGACGGCATACGAGATCTAGCCTTATTTTAACTTGC</w:t>
            </w:r>
          </w:p>
        </w:tc>
      </w:tr>
      <w:tr w:rsidR="002D7830" w:rsidRPr="00E771DB" w:rsidTr="001B49FA">
        <w:tc>
          <w:tcPr>
            <w:tcW w:w="1885" w:type="dxa"/>
          </w:tcPr>
          <w:p w:rsidR="002D7830" w:rsidRPr="00E771DB" w:rsidRDefault="002D7830" w:rsidP="001B49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WGS-NGS-1F</w:t>
            </w:r>
          </w:p>
        </w:tc>
        <w:tc>
          <w:tcPr>
            <w:tcW w:w="2340" w:type="dxa"/>
          </w:tcPr>
          <w:p w:rsidR="002D7830" w:rsidRPr="00E771DB" w:rsidRDefault="002D7830" w:rsidP="001B49FA">
            <w:pPr>
              <w:rPr>
                <w:rFonts w:ascii="Arial" w:hAnsi="Arial" w:cs="Arial"/>
                <w:sz w:val="20"/>
                <w:szCs w:val="20"/>
              </w:rPr>
            </w:pPr>
            <w:r w:rsidRPr="00E771DB">
              <w:rPr>
                <w:rFonts w:ascii="Arial" w:hAnsi="Arial" w:cs="Arial"/>
                <w:sz w:val="20"/>
                <w:szCs w:val="20"/>
              </w:rPr>
              <w:t>1</w:t>
            </w:r>
            <w:r w:rsidRPr="00E771DB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E771DB">
              <w:rPr>
                <w:rFonts w:ascii="Arial" w:hAnsi="Arial" w:cs="Arial"/>
                <w:sz w:val="20"/>
                <w:szCs w:val="20"/>
              </w:rPr>
              <w:t xml:space="preserve"> round PCR of NGS library for </w:t>
            </w:r>
            <w:r>
              <w:rPr>
                <w:rFonts w:ascii="Arial" w:hAnsi="Arial" w:cs="Arial"/>
                <w:sz w:val="20"/>
                <w:szCs w:val="20"/>
              </w:rPr>
              <w:t>genome-wide</w:t>
            </w:r>
            <w:r w:rsidRPr="00E771DB">
              <w:rPr>
                <w:rFonts w:ascii="Arial" w:hAnsi="Arial" w:cs="Arial"/>
                <w:sz w:val="20"/>
                <w:szCs w:val="20"/>
              </w:rPr>
              <w:t xml:space="preserve"> screen</w:t>
            </w:r>
          </w:p>
        </w:tc>
        <w:tc>
          <w:tcPr>
            <w:tcW w:w="5125" w:type="dxa"/>
          </w:tcPr>
          <w:p w:rsidR="002D7830" w:rsidRPr="00E771DB" w:rsidRDefault="002D7830" w:rsidP="001B49FA">
            <w:pPr>
              <w:rPr>
                <w:rFonts w:ascii="Arial" w:hAnsi="Arial" w:cs="Arial"/>
                <w:sz w:val="20"/>
                <w:szCs w:val="20"/>
              </w:rPr>
            </w:pPr>
            <w:r w:rsidRPr="00AD512B">
              <w:rPr>
                <w:rFonts w:ascii="Arial" w:hAnsi="Arial" w:cs="Arial"/>
                <w:sz w:val="20"/>
                <w:szCs w:val="20"/>
              </w:rPr>
              <w:t>CCTATTTTCAATTTAACGTCG</w:t>
            </w:r>
          </w:p>
        </w:tc>
      </w:tr>
      <w:tr w:rsidR="002D7830" w:rsidRPr="00E771DB" w:rsidTr="001B49FA">
        <w:tc>
          <w:tcPr>
            <w:tcW w:w="1885" w:type="dxa"/>
          </w:tcPr>
          <w:p w:rsidR="002D7830" w:rsidRPr="00E771DB" w:rsidRDefault="002D7830" w:rsidP="001B49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WGS-NGS-1R</w:t>
            </w:r>
          </w:p>
        </w:tc>
        <w:tc>
          <w:tcPr>
            <w:tcW w:w="2340" w:type="dxa"/>
          </w:tcPr>
          <w:p w:rsidR="002D7830" w:rsidRPr="00E771DB" w:rsidRDefault="002D7830" w:rsidP="001B49FA">
            <w:pPr>
              <w:rPr>
                <w:rFonts w:ascii="Arial" w:hAnsi="Arial" w:cs="Arial"/>
                <w:sz w:val="20"/>
                <w:szCs w:val="20"/>
              </w:rPr>
            </w:pPr>
            <w:r w:rsidRPr="00E771DB">
              <w:rPr>
                <w:rFonts w:ascii="Arial" w:hAnsi="Arial" w:cs="Arial"/>
                <w:sz w:val="20"/>
                <w:szCs w:val="20"/>
              </w:rPr>
              <w:t>1</w:t>
            </w:r>
            <w:r w:rsidRPr="00E771DB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E771DB">
              <w:rPr>
                <w:rFonts w:ascii="Arial" w:hAnsi="Arial" w:cs="Arial"/>
                <w:sz w:val="20"/>
                <w:szCs w:val="20"/>
              </w:rPr>
              <w:t xml:space="preserve"> round PCR of NGS library for </w:t>
            </w:r>
            <w:r>
              <w:rPr>
                <w:rFonts w:ascii="Arial" w:hAnsi="Arial" w:cs="Arial"/>
                <w:sz w:val="20"/>
                <w:szCs w:val="20"/>
              </w:rPr>
              <w:t>genome-wide</w:t>
            </w:r>
            <w:r w:rsidRPr="00E771DB">
              <w:rPr>
                <w:rFonts w:ascii="Arial" w:hAnsi="Arial" w:cs="Arial"/>
                <w:sz w:val="20"/>
                <w:szCs w:val="20"/>
              </w:rPr>
              <w:t xml:space="preserve"> screen</w:t>
            </w:r>
          </w:p>
        </w:tc>
        <w:tc>
          <w:tcPr>
            <w:tcW w:w="5125" w:type="dxa"/>
          </w:tcPr>
          <w:p w:rsidR="002D7830" w:rsidRPr="00E771DB" w:rsidRDefault="002D7830" w:rsidP="001B49FA">
            <w:pPr>
              <w:rPr>
                <w:rFonts w:ascii="Arial" w:hAnsi="Arial" w:cs="Arial"/>
                <w:sz w:val="20"/>
                <w:szCs w:val="20"/>
              </w:rPr>
            </w:pPr>
            <w:r w:rsidRPr="00AD512B">
              <w:rPr>
                <w:rFonts w:ascii="Arial" w:hAnsi="Arial" w:cs="Arial"/>
                <w:sz w:val="20"/>
                <w:szCs w:val="20"/>
              </w:rPr>
              <w:t>ATATGCTTTATTGACAGAAAATTTGATG</w:t>
            </w:r>
          </w:p>
        </w:tc>
      </w:tr>
      <w:tr w:rsidR="002D7830" w:rsidRPr="00E771DB" w:rsidTr="001B49FA">
        <w:tc>
          <w:tcPr>
            <w:tcW w:w="1885" w:type="dxa"/>
          </w:tcPr>
          <w:p w:rsidR="002D7830" w:rsidRPr="00E771DB" w:rsidRDefault="002D7830" w:rsidP="001B49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WGS-NGS-2F</w:t>
            </w:r>
          </w:p>
        </w:tc>
        <w:tc>
          <w:tcPr>
            <w:tcW w:w="2340" w:type="dxa"/>
          </w:tcPr>
          <w:p w:rsidR="002D7830" w:rsidRPr="00E771DB" w:rsidRDefault="002D7830" w:rsidP="001B49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AD512B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771DB">
              <w:rPr>
                <w:rFonts w:ascii="Arial" w:hAnsi="Arial" w:cs="Arial"/>
                <w:sz w:val="20"/>
                <w:szCs w:val="20"/>
              </w:rPr>
              <w:t xml:space="preserve">round PCR of NGS library for </w:t>
            </w:r>
            <w:r>
              <w:rPr>
                <w:rFonts w:ascii="Arial" w:hAnsi="Arial" w:cs="Arial"/>
                <w:sz w:val="20"/>
                <w:szCs w:val="20"/>
              </w:rPr>
              <w:t>genome-wide</w:t>
            </w:r>
            <w:r w:rsidRPr="00E771DB">
              <w:rPr>
                <w:rFonts w:ascii="Arial" w:hAnsi="Arial" w:cs="Arial"/>
                <w:sz w:val="20"/>
                <w:szCs w:val="20"/>
              </w:rPr>
              <w:t xml:space="preserve"> screen</w:t>
            </w:r>
          </w:p>
        </w:tc>
        <w:tc>
          <w:tcPr>
            <w:tcW w:w="5125" w:type="dxa"/>
          </w:tcPr>
          <w:p w:rsidR="002D7830" w:rsidRPr="00E771DB" w:rsidRDefault="002D7830" w:rsidP="001B49FA">
            <w:pPr>
              <w:rPr>
                <w:rFonts w:ascii="Arial" w:hAnsi="Arial" w:cs="Arial"/>
                <w:sz w:val="20"/>
                <w:szCs w:val="20"/>
              </w:rPr>
            </w:pPr>
            <w:r w:rsidRPr="00E771DB">
              <w:rPr>
                <w:rFonts w:ascii="Arial" w:hAnsi="Arial" w:cs="Arial"/>
                <w:color w:val="000000"/>
                <w:sz w:val="20"/>
                <w:szCs w:val="20"/>
              </w:rPr>
              <w:t>CCTACACGACGCTCTTCCGATCT</w:t>
            </w:r>
            <w:r w:rsidRPr="00E771DB">
              <w:rPr>
                <w:rFonts w:ascii="Arial" w:hAnsi="Arial" w:cs="Arial"/>
                <w:sz w:val="20"/>
                <w:szCs w:val="20"/>
              </w:rPr>
              <w:t>-(N)</w:t>
            </w:r>
            <w:r w:rsidRPr="00E771DB">
              <w:rPr>
                <w:rFonts w:ascii="Arial" w:hAnsi="Arial" w:cs="Arial"/>
                <w:sz w:val="20"/>
                <w:szCs w:val="20"/>
                <w:vertAlign w:val="subscript"/>
              </w:rPr>
              <w:t>n</w:t>
            </w:r>
            <w:r w:rsidRPr="00E771DB">
              <w:rPr>
                <w:rFonts w:ascii="Arial" w:hAnsi="Arial" w:cs="Arial"/>
                <w:sz w:val="20"/>
                <w:szCs w:val="20"/>
              </w:rPr>
              <w:t>-(B)</w:t>
            </w:r>
            <w:r w:rsidRPr="00E771DB">
              <w:rPr>
                <w:rFonts w:ascii="Arial" w:hAnsi="Arial" w:cs="Arial"/>
                <w:sz w:val="20"/>
                <w:szCs w:val="20"/>
                <w:vertAlign w:val="subscript"/>
              </w:rPr>
              <w:t>6</w:t>
            </w:r>
            <w:r w:rsidRPr="00E771DB">
              <w:rPr>
                <w:rFonts w:ascii="Arial" w:hAnsi="Arial" w:cs="Arial"/>
                <w:color w:val="000000"/>
                <w:sz w:val="20"/>
                <w:szCs w:val="20"/>
              </w:rPr>
              <w:t>-CCTATTTTCAATTTAACGTCG</w:t>
            </w:r>
          </w:p>
        </w:tc>
      </w:tr>
      <w:tr w:rsidR="002D7830" w:rsidRPr="00E771DB" w:rsidTr="001B49FA">
        <w:tc>
          <w:tcPr>
            <w:tcW w:w="1885" w:type="dxa"/>
          </w:tcPr>
          <w:p w:rsidR="002D7830" w:rsidRPr="00E771DB" w:rsidRDefault="002D7830" w:rsidP="001B49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WGS-NGS-2R</w:t>
            </w:r>
          </w:p>
        </w:tc>
        <w:tc>
          <w:tcPr>
            <w:tcW w:w="2340" w:type="dxa"/>
          </w:tcPr>
          <w:p w:rsidR="002D7830" w:rsidRPr="00E771DB" w:rsidRDefault="002D7830" w:rsidP="001B49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AD512B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771DB">
              <w:rPr>
                <w:rFonts w:ascii="Arial" w:hAnsi="Arial" w:cs="Arial"/>
                <w:sz w:val="20"/>
                <w:szCs w:val="20"/>
              </w:rPr>
              <w:t xml:space="preserve">round PCR of NGS library for </w:t>
            </w:r>
            <w:r>
              <w:rPr>
                <w:rFonts w:ascii="Arial" w:hAnsi="Arial" w:cs="Arial"/>
                <w:sz w:val="20"/>
                <w:szCs w:val="20"/>
              </w:rPr>
              <w:t>genome-wide</w:t>
            </w:r>
            <w:r w:rsidRPr="00E771DB">
              <w:rPr>
                <w:rFonts w:ascii="Arial" w:hAnsi="Arial" w:cs="Arial"/>
                <w:sz w:val="20"/>
                <w:szCs w:val="20"/>
              </w:rPr>
              <w:t xml:space="preserve"> screen</w:t>
            </w:r>
          </w:p>
        </w:tc>
        <w:tc>
          <w:tcPr>
            <w:tcW w:w="5125" w:type="dxa"/>
          </w:tcPr>
          <w:p w:rsidR="002D7830" w:rsidRPr="00E771DB" w:rsidRDefault="002D7830" w:rsidP="001B49FA">
            <w:pPr>
              <w:rPr>
                <w:rFonts w:ascii="Arial" w:hAnsi="Arial" w:cs="Arial"/>
                <w:sz w:val="20"/>
                <w:szCs w:val="20"/>
              </w:rPr>
            </w:pPr>
            <w:r w:rsidRPr="00AD512B">
              <w:rPr>
                <w:rFonts w:ascii="Arial" w:hAnsi="Arial" w:cs="Arial"/>
                <w:sz w:val="20"/>
                <w:szCs w:val="20"/>
              </w:rPr>
              <w:t>ATATGCTTTATTGACAGAAAATTTGATG</w:t>
            </w:r>
          </w:p>
        </w:tc>
      </w:tr>
      <w:tr w:rsidR="002D7830" w:rsidRPr="00E771DB" w:rsidTr="001B49FA">
        <w:tc>
          <w:tcPr>
            <w:tcW w:w="1885" w:type="dxa"/>
          </w:tcPr>
          <w:p w:rsidR="002D7830" w:rsidRPr="00E771DB" w:rsidRDefault="002D7830" w:rsidP="001B49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WGS-NGS-3F</w:t>
            </w:r>
          </w:p>
        </w:tc>
        <w:tc>
          <w:tcPr>
            <w:tcW w:w="2340" w:type="dxa"/>
          </w:tcPr>
          <w:p w:rsidR="002D7830" w:rsidRPr="00E771DB" w:rsidRDefault="002D7830" w:rsidP="001B49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AD512B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771DB">
              <w:rPr>
                <w:rFonts w:ascii="Arial" w:hAnsi="Arial" w:cs="Arial"/>
                <w:sz w:val="20"/>
                <w:szCs w:val="20"/>
              </w:rPr>
              <w:t xml:space="preserve">round PCR of NGS library for </w:t>
            </w:r>
            <w:r>
              <w:rPr>
                <w:rFonts w:ascii="Arial" w:hAnsi="Arial" w:cs="Arial"/>
                <w:sz w:val="20"/>
                <w:szCs w:val="20"/>
              </w:rPr>
              <w:t>genome-wide</w:t>
            </w:r>
            <w:r w:rsidRPr="00E771DB">
              <w:rPr>
                <w:rFonts w:ascii="Arial" w:hAnsi="Arial" w:cs="Arial"/>
                <w:sz w:val="20"/>
                <w:szCs w:val="20"/>
              </w:rPr>
              <w:t xml:space="preserve"> screen</w:t>
            </w:r>
          </w:p>
        </w:tc>
        <w:tc>
          <w:tcPr>
            <w:tcW w:w="5125" w:type="dxa"/>
          </w:tcPr>
          <w:p w:rsidR="002D7830" w:rsidRPr="00E771DB" w:rsidRDefault="002D7830" w:rsidP="001B49FA">
            <w:pPr>
              <w:rPr>
                <w:rFonts w:ascii="Arial" w:hAnsi="Arial" w:cs="Arial"/>
                <w:sz w:val="20"/>
                <w:szCs w:val="20"/>
              </w:rPr>
            </w:pPr>
            <w:r w:rsidRPr="00E771DB">
              <w:rPr>
                <w:rFonts w:ascii="Arial" w:hAnsi="Arial" w:cs="Arial"/>
                <w:sz w:val="20"/>
                <w:szCs w:val="20"/>
              </w:rPr>
              <w:t>AATGATACGGCGACCACCGAGATCTACACTCTTTCCCTACACGACGCTCTTCCGATCT</w:t>
            </w:r>
          </w:p>
        </w:tc>
      </w:tr>
      <w:tr w:rsidR="002D7830" w:rsidRPr="00E771DB" w:rsidTr="001B49FA">
        <w:tc>
          <w:tcPr>
            <w:tcW w:w="1885" w:type="dxa"/>
          </w:tcPr>
          <w:p w:rsidR="002D7830" w:rsidRPr="00E771DB" w:rsidRDefault="002D7830" w:rsidP="001B49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WGS-NGS-3R</w:t>
            </w:r>
          </w:p>
        </w:tc>
        <w:tc>
          <w:tcPr>
            <w:tcW w:w="2340" w:type="dxa"/>
          </w:tcPr>
          <w:p w:rsidR="002D7830" w:rsidRPr="00E771DB" w:rsidRDefault="002D7830" w:rsidP="001B49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AD512B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771DB">
              <w:rPr>
                <w:rFonts w:ascii="Arial" w:hAnsi="Arial" w:cs="Arial"/>
                <w:sz w:val="20"/>
                <w:szCs w:val="20"/>
              </w:rPr>
              <w:t xml:space="preserve">round PCR of NGS library for </w:t>
            </w:r>
            <w:r>
              <w:rPr>
                <w:rFonts w:ascii="Arial" w:hAnsi="Arial" w:cs="Arial"/>
                <w:sz w:val="20"/>
                <w:szCs w:val="20"/>
              </w:rPr>
              <w:t>genome-wide</w:t>
            </w:r>
            <w:r w:rsidRPr="00E771DB">
              <w:rPr>
                <w:rFonts w:ascii="Arial" w:hAnsi="Arial" w:cs="Arial"/>
                <w:sz w:val="20"/>
                <w:szCs w:val="20"/>
              </w:rPr>
              <w:t xml:space="preserve"> screen</w:t>
            </w:r>
          </w:p>
        </w:tc>
        <w:tc>
          <w:tcPr>
            <w:tcW w:w="5125" w:type="dxa"/>
          </w:tcPr>
          <w:p w:rsidR="002D7830" w:rsidRPr="00E771DB" w:rsidRDefault="002D7830" w:rsidP="001B49FA">
            <w:pPr>
              <w:rPr>
                <w:rFonts w:ascii="Arial" w:hAnsi="Arial" w:cs="Arial"/>
                <w:sz w:val="20"/>
                <w:szCs w:val="20"/>
              </w:rPr>
            </w:pPr>
            <w:r w:rsidRPr="0035494C">
              <w:rPr>
                <w:rFonts w:ascii="Arial" w:hAnsi="Arial" w:cs="Arial"/>
                <w:sz w:val="20"/>
                <w:szCs w:val="20"/>
              </w:rPr>
              <w:t>CAAGCAGAAGACGGCATACGAGATATATGCTTTATTGACAGAAAATTTGATG</w:t>
            </w:r>
          </w:p>
        </w:tc>
      </w:tr>
      <w:tr w:rsidR="002D7830" w:rsidRPr="00E771DB" w:rsidTr="001B49FA">
        <w:tc>
          <w:tcPr>
            <w:tcW w:w="1885" w:type="dxa"/>
          </w:tcPr>
          <w:p w:rsidR="002D7830" w:rsidRPr="00E771DB" w:rsidRDefault="002D7830" w:rsidP="001B49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</w:t>
            </w:r>
            <w:r w:rsidRPr="00995483">
              <w:rPr>
                <w:rFonts w:ascii="Arial" w:hAnsi="Arial" w:cs="Arial"/>
                <w:i/>
                <w:sz w:val="20"/>
                <w:szCs w:val="20"/>
              </w:rPr>
              <w:t>Jon25Biii</w:t>
            </w:r>
            <w:r>
              <w:rPr>
                <w:rFonts w:ascii="Arial" w:hAnsi="Arial" w:cs="Arial"/>
                <w:sz w:val="20"/>
                <w:szCs w:val="20"/>
              </w:rPr>
              <w:t>-F</w:t>
            </w:r>
          </w:p>
        </w:tc>
        <w:tc>
          <w:tcPr>
            <w:tcW w:w="2340" w:type="dxa"/>
          </w:tcPr>
          <w:p w:rsidR="002D7830" w:rsidRPr="00E771DB" w:rsidRDefault="002D7830" w:rsidP="001B49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qPCR primer for </w:t>
            </w:r>
            <w:r w:rsidRPr="00995483">
              <w:rPr>
                <w:rFonts w:ascii="Arial" w:hAnsi="Arial" w:cs="Arial"/>
                <w:i/>
                <w:sz w:val="20"/>
                <w:szCs w:val="20"/>
              </w:rPr>
              <w:t>Jon25Biii</w:t>
            </w:r>
          </w:p>
        </w:tc>
        <w:tc>
          <w:tcPr>
            <w:tcW w:w="5125" w:type="dxa"/>
          </w:tcPr>
          <w:p w:rsidR="002D7830" w:rsidRPr="00E771DB" w:rsidRDefault="002D7830" w:rsidP="001B49FA">
            <w:pPr>
              <w:rPr>
                <w:rFonts w:ascii="Arial" w:hAnsi="Arial" w:cs="Arial"/>
                <w:sz w:val="20"/>
                <w:szCs w:val="20"/>
              </w:rPr>
            </w:pPr>
            <w:r w:rsidRPr="00C46B8A">
              <w:rPr>
                <w:rFonts w:ascii="Arial" w:hAnsi="Arial" w:cs="Arial"/>
                <w:sz w:val="20"/>
                <w:szCs w:val="20"/>
              </w:rPr>
              <w:t>CAAGCTGGTGGGAGTTAGCA</w:t>
            </w:r>
          </w:p>
        </w:tc>
      </w:tr>
      <w:tr w:rsidR="002D7830" w:rsidRPr="00E771DB" w:rsidTr="001B49FA">
        <w:tc>
          <w:tcPr>
            <w:tcW w:w="1885" w:type="dxa"/>
          </w:tcPr>
          <w:p w:rsidR="002D7830" w:rsidRPr="00E771DB" w:rsidRDefault="002D7830" w:rsidP="001B49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</w:t>
            </w:r>
            <w:r w:rsidRPr="00995483">
              <w:rPr>
                <w:rFonts w:ascii="Arial" w:hAnsi="Arial" w:cs="Arial"/>
                <w:i/>
                <w:sz w:val="20"/>
                <w:szCs w:val="20"/>
              </w:rPr>
              <w:t>Jon25Biii</w:t>
            </w:r>
            <w:r>
              <w:rPr>
                <w:rFonts w:ascii="Arial" w:hAnsi="Arial" w:cs="Arial"/>
                <w:sz w:val="20"/>
                <w:szCs w:val="20"/>
              </w:rPr>
              <w:t>-R</w:t>
            </w:r>
          </w:p>
        </w:tc>
        <w:tc>
          <w:tcPr>
            <w:tcW w:w="2340" w:type="dxa"/>
          </w:tcPr>
          <w:p w:rsidR="002D7830" w:rsidRPr="00E771DB" w:rsidRDefault="002D7830" w:rsidP="001B49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qPCR primer for </w:t>
            </w:r>
            <w:r w:rsidRPr="00995483">
              <w:rPr>
                <w:rFonts w:ascii="Arial" w:hAnsi="Arial" w:cs="Arial"/>
                <w:i/>
                <w:sz w:val="20"/>
                <w:szCs w:val="20"/>
              </w:rPr>
              <w:t>Jon25Biii</w:t>
            </w:r>
          </w:p>
        </w:tc>
        <w:tc>
          <w:tcPr>
            <w:tcW w:w="5125" w:type="dxa"/>
          </w:tcPr>
          <w:p w:rsidR="002D7830" w:rsidRPr="00E771DB" w:rsidRDefault="002D7830" w:rsidP="001B49FA">
            <w:pPr>
              <w:rPr>
                <w:rFonts w:ascii="Arial" w:hAnsi="Arial" w:cs="Arial"/>
                <w:sz w:val="20"/>
                <w:szCs w:val="20"/>
              </w:rPr>
            </w:pPr>
            <w:r w:rsidRPr="00C46B8A">
              <w:rPr>
                <w:rFonts w:ascii="Arial" w:hAnsi="Arial" w:cs="Arial"/>
                <w:sz w:val="20"/>
                <w:szCs w:val="20"/>
              </w:rPr>
              <w:t>GGTCACGGATCCAGTCCAAG</w:t>
            </w:r>
          </w:p>
        </w:tc>
      </w:tr>
      <w:tr w:rsidR="002D7830" w:rsidRPr="00E771DB" w:rsidTr="001B49FA">
        <w:tc>
          <w:tcPr>
            <w:tcW w:w="1885" w:type="dxa"/>
          </w:tcPr>
          <w:p w:rsidR="002D7830" w:rsidRPr="00E771DB" w:rsidRDefault="002D7830" w:rsidP="001B49F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q</w:t>
            </w:r>
            <w:r w:rsidRPr="00995483">
              <w:rPr>
                <w:rFonts w:ascii="Arial" w:hAnsi="Arial" w:cs="Arial"/>
                <w:i/>
                <w:sz w:val="20"/>
                <w:szCs w:val="20"/>
              </w:rPr>
              <w:t>Sdr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-F</w:t>
            </w:r>
          </w:p>
        </w:tc>
        <w:tc>
          <w:tcPr>
            <w:tcW w:w="2340" w:type="dxa"/>
          </w:tcPr>
          <w:p w:rsidR="002D7830" w:rsidRPr="00E771DB" w:rsidRDefault="002D7830" w:rsidP="001B49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qPCR primer for </w:t>
            </w:r>
            <w:proofErr w:type="spellStart"/>
            <w:r w:rsidRPr="00995483">
              <w:rPr>
                <w:rFonts w:ascii="Arial" w:hAnsi="Arial" w:cs="Arial"/>
                <w:i/>
                <w:sz w:val="20"/>
                <w:szCs w:val="20"/>
              </w:rPr>
              <w:t>Sdr</w:t>
            </w:r>
            <w:proofErr w:type="spellEnd"/>
          </w:p>
        </w:tc>
        <w:tc>
          <w:tcPr>
            <w:tcW w:w="5125" w:type="dxa"/>
          </w:tcPr>
          <w:p w:rsidR="002D7830" w:rsidRPr="00E771DB" w:rsidRDefault="002D7830" w:rsidP="001B49FA">
            <w:pPr>
              <w:rPr>
                <w:rFonts w:ascii="Arial" w:hAnsi="Arial" w:cs="Arial"/>
                <w:sz w:val="20"/>
                <w:szCs w:val="20"/>
              </w:rPr>
            </w:pPr>
            <w:r w:rsidRPr="00C46B8A">
              <w:rPr>
                <w:rFonts w:ascii="Arial" w:hAnsi="Arial" w:cs="Arial"/>
                <w:sz w:val="20"/>
                <w:szCs w:val="20"/>
              </w:rPr>
              <w:t>CGGCTACTTCCAGACGCTAC</w:t>
            </w:r>
          </w:p>
        </w:tc>
      </w:tr>
      <w:tr w:rsidR="002D7830" w:rsidRPr="00E771DB" w:rsidTr="001B49FA">
        <w:tc>
          <w:tcPr>
            <w:tcW w:w="1885" w:type="dxa"/>
          </w:tcPr>
          <w:p w:rsidR="002D7830" w:rsidRPr="00E771DB" w:rsidRDefault="002D7830" w:rsidP="001B49F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q</w:t>
            </w:r>
            <w:r w:rsidRPr="00995483">
              <w:rPr>
                <w:rFonts w:ascii="Arial" w:hAnsi="Arial" w:cs="Arial"/>
                <w:i/>
                <w:sz w:val="20"/>
                <w:szCs w:val="20"/>
              </w:rPr>
              <w:t>Sdr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-F</w:t>
            </w:r>
          </w:p>
        </w:tc>
        <w:tc>
          <w:tcPr>
            <w:tcW w:w="2340" w:type="dxa"/>
          </w:tcPr>
          <w:p w:rsidR="002D7830" w:rsidRPr="00E771DB" w:rsidRDefault="002D7830" w:rsidP="001B49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qPCR primer for </w:t>
            </w:r>
            <w:proofErr w:type="spellStart"/>
            <w:r w:rsidRPr="00995483">
              <w:rPr>
                <w:rFonts w:ascii="Arial" w:hAnsi="Arial" w:cs="Arial"/>
                <w:i/>
                <w:sz w:val="20"/>
                <w:szCs w:val="20"/>
              </w:rPr>
              <w:t>Sdr</w:t>
            </w:r>
            <w:proofErr w:type="spellEnd"/>
          </w:p>
        </w:tc>
        <w:tc>
          <w:tcPr>
            <w:tcW w:w="5125" w:type="dxa"/>
          </w:tcPr>
          <w:p w:rsidR="002D7830" w:rsidRPr="00E771DB" w:rsidRDefault="002D7830" w:rsidP="001B49FA">
            <w:pPr>
              <w:rPr>
                <w:rFonts w:ascii="Arial" w:hAnsi="Arial" w:cs="Arial"/>
                <w:sz w:val="20"/>
                <w:szCs w:val="20"/>
              </w:rPr>
            </w:pPr>
            <w:r w:rsidRPr="00C46B8A">
              <w:rPr>
                <w:rFonts w:ascii="Arial" w:hAnsi="Arial" w:cs="Arial"/>
                <w:sz w:val="20"/>
                <w:szCs w:val="20"/>
              </w:rPr>
              <w:t>TGGCCACCAGTGAAGAAGA</w:t>
            </w:r>
          </w:p>
        </w:tc>
      </w:tr>
      <w:tr w:rsidR="002D7830" w:rsidRPr="00E771DB" w:rsidTr="001B49FA">
        <w:tc>
          <w:tcPr>
            <w:tcW w:w="1885" w:type="dxa"/>
          </w:tcPr>
          <w:p w:rsidR="002D7830" w:rsidRPr="00E771DB" w:rsidRDefault="002D7830" w:rsidP="001B49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</w:t>
            </w:r>
            <w:r w:rsidRPr="00995483">
              <w:rPr>
                <w:rFonts w:ascii="Arial" w:hAnsi="Arial" w:cs="Arial"/>
                <w:i/>
                <w:sz w:val="20"/>
                <w:szCs w:val="20"/>
              </w:rPr>
              <w:t>CG9877</w:t>
            </w:r>
            <w:r>
              <w:rPr>
                <w:rFonts w:ascii="Arial" w:hAnsi="Arial" w:cs="Arial"/>
                <w:sz w:val="20"/>
                <w:szCs w:val="20"/>
              </w:rPr>
              <w:t>-F</w:t>
            </w:r>
          </w:p>
        </w:tc>
        <w:tc>
          <w:tcPr>
            <w:tcW w:w="2340" w:type="dxa"/>
          </w:tcPr>
          <w:p w:rsidR="002D7830" w:rsidRPr="00E771DB" w:rsidRDefault="002D7830" w:rsidP="001B49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qPCR primer for </w:t>
            </w:r>
            <w:r w:rsidRPr="00995483">
              <w:rPr>
                <w:rFonts w:ascii="Arial" w:hAnsi="Arial" w:cs="Arial"/>
                <w:i/>
                <w:sz w:val="20"/>
                <w:szCs w:val="20"/>
              </w:rPr>
              <w:t>CG9877</w:t>
            </w:r>
          </w:p>
        </w:tc>
        <w:tc>
          <w:tcPr>
            <w:tcW w:w="5125" w:type="dxa"/>
          </w:tcPr>
          <w:p w:rsidR="002D7830" w:rsidRPr="00E771DB" w:rsidRDefault="002D7830" w:rsidP="001B49FA">
            <w:pPr>
              <w:rPr>
                <w:rFonts w:ascii="Arial" w:hAnsi="Arial" w:cs="Arial"/>
                <w:sz w:val="20"/>
                <w:szCs w:val="20"/>
              </w:rPr>
            </w:pPr>
            <w:r w:rsidRPr="00C46B8A">
              <w:rPr>
                <w:rFonts w:ascii="Arial" w:hAnsi="Arial" w:cs="Arial"/>
                <w:sz w:val="20"/>
                <w:szCs w:val="20"/>
              </w:rPr>
              <w:t>GCGAGCTGCTATCGTGTTTG</w:t>
            </w:r>
          </w:p>
        </w:tc>
      </w:tr>
      <w:tr w:rsidR="002D7830" w:rsidRPr="00E771DB" w:rsidTr="001B49FA">
        <w:tc>
          <w:tcPr>
            <w:tcW w:w="1885" w:type="dxa"/>
          </w:tcPr>
          <w:p w:rsidR="002D7830" w:rsidRPr="00E771DB" w:rsidRDefault="002D7830" w:rsidP="001B49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</w:t>
            </w:r>
            <w:r w:rsidRPr="00995483">
              <w:rPr>
                <w:rFonts w:ascii="Arial" w:hAnsi="Arial" w:cs="Arial"/>
                <w:i/>
                <w:sz w:val="20"/>
                <w:szCs w:val="20"/>
              </w:rPr>
              <w:t>CG9877</w:t>
            </w:r>
            <w:r>
              <w:rPr>
                <w:rFonts w:ascii="Arial" w:hAnsi="Arial" w:cs="Arial"/>
                <w:sz w:val="20"/>
                <w:szCs w:val="20"/>
              </w:rPr>
              <w:t>-R</w:t>
            </w:r>
          </w:p>
        </w:tc>
        <w:tc>
          <w:tcPr>
            <w:tcW w:w="2340" w:type="dxa"/>
          </w:tcPr>
          <w:p w:rsidR="002D7830" w:rsidRPr="00E771DB" w:rsidRDefault="002D7830" w:rsidP="001B49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qPCR primer for </w:t>
            </w:r>
            <w:r w:rsidRPr="00995483">
              <w:rPr>
                <w:rFonts w:ascii="Arial" w:hAnsi="Arial" w:cs="Arial"/>
                <w:i/>
                <w:sz w:val="20"/>
                <w:szCs w:val="20"/>
              </w:rPr>
              <w:t>CG9877</w:t>
            </w:r>
          </w:p>
        </w:tc>
        <w:tc>
          <w:tcPr>
            <w:tcW w:w="5125" w:type="dxa"/>
          </w:tcPr>
          <w:p w:rsidR="002D7830" w:rsidRPr="00E771DB" w:rsidRDefault="002D7830" w:rsidP="001B49FA">
            <w:pPr>
              <w:rPr>
                <w:rFonts w:ascii="Arial" w:hAnsi="Arial" w:cs="Arial"/>
                <w:sz w:val="20"/>
                <w:szCs w:val="20"/>
              </w:rPr>
            </w:pPr>
            <w:r w:rsidRPr="00C46B8A">
              <w:rPr>
                <w:rFonts w:ascii="Arial" w:hAnsi="Arial" w:cs="Arial"/>
                <w:sz w:val="20"/>
                <w:szCs w:val="20"/>
              </w:rPr>
              <w:t>CCTCCGAAGCCACCATATCC</w:t>
            </w:r>
          </w:p>
        </w:tc>
      </w:tr>
      <w:tr w:rsidR="002D7830" w:rsidRPr="00E771DB" w:rsidTr="001B49FA">
        <w:tc>
          <w:tcPr>
            <w:tcW w:w="1885" w:type="dxa"/>
          </w:tcPr>
          <w:p w:rsidR="002D7830" w:rsidRPr="00E771DB" w:rsidRDefault="002D7830" w:rsidP="001B49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</w:t>
            </w:r>
            <w:r w:rsidRPr="00995483">
              <w:rPr>
                <w:rFonts w:ascii="Arial" w:hAnsi="Arial" w:cs="Arial"/>
                <w:i/>
                <w:sz w:val="20"/>
                <w:szCs w:val="20"/>
              </w:rPr>
              <w:t>CG13538</w:t>
            </w:r>
            <w:r>
              <w:rPr>
                <w:rFonts w:ascii="Arial" w:hAnsi="Arial" w:cs="Arial"/>
                <w:sz w:val="20"/>
                <w:szCs w:val="20"/>
              </w:rPr>
              <w:t>-F</w:t>
            </w:r>
          </w:p>
        </w:tc>
        <w:tc>
          <w:tcPr>
            <w:tcW w:w="2340" w:type="dxa"/>
          </w:tcPr>
          <w:p w:rsidR="002D7830" w:rsidRPr="00E771DB" w:rsidRDefault="002D7830" w:rsidP="001B49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qPCR primer for </w:t>
            </w:r>
            <w:r w:rsidRPr="00995483">
              <w:rPr>
                <w:rFonts w:ascii="Arial" w:hAnsi="Arial" w:cs="Arial"/>
                <w:i/>
                <w:sz w:val="20"/>
                <w:szCs w:val="20"/>
              </w:rPr>
              <w:t>CG13538</w:t>
            </w:r>
          </w:p>
        </w:tc>
        <w:tc>
          <w:tcPr>
            <w:tcW w:w="5125" w:type="dxa"/>
          </w:tcPr>
          <w:p w:rsidR="002D7830" w:rsidRPr="00E771DB" w:rsidRDefault="002D7830" w:rsidP="001B49FA">
            <w:pPr>
              <w:rPr>
                <w:rFonts w:ascii="Arial" w:hAnsi="Arial" w:cs="Arial"/>
                <w:sz w:val="20"/>
                <w:szCs w:val="20"/>
              </w:rPr>
            </w:pPr>
            <w:r w:rsidRPr="00C46B8A">
              <w:rPr>
                <w:rFonts w:ascii="Arial" w:hAnsi="Arial" w:cs="Arial"/>
                <w:sz w:val="20"/>
                <w:szCs w:val="20"/>
              </w:rPr>
              <w:t>GTTGGCCGATGAATTTGAAACG</w:t>
            </w:r>
          </w:p>
        </w:tc>
      </w:tr>
      <w:tr w:rsidR="002D7830" w:rsidRPr="00E771DB" w:rsidTr="001B49FA">
        <w:tc>
          <w:tcPr>
            <w:tcW w:w="1885" w:type="dxa"/>
          </w:tcPr>
          <w:p w:rsidR="002D7830" w:rsidRPr="00E771DB" w:rsidRDefault="002D7830" w:rsidP="001B49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</w:t>
            </w:r>
            <w:r w:rsidRPr="00995483">
              <w:rPr>
                <w:rFonts w:ascii="Arial" w:hAnsi="Arial" w:cs="Arial"/>
                <w:i/>
                <w:sz w:val="20"/>
                <w:szCs w:val="20"/>
              </w:rPr>
              <w:t>CG13538</w:t>
            </w:r>
            <w:r>
              <w:rPr>
                <w:rFonts w:ascii="Arial" w:hAnsi="Arial" w:cs="Arial"/>
                <w:sz w:val="20"/>
                <w:szCs w:val="20"/>
              </w:rPr>
              <w:t>-R</w:t>
            </w:r>
          </w:p>
        </w:tc>
        <w:tc>
          <w:tcPr>
            <w:tcW w:w="2340" w:type="dxa"/>
          </w:tcPr>
          <w:p w:rsidR="002D7830" w:rsidRPr="00E771DB" w:rsidRDefault="002D7830" w:rsidP="001B49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qPCR primer for </w:t>
            </w:r>
            <w:r w:rsidRPr="00995483">
              <w:rPr>
                <w:rFonts w:ascii="Arial" w:hAnsi="Arial" w:cs="Arial"/>
                <w:i/>
                <w:sz w:val="20"/>
                <w:szCs w:val="20"/>
              </w:rPr>
              <w:t>CG13538</w:t>
            </w:r>
          </w:p>
        </w:tc>
        <w:tc>
          <w:tcPr>
            <w:tcW w:w="5125" w:type="dxa"/>
          </w:tcPr>
          <w:p w:rsidR="002D7830" w:rsidRPr="00E771DB" w:rsidRDefault="002D7830" w:rsidP="001B49FA">
            <w:pPr>
              <w:rPr>
                <w:rFonts w:ascii="Arial" w:hAnsi="Arial" w:cs="Arial"/>
                <w:sz w:val="20"/>
                <w:szCs w:val="20"/>
              </w:rPr>
            </w:pPr>
            <w:r w:rsidRPr="00FE7388">
              <w:rPr>
                <w:rFonts w:ascii="Arial" w:hAnsi="Arial" w:cs="Arial"/>
                <w:sz w:val="20"/>
                <w:szCs w:val="20"/>
              </w:rPr>
              <w:t>ATCAGCCGATTGCGATACTTC</w:t>
            </w:r>
          </w:p>
        </w:tc>
      </w:tr>
      <w:tr w:rsidR="002D7830" w:rsidRPr="00E771DB" w:rsidTr="001B49FA">
        <w:tc>
          <w:tcPr>
            <w:tcW w:w="1885" w:type="dxa"/>
          </w:tcPr>
          <w:p w:rsidR="002D7830" w:rsidRPr="00E771DB" w:rsidRDefault="002D7830" w:rsidP="001B49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</w:t>
            </w:r>
            <w:r w:rsidRPr="00995483">
              <w:rPr>
                <w:rFonts w:ascii="Arial" w:hAnsi="Arial" w:cs="Arial"/>
                <w:i/>
                <w:sz w:val="20"/>
                <w:szCs w:val="20"/>
              </w:rPr>
              <w:t>CG8468</w:t>
            </w:r>
            <w:r>
              <w:rPr>
                <w:rFonts w:ascii="Arial" w:hAnsi="Arial" w:cs="Arial"/>
                <w:sz w:val="20"/>
                <w:szCs w:val="20"/>
              </w:rPr>
              <w:t>-F</w:t>
            </w:r>
          </w:p>
        </w:tc>
        <w:tc>
          <w:tcPr>
            <w:tcW w:w="2340" w:type="dxa"/>
          </w:tcPr>
          <w:p w:rsidR="002D7830" w:rsidRPr="00E771DB" w:rsidRDefault="002D7830" w:rsidP="001B49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qPCR primer for </w:t>
            </w:r>
            <w:r w:rsidRPr="00995483">
              <w:rPr>
                <w:rFonts w:ascii="Arial" w:hAnsi="Arial" w:cs="Arial"/>
                <w:i/>
                <w:sz w:val="20"/>
                <w:szCs w:val="20"/>
              </w:rPr>
              <w:t>CG8468</w:t>
            </w:r>
          </w:p>
        </w:tc>
        <w:tc>
          <w:tcPr>
            <w:tcW w:w="5125" w:type="dxa"/>
          </w:tcPr>
          <w:p w:rsidR="002D7830" w:rsidRPr="00E771DB" w:rsidRDefault="002D7830" w:rsidP="001B49FA">
            <w:pPr>
              <w:rPr>
                <w:rFonts w:ascii="Arial" w:hAnsi="Arial" w:cs="Arial"/>
                <w:sz w:val="20"/>
                <w:szCs w:val="20"/>
              </w:rPr>
            </w:pPr>
            <w:r w:rsidRPr="00FE7388">
              <w:rPr>
                <w:rFonts w:ascii="Arial" w:hAnsi="Arial" w:cs="Arial"/>
                <w:sz w:val="20"/>
                <w:szCs w:val="20"/>
              </w:rPr>
              <w:t>CTGATGGCAGAGTTCGGTGTG</w:t>
            </w:r>
          </w:p>
        </w:tc>
      </w:tr>
      <w:tr w:rsidR="002D7830" w:rsidRPr="00E771DB" w:rsidTr="001B49FA">
        <w:tc>
          <w:tcPr>
            <w:tcW w:w="1885" w:type="dxa"/>
          </w:tcPr>
          <w:p w:rsidR="002D7830" w:rsidRPr="00E771DB" w:rsidRDefault="002D7830" w:rsidP="001B49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q</w:t>
            </w:r>
            <w:r w:rsidRPr="00995483">
              <w:rPr>
                <w:rFonts w:ascii="Arial" w:hAnsi="Arial" w:cs="Arial"/>
                <w:i/>
                <w:sz w:val="20"/>
                <w:szCs w:val="20"/>
              </w:rPr>
              <w:t>CG8468</w:t>
            </w:r>
            <w:r>
              <w:rPr>
                <w:rFonts w:ascii="Arial" w:hAnsi="Arial" w:cs="Arial"/>
                <w:sz w:val="20"/>
                <w:szCs w:val="20"/>
              </w:rPr>
              <w:t>-R</w:t>
            </w:r>
          </w:p>
        </w:tc>
        <w:tc>
          <w:tcPr>
            <w:tcW w:w="2340" w:type="dxa"/>
          </w:tcPr>
          <w:p w:rsidR="002D7830" w:rsidRPr="00E771DB" w:rsidRDefault="002D7830" w:rsidP="001B49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qPCR primer for </w:t>
            </w:r>
            <w:r w:rsidRPr="00995483">
              <w:rPr>
                <w:rFonts w:ascii="Arial" w:hAnsi="Arial" w:cs="Arial"/>
                <w:i/>
                <w:sz w:val="20"/>
                <w:szCs w:val="20"/>
              </w:rPr>
              <w:t>CG8468</w:t>
            </w:r>
          </w:p>
        </w:tc>
        <w:tc>
          <w:tcPr>
            <w:tcW w:w="5125" w:type="dxa"/>
          </w:tcPr>
          <w:p w:rsidR="002D7830" w:rsidRPr="00E771DB" w:rsidRDefault="002D7830" w:rsidP="001B49FA">
            <w:pPr>
              <w:rPr>
                <w:rFonts w:ascii="Arial" w:hAnsi="Arial" w:cs="Arial"/>
                <w:sz w:val="20"/>
                <w:szCs w:val="20"/>
              </w:rPr>
            </w:pPr>
            <w:r w:rsidRPr="00FE7388">
              <w:rPr>
                <w:rFonts w:ascii="Arial" w:hAnsi="Arial" w:cs="Arial"/>
                <w:sz w:val="20"/>
                <w:szCs w:val="20"/>
              </w:rPr>
              <w:t>CATGGCACTAACAAAGGGTCC</w:t>
            </w:r>
          </w:p>
        </w:tc>
      </w:tr>
      <w:tr w:rsidR="002D7830" w:rsidRPr="00E771DB" w:rsidTr="001B49FA">
        <w:tc>
          <w:tcPr>
            <w:tcW w:w="1885" w:type="dxa"/>
          </w:tcPr>
          <w:p w:rsidR="002D7830" w:rsidRPr="00E771DB" w:rsidRDefault="002D7830" w:rsidP="001B49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</w:t>
            </w:r>
            <w:r w:rsidRPr="00995483">
              <w:rPr>
                <w:rFonts w:ascii="Arial" w:hAnsi="Arial" w:cs="Arial"/>
                <w:i/>
                <w:sz w:val="20"/>
                <w:szCs w:val="20"/>
              </w:rPr>
              <w:t>CG5399</w:t>
            </w:r>
            <w:r>
              <w:rPr>
                <w:rFonts w:ascii="Arial" w:hAnsi="Arial" w:cs="Arial"/>
                <w:sz w:val="20"/>
                <w:szCs w:val="20"/>
              </w:rPr>
              <w:t>-F</w:t>
            </w:r>
          </w:p>
        </w:tc>
        <w:tc>
          <w:tcPr>
            <w:tcW w:w="2340" w:type="dxa"/>
          </w:tcPr>
          <w:p w:rsidR="002D7830" w:rsidRPr="00E771DB" w:rsidRDefault="002D7830" w:rsidP="001B49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qPCR primer for </w:t>
            </w:r>
            <w:r w:rsidRPr="00995483">
              <w:rPr>
                <w:rFonts w:ascii="Arial" w:hAnsi="Arial" w:cs="Arial"/>
                <w:i/>
                <w:sz w:val="20"/>
                <w:szCs w:val="20"/>
              </w:rPr>
              <w:t>CG5399</w:t>
            </w:r>
          </w:p>
        </w:tc>
        <w:tc>
          <w:tcPr>
            <w:tcW w:w="5125" w:type="dxa"/>
          </w:tcPr>
          <w:p w:rsidR="002D7830" w:rsidRPr="00E771DB" w:rsidRDefault="002D7830" w:rsidP="001B49FA">
            <w:pPr>
              <w:rPr>
                <w:rFonts w:ascii="Arial" w:hAnsi="Arial" w:cs="Arial"/>
                <w:sz w:val="20"/>
                <w:szCs w:val="20"/>
              </w:rPr>
            </w:pPr>
            <w:r w:rsidRPr="00FE7388">
              <w:rPr>
                <w:rFonts w:ascii="Arial" w:hAnsi="Arial" w:cs="Arial"/>
                <w:sz w:val="20"/>
                <w:szCs w:val="20"/>
              </w:rPr>
              <w:t>AGTGCGATCATCTGCCTGG</w:t>
            </w:r>
          </w:p>
        </w:tc>
      </w:tr>
      <w:tr w:rsidR="002D7830" w:rsidRPr="00E771DB" w:rsidTr="001B49FA">
        <w:tc>
          <w:tcPr>
            <w:tcW w:w="1885" w:type="dxa"/>
          </w:tcPr>
          <w:p w:rsidR="002D7830" w:rsidRPr="00E771DB" w:rsidRDefault="002D7830" w:rsidP="001B49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</w:t>
            </w:r>
            <w:r w:rsidRPr="00995483">
              <w:rPr>
                <w:rFonts w:ascii="Arial" w:hAnsi="Arial" w:cs="Arial"/>
                <w:i/>
                <w:sz w:val="20"/>
                <w:szCs w:val="20"/>
              </w:rPr>
              <w:t>CG5399</w:t>
            </w:r>
            <w:r>
              <w:rPr>
                <w:rFonts w:ascii="Arial" w:hAnsi="Arial" w:cs="Arial"/>
                <w:sz w:val="20"/>
                <w:szCs w:val="20"/>
              </w:rPr>
              <w:t>-R</w:t>
            </w:r>
          </w:p>
        </w:tc>
        <w:tc>
          <w:tcPr>
            <w:tcW w:w="2340" w:type="dxa"/>
          </w:tcPr>
          <w:p w:rsidR="002D7830" w:rsidRPr="00E771DB" w:rsidRDefault="002D7830" w:rsidP="001B49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qPCR primer for </w:t>
            </w:r>
            <w:r w:rsidRPr="00995483">
              <w:rPr>
                <w:rFonts w:ascii="Arial" w:hAnsi="Arial" w:cs="Arial"/>
                <w:i/>
                <w:sz w:val="20"/>
                <w:szCs w:val="20"/>
              </w:rPr>
              <w:t>CG5399</w:t>
            </w:r>
          </w:p>
        </w:tc>
        <w:tc>
          <w:tcPr>
            <w:tcW w:w="5125" w:type="dxa"/>
          </w:tcPr>
          <w:p w:rsidR="002D7830" w:rsidRPr="00E771DB" w:rsidRDefault="002D7830" w:rsidP="001B49FA">
            <w:pPr>
              <w:rPr>
                <w:rFonts w:ascii="Arial" w:hAnsi="Arial" w:cs="Arial"/>
                <w:sz w:val="20"/>
                <w:szCs w:val="20"/>
              </w:rPr>
            </w:pPr>
            <w:r w:rsidRPr="00FE7388">
              <w:rPr>
                <w:rFonts w:ascii="Arial" w:hAnsi="Arial" w:cs="Arial"/>
                <w:sz w:val="20"/>
                <w:szCs w:val="20"/>
              </w:rPr>
              <w:t>TTGTGGCGTTGTTTGGGCT</w:t>
            </w:r>
          </w:p>
        </w:tc>
      </w:tr>
      <w:tr w:rsidR="002D7830" w:rsidRPr="00E771DB" w:rsidTr="001B49FA">
        <w:tblPrEx>
          <w:tblLook w:val="04A0" w:firstRow="1" w:lastRow="0" w:firstColumn="1" w:lastColumn="0" w:noHBand="0" w:noVBand="1"/>
        </w:tblPrEx>
        <w:tc>
          <w:tcPr>
            <w:tcW w:w="1885" w:type="dxa"/>
          </w:tcPr>
          <w:p w:rsidR="002D7830" w:rsidRPr="00E771DB" w:rsidRDefault="002D7830" w:rsidP="001B49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</w:t>
            </w:r>
            <w:r w:rsidRPr="00995483">
              <w:rPr>
                <w:rFonts w:ascii="Arial" w:hAnsi="Arial" w:cs="Arial"/>
                <w:i/>
                <w:sz w:val="20"/>
                <w:szCs w:val="20"/>
              </w:rPr>
              <w:t>CG9932</w:t>
            </w:r>
            <w:r>
              <w:rPr>
                <w:rFonts w:ascii="Arial" w:hAnsi="Arial" w:cs="Arial"/>
                <w:sz w:val="20"/>
                <w:szCs w:val="20"/>
              </w:rPr>
              <w:t>-F</w:t>
            </w:r>
          </w:p>
        </w:tc>
        <w:tc>
          <w:tcPr>
            <w:tcW w:w="2340" w:type="dxa"/>
          </w:tcPr>
          <w:p w:rsidR="002D7830" w:rsidRPr="00E771DB" w:rsidRDefault="002D7830" w:rsidP="001B49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qPCR primer for </w:t>
            </w:r>
            <w:r w:rsidRPr="00995483">
              <w:rPr>
                <w:rFonts w:ascii="Arial" w:hAnsi="Arial" w:cs="Arial"/>
                <w:i/>
                <w:sz w:val="20"/>
                <w:szCs w:val="20"/>
              </w:rPr>
              <w:t>CG9932</w:t>
            </w:r>
          </w:p>
        </w:tc>
        <w:tc>
          <w:tcPr>
            <w:tcW w:w="5125" w:type="dxa"/>
          </w:tcPr>
          <w:p w:rsidR="002D7830" w:rsidRPr="00E771DB" w:rsidRDefault="002D7830" w:rsidP="001B49FA">
            <w:pPr>
              <w:rPr>
                <w:rFonts w:ascii="Arial" w:hAnsi="Arial" w:cs="Arial"/>
                <w:sz w:val="20"/>
                <w:szCs w:val="20"/>
              </w:rPr>
            </w:pPr>
            <w:r w:rsidRPr="00FE7388">
              <w:rPr>
                <w:rFonts w:ascii="Arial" w:hAnsi="Arial" w:cs="Arial"/>
                <w:sz w:val="20"/>
                <w:szCs w:val="20"/>
              </w:rPr>
              <w:t>TTGCCGTTGTGAACAGCGT</w:t>
            </w:r>
          </w:p>
        </w:tc>
      </w:tr>
      <w:tr w:rsidR="002D7830" w:rsidRPr="00E771DB" w:rsidTr="001B49FA">
        <w:tblPrEx>
          <w:tblLook w:val="04A0" w:firstRow="1" w:lastRow="0" w:firstColumn="1" w:lastColumn="0" w:noHBand="0" w:noVBand="1"/>
        </w:tblPrEx>
        <w:tc>
          <w:tcPr>
            <w:tcW w:w="1885" w:type="dxa"/>
          </w:tcPr>
          <w:p w:rsidR="002D7830" w:rsidRPr="00E771DB" w:rsidRDefault="002D7830" w:rsidP="001B49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</w:t>
            </w:r>
            <w:r w:rsidRPr="00995483">
              <w:rPr>
                <w:rFonts w:ascii="Arial" w:hAnsi="Arial" w:cs="Arial"/>
                <w:i/>
                <w:sz w:val="20"/>
                <w:szCs w:val="20"/>
              </w:rPr>
              <w:t>CG9932</w:t>
            </w:r>
            <w:r>
              <w:rPr>
                <w:rFonts w:ascii="Arial" w:hAnsi="Arial" w:cs="Arial"/>
                <w:sz w:val="20"/>
                <w:szCs w:val="20"/>
              </w:rPr>
              <w:t>-R</w:t>
            </w:r>
          </w:p>
        </w:tc>
        <w:tc>
          <w:tcPr>
            <w:tcW w:w="2340" w:type="dxa"/>
          </w:tcPr>
          <w:p w:rsidR="002D7830" w:rsidRPr="00E771DB" w:rsidRDefault="002D7830" w:rsidP="001B49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qPCR primer for </w:t>
            </w:r>
            <w:r w:rsidRPr="00995483">
              <w:rPr>
                <w:rFonts w:ascii="Arial" w:hAnsi="Arial" w:cs="Arial"/>
                <w:i/>
                <w:sz w:val="20"/>
                <w:szCs w:val="20"/>
              </w:rPr>
              <w:t>CG9932</w:t>
            </w:r>
          </w:p>
        </w:tc>
        <w:tc>
          <w:tcPr>
            <w:tcW w:w="5125" w:type="dxa"/>
          </w:tcPr>
          <w:p w:rsidR="002D7830" w:rsidRPr="00E771DB" w:rsidRDefault="002D7830" w:rsidP="001B49FA">
            <w:pPr>
              <w:rPr>
                <w:rFonts w:ascii="Arial" w:hAnsi="Arial" w:cs="Arial"/>
                <w:sz w:val="20"/>
                <w:szCs w:val="20"/>
              </w:rPr>
            </w:pPr>
            <w:r w:rsidRPr="00FE7388">
              <w:rPr>
                <w:rFonts w:ascii="Arial" w:hAnsi="Arial" w:cs="Arial"/>
                <w:sz w:val="20"/>
                <w:szCs w:val="20"/>
              </w:rPr>
              <w:t>CGCTTGATCTTGCATTGCGG</w:t>
            </w:r>
          </w:p>
        </w:tc>
      </w:tr>
    </w:tbl>
    <w:p w:rsidR="002D7830" w:rsidRDefault="002D7830" w:rsidP="002D7830">
      <w:pPr>
        <w:rPr>
          <w:rFonts w:ascii="Arial" w:hAnsi="Arial" w:cs="Arial"/>
          <w:sz w:val="20"/>
          <w:szCs w:val="20"/>
        </w:rPr>
      </w:pPr>
    </w:p>
    <w:p w:rsidR="00260CF0" w:rsidRDefault="00260CF0">
      <w:bookmarkStart w:id="0" w:name="_GoBack"/>
      <w:bookmarkEnd w:id="0"/>
    </w:p>
    <w:sectPr w:rsidR="00260C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44"/>
    <w:rsid w:val="00222604"/>
    <w:rsid w:val="00260CF0"/>
    <w:rsid w:val="002D7830"/>
    <w:rsid w:val="0036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63BDC2-757D-4C99-825D-63859B88E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8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7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Baolong Xia</dc:creator>
  <cp:keywords/>
  <dc:description/>
  <cp:lastModifiedBy>Baolong Xia</cp:lastModifiedBy>
  <cp:revision>2</cp:revision>
  <dcterms:created xsi:type="dcterms:W3CDTF">2023-04-05T13:30:00Z</dcterms:created>
  <dcterms:modified xsi:type="dcterms:W3CDTF">2023-04-05T13:30:00Z</dcterms:modified>
</cp:coreProperties>
</file>