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4886277" w:rsidR="00F102CC" w:rsidRPr="003D5AF6" w:rsidRDefault="00C73D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0EE8597" w:rsidR="00F102CC" w:rsidRPr="003D5AF6" w:rsidRDefault="00C73D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9817EA2" w:rsidR="00F102CC" w:rsidRPr="003D5AF6" w:rsidRDefault="00C73D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A7A3BC" w:rsidR="00F102CC" w:rsidRPr="003D5AF6" w:rsidRDefault="00C73D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D5D0C8" w:rsidR="00F102CC" w:rsidRPr="003D5AF6" w:rsidRDefault="00C73D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E6D025A" w:rsidR="00F102CC" w:rsidRPr="00766A9A" w:rsidRDefault="00C73D66">
            <w:pPr>
              <w:rPr>
                <w:rFonts w:ascii="Noto Sans" w:eastAsia="Noto Sans" w:hAnsi="Noto Sans" w:cs="Noto Sans"/>
                <w:bCs/>
                <w:color w:val="434343"/>
                <w:sz w:val="18"/>
                <w:szCs w:val="18"/>
              </w:rPr>
            </w:pPr>
            <w:r w:rsidRPr="00766A9A">
              <w:rPr>
                <w:rFonts w:ascii="Noto Sans" w:eastAsia="Noto Sans" w:hAnsi="Noto Sans" w:cs="Noto Sans"/>
                <w:bCs/>
                <w:color w:val="434343"/>
                <w:sz w:val="18"/>
                <w:szCs w:val="18"/>
              </w:rPr>
              <w:t>“</w:t>
            </w:r>
            <w:r w:rsidRPr="00766A9A">
              <w:rPr>
                <w:bCs/>
                <w:i/>
                <w:iCs/>
              </w:rPr>
              <w:t>Animals and Pre-training” – wild type Long-Evans rats (</w:t>
            </w:r>
            <w:r w:rsidRPr="00766A9A">
              <w:rPr>
                <w:rStyle w:val="hgkelc"/>
                <w:bCs/>
                <w:lang w:val="en"/>
              </w:rPr>
              <w:t>Rattus norvegicus)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CC1B8F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6ADFE7" w:rsidR="00F102CC" w:rsidRPr="003D5AF6" w:rsidRDefault="006351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3FB16F" w:rsidR="00F102CC" w:rsidRPr="003D5AF6" w:rsidRDefault="006351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A3169C" w:rsidR="00F102CC" w:rsidRPr="003D5AF6" w:rsidRDefault="006351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AB9AB1" w:rsidR="00F102CC" w:rsidRPr="00C73D66" w:rsidRDefault="00C73D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22C0E0" w:rsidR="00F102CC" w:rsidRPr="003D5AF6" w:rsidRDefault="006351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8FC030" w:rsidR="00F102CC" w:rsidRPr="003D5AF6" w:rsidRDefault="006351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632F01F" w:rsidR="00F102CC" w:rsidRPr="003D5AF6" w:rsidRDefault="006351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B767AE">
              <w:rPr>
                <w:rFonts w:ascii="Noto Sans" w:eastAsia="Noto Sans" w:hAnsi="Noto Sans" w:cs="Noto Sans"/>
                <w:bCs/>
                <w:color w:val="434343"/>
                <w:sz w:val="18"/>
                <w:szCs w:val="18"/>
              </w:rPr>
              <w:t xml:space="preserve">ot done; sample size was decided based on best practices in the field and having observed the frequency with which place field repetition was observed in early animals.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62E0E8E" w:rsidR="00F102CC" w:rsidRPr="003D5AF6" w:rsidRDefault="006351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2C6AFCC" w:rsidR="00F102CC" w:rsidRPr="003D5AF6" w:rsidRDefault="00B767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270883" w14:textId="77777777" w:rsidR="00F102CC" w:rsidRDefault="00C73D66" w:rsidP="00C73D66">
            <w:pPr>
              <w:pStyle w:val="ListParagraph"/>
              <w:numPr>
                <w:ilvl w:val="0"/>
                <w:numId w:val="5"/>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Pr>
                <w:i/>
                <w:iCs/>
              </w:rPr>
              <w:t xml:space="preserve">Spike Sorting “ </w:t>
            </w:r>
            <w:r>
              <w:rPr>
                <w:rFonts w:ascii="Noto Sans" w:eastAsia="Noto Sans" w:hAnsi="Noto Sans" w:cs="Noto Sans"/>
                <w:bCs/>
                <w:color w:val="434343"/>
                <w:sz w:val="18"/>
                <w:szCs w:val="18"/>
              </w:rPr>
              <w:t xml:space="preserve">Cell isolation </w:t>
            </w:r>
            <w:proofErr w:type="gramStart"/>
            <w:r>
              <w:rPr>
                <w:rFonts w:ascii="Noto Sans" w:eastAsia="Noto Sans" w:hAnsi="Noto Sans" w:cs="Noto Sans"/>
                <w:bCs/>
                <w:color w:val="434343"/>
                <w:sz w:val="18"/>
                <w:szCs w:val="18"/>
              </w:rPr>
              <w:t>quality</w:t>
            </w:r>
            <w:proofErr w:type="gramEnd"/>
            <w:r w:rsidR="006351D0" w:rsidRPr="00C73D66">
              <w:rPr>
                <w:rFonts w:ascii="Noto Sans" w:eastAsia="Noto Sans" w:hAnsi="Noto Sans" w:cs="Noto Sans"/>
                <w:bCs/>
                <w:color w:val="434343"/>
                <w:sz w:val="18"/>
                <w:szCs w:val="18"/>
              </w:rPr>
              <w:t xml:space="preserve"> </w:t>
            </w:r>
          </w:p>
          <w:p w14:paraId="5B77B0A4" w14:textId="77777777" w:rsidR="00C73D66" w:rsidRPr="00C73D66" w:rsidRDefault="00C73D66" w:rsidP="00C73D66">
            <w:pPr>
              <w:pStyle w:val="ListParagraph"/>
              <w:numPr>
                <w:ilvl w:val="0"/>
                <w:numId w:val="5"/>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Pr>
                <w:i/>
                <w:iCs/>
              </w:rPr>
              <w:t xml:space="preserve">Place Field Detection” </w:t>
            </w:r>
            <w:r>
              <w:t>Place field size and overall firing rate</w:t>
            </w:r>
          </w:p>
          <w:p w14:paraId="17451A63" w14:textId="56E098A4" w:rsidR="00C73D66" w:rsidRPr="00EC34FE" w:rsidRDefault="00C73D66" w:rsidP="00C73D66">
            <w:pPr>
              <w:pStyle w:val="ListParagraph"/>
              <w:numPr>
                <w:ilvl w:val="0"/>
                <w:numId w:val="5"/>
              </w:numPr>
              <w:spacing w:line="225" w:lineRule="auto"/>
              <w:rPr>
                <w:rFonts w:ascii="Noto Sans" w:eastAsia="Noto Sans" w:hAnsi="Noto Sans" w:cs="Noto Sans"/>
                <w:bCs/>
                <w:color w:val="434343"/>
                <w:sz w:val="18"/>
                <w:szCs w:val="18"/>
              </w:rPr>
            </w:pPr>
            <w:r>
              <w:t>“</w:t>
            </w:r>
            <w:r>
              <w:rPr>
                <w:i/>
                <w:iCs/>
              </w:rPr>
              <w:t xml:space="preserve">Data Filtering and Pre-processing “ </w:t>
            </w:r>
            <w:r>
              <w:t>Sampling requirements for field inclusion</w:t>
            </w:r>
            <w:r w:rsidR="0039360F">
              <w:t xml:space="preserve"> as well as putative interneuron exclusion</w:t>
            </w:r>
          </w:p>
          <w:p w14:paraId="6D2BB682" w14:textId="27B4AAFA" w:rsidR="006A20F7" w:rsidRPr="00C73D66" w:rsidRDefault="006A20F7" w:rsidP="00C73D66">
            <w:pPr>
              <w:pStyle w:val="ListParagraph"/>
              <w:numPr>
                <w:ilvl w:val="0"/>
                <w:numId w:val="5"/>
              </w:numPr>
              <w:spacing w:line="225" w:lineRule="auto"/>
              <w:rPr>
                <w:rFonts w:ascii="Noto Sans" w:eastAsia="Noto Sans" w:hAnsi="Noto Sans" w:cs="Noto Sans"/>
                <w:bCs/>
                <w:color w:val="434343"/>
                <w:sz w:val="18"/>
                <w:szCs w:val="18"/>
              </w:rPr>
            </w:pPr>
            <w:r>
              <w:t>Manual exclusion based on rate maps and results of place field detection algorithm (Supplemental Figure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0306C7C" w:rsidR="00F102CC" w:rsidRPr="00C73D66" w:rsidRDefault="00C73D66" w:rsidP="00C73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&gt;10 times and the 10 datasets with the best behavioral sampling and recording quality were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D98FC3" w:rsidR="00F102CC" w:rsidRPr="003D5AF6" w:rsidRDefault="00C73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5 biological replicates (5 rats) and 2 technical replicates</w:t>
            </w:r>
            <w:r w:rsidR="00041CF8">
              <w:rPr>
                <w:rFonts w:ascii="Noto Sans" w:eastAsia="Noto Sans" w:hAnsi="Noto Sans" w:cs="Noto Sans"/>
                <w:bCs/>
                <w:color w:val="434343"/>
                <w:sz w:val="18"/>
                <w:szCs w:val="18"/>
              </w:rPr>
              <w:t xml:space="preserve"> (2 best recording days per rat)</w:t>
            </w:r>
            <w:r>
              <w:rPr>
                <w:rFonts w:ascii="Noto Sans" w:eastAsia="Noto Sans" w:hAnsi="Noto Sans" w:cs="Noto Sans"/>
                <w:bCs/>
                <w:color w:val="434343"/>
                <w:sz w:val="18"/>
                <w:szCs w:val="18"/>
              </w:rPr>
              <w:t xml:space="preserve"> for each biological replicate (i.e. 10 datasets, see above).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2967B9" w:rsidR="00F102CC" w:rsidRPr="003D5AF6" w:rsidRDefault="006351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1678F22" w:rsidR="00F102CC" w:rsidRPr="003D5AF6" w:rsidRDefault="00EC34FE">
            <w:pPr>
              <w:spacing w:line="225" w:lineRule="auto"/>
              <w:rPr>
                <w:rFonts w:ascii="Noto Sans" w:eastAsia="Noto Sans" w:hAnsi="Noto Sans" w:cs="Noto Sans"/>
                <w:bCs/>
                <w:color w:val="434343"/>
                <w:sz w:val="18"/>
                <w:szCs w:val="18"/>
              </w:rPr>
            </w:pPr>
            <w:r>
              <w:t xml:space="preserve">Materials &amp; Methods. </w:t>
            </w:r>
            <w:r>
              <w:rPr>
                <w:rFonts w:ascii="Arial" w:eastAsia="Arial" w:hAnsi="Arial" w:cs="Arial"/>
                <w:i/>
              </w:rPr>
              <w:t>Hyperdrive Construction and Implantation</w:t>
            </w:r>
            <w:r>
              <w:t xml:space="preserve"> . </w:t>
            </w:r>
            <w:r w:rsidR="00C73D66">
              <w:t>All animal procedures were approved by the Institutional Animal Care and Use Committee of Johns Hopkins University (Protocol number RA20A318) and complied with the Guide for the Care and Use of Laboratory Animals of the National Institutes of Health.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1F7EE6" w:rsidR="00F102CC" w:rsidRPr="003D5AF6" w:rsidRDefault="00C73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w:t>
            </w:r>
            <w:proofErr w:type="gramStart"/>
            <w:r>
              <w:rPr>
                <w:rFonts w:ascii="Noto Sans" w:eastAsia="Noto Sans" w:hAnsi="Noto Sans" w:cs="Noto Sans"/>
                <w:color w:val="434343"/>
                <w:sz w:val="18"/>
                <w:szCs w:val="18"/>
                <w:highlight w:val="white"/>
              </w:rPr>
              <w:t>study</w:t>
            </w:r>
            <w:proofErr w:type="gramEnd"/>
            <w:r>
              <w:rPr>
                <w:rFonts w:ascii="Noto Sans" w:eastAsia="Noto Sans" w:hAnsi="Noto Sans" w:cs="Noto Sans"/>
                <w:color w:val="434343"/>
                <w:sz w:val="18"/>
                <w:szCs w:val="18"/>
                <w:highlight w:val="white"/>
              </w:rPr>
              <w:t xml:space="preserve">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606E67" w:rsidR="00F102CC" w:rsidRPr="003D5AF6" w:rsidRDefault="00C73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7A72B1" w14:textId="4E26C361" w:rsidR="00041CF8" w:rsidRDefault="00C73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categories of exclusion criteria were known in advance</w:t>
            </w:r>
            <w:r w:rsidR="00041CF8">
              <w:rPr>
                <w:rFonts w:ascii="Noto Sans" w:eastAsia="Noto Sans" w:hAnsi="Noto Sans" w:cs="Noto Sans"/>
                <w:bCs/>
                <w:color w:val="434343"/>
                <w:sz w:val="18"/>
                <w:szCs w:val="18"/>
              </w:rPr>
              <w:t>. F</w:t>
            </w:r>
            <w:r>
              <w:rPr>
                <w:rFonts w:ascii="Noto Sans" w:eastAsia="Noto Sans" w:hAnsi="Noto Sans" w:cs="Noto Sans"/>
                <w:bCs/>
                <w:color w:val="434343"/>
                <w:sz w:val="18"/>
                <w:szCs w:val="18"/>
              </w:rPr>
              <w:t>or instance</w:t>
            </w:r>
            <w:r w:rsidR="00041CF8">
              <w:rPr>
                <w:rFonts w:ascii="Noto Sans" w:eastAsia="Noto Sans" w:hAnsi="Noto Sans" w:cs="Noto Sans"/>
                <w:bCs/>
                <w:color w:val="434343"/>
                <w:sz w:val="18"/>
                <w:szCs w:val="18"/>
              </w:rPr>
              <w:t xml:space="preserve">, cells with low isolation quality were removed as were passes through fields on which a reward was obtained (as that may have elicited a confounding response). </w:t>
            </w:r>
            <w:r w:rsidR="0039360F">
              <w:rPr>
                <w:rFonts w:ascii="Noto Sans" w:eastAsia="Noto Sans" w:hAnsi="Noto Sans" w:cs="Noto Sans"/>
                <w:bCs/>
                <w:color w:val="434343"/>
                <w:sz w:val="18"/>
                <w:szCs w:val="18"/>
              </w:rPr>
              <w:t>Neurons thought to be interneurons (log mean rate &gt; 0.6) were also excluded.</w:t>
            </w:r>
          </w:p>
          <w:p w14:paraId="06ABA73D" w14:textId="77777777" w:rsidR="00041CF8" w:rsidRDefault="00041CF8">
            <w:pPr>
              <w:spacing w:line="225" w:lineRule="auto"/>
              <w:rPr>
                <w:rFonts w:ascii="Noto Sans" w:eastAsia="Noto Sans" w:hAnsi="Noto Sans" w:cs="Noto Sans"/>
                <w:bCs/>
                <w:color w:val="434343"/>
                <w:sz w:val="18"/>
                <w:szCs w:val="18"/>
              </w:rPr>
            </w:pPr>
          </w:p>
          <w:p w14:paraId="0468C655" w14:textId="2DEA41CA" w:rsidR="00F102CC" w:rsidRDefault="00C73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some categories of exclusion criteria, the threshold of exclusion was determined after the experiment began, for instance the number of passes through each field needed for that field to be included (final value: </w:t>
            </w:r>
            <w:r w:rsidR="006A20F7">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passes). </w:t>
            </w:r>
          </w:p>
          <w:p w14:paraId="21ED6D6A" w14:textId="77777777" w:rsidR="006A20F7" w:rsidRDefault="006A20F7">
            <w:pPr>
              <w:spacing w:line="225" w:lineRule="auto"/>
              <w:rPr>
                <w:rFonts w:ascii="Noto Sans" w:eastAsia="Noto Sans" w:hAnsi="Noto Sans" w:cs="Noto Sans"/>
                <w:bCs/>
                <w:color w:val="434343"/>
                <w:sz w:val="18"/>
                <w:szCs w:val="18"/>
              </w:rPr>
            </w:pPr>
          </w:p>
          <w:p w14:paraId="2A306ED2" w14:textId="39EAAE8A" w:rsidR="006A20F7" w:rsidRPr="003D5AF6" w:rsidRDefault="006A20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Some neurons were also excluded based on their </w:t>
            </w:r>
            <w:proofErr w:type="spellStart"/>
            <w:r>
              <w:rPr>
                <w:rFonts w:ascii="Noto Sans" w:eastAsia="Noto Sans" w:hAnsi="Noto Sans" w:cs="Noto Sans"/>
                <w:bCs/>
                <w:color w:val="434343"/>
                <w:sz w:val="18"/>
                <w:szCs w:val="18"/>
              </w:rPr>
              <w:t>ratemaps</w:t>
            </w:r>
            <w:proofErr w:type="spellEnd"/>
            <w:r>
              <w:rPr>
                <w:rFonts w:ascii="Noto Sans" w:eastAsia="Noto Sans" w:hAnsi="Noto Sans" w:cs="Noto Sans"/>
                <w:bCs/>
                <w:color w:val="434343"/>
                <w:sz w:val="18"/>
                <w:szCs w:val="18"/>
              </w:rPr>
              <w:t xml:space="preserve"> after </w:t>
            </w:r>
            <w:r>
              <w:rPr>
                <w:rFonts w:ascii="Noto Sans" w:eastAsia="Noto Sans" w:hAnsi="Noto Sans" w:cs="Noto Sans"/>
                <w:bCs/>
                <w:color w:val="434343"/>
                <w:sz w:val="18"/>
                <w:szCs w:val="18"/>
              </w:rPr>
              <w:lastRenderedPageBreak/>
              <w:t>manual inspection. Cells without clear spatial firing fields, or firing that was insufficiently localized on the track were removed manually (Supplemental Figure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CF4E67" w14:textId="1D4D8823" w:rsidR="00F102CC" w:rsidRDefault="00D13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Tests are listed in order of appearance in the </w:t>
            </w:r>
            <w:r w:rsidR="009D70F4">
              <w:rPr>
                <w:rFonts w:ascii="Noto Sans" w:eastAsia="Noto Sans" w:hAnsi="Noto Sans" w:cs="Noto Sans"/>
                <w:bCs/>
                <w:color w:val="434343"/>
                <w:sz w:val="18"/>
                <w:szCs w:val="18"/>
              </w:rPr>
              <w:t>manuscript text</w:t>
            </w:r>
            <w:r>
              <w:rPr>
                <w:rFonts w:ascii="Noto Sans" w:eastAsia="Noto Sans" w:hAnsi="Noto Sans" w:cs="Noto Sans"/>
                <w:bCs/>
                <w:color w:val="434343"/>
                <w:sz w:val="18"/>
                <w:szCs w:val="18"/>
              </w:rPr>
              <w:t xml:space="preserve">. Where tests are performed multiple times, they are listed once with a justification common to all occurrences, e.g. using a t-test to compare sample means. </w:t>
            </w:r>
          </w:p>
          <w:p w14:paraId="242F7678" w14:textId="77777777" w:rsidR="00D134F1" w:rsidRDefault="00D134F1">
            <w:pPr>
              <w:spacing w:line="225" w:lineRule="auto"/>
              <w:rPr>
                <w:rFonts w:ascii="Noto Sans" w:eastAsia="Noto Sans" w:hAnsi="Noto Sans" w:cs="Noto Sans"/>
                <w:bCs/>
                <w:color w:val="434343"/>
                <w:sz w:val="18"/>
                <w:szCs w:val="18"/>
              </w:rPr>
            </w:pPr>
          </w:p>
          <w:p w14:paraId="4E1DA407" w14:textId="53F93160" w:rsidR="00D134F1" w:rsidRDefault="009D70F4" w:rsidP="00D134F1">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Chi-square goodness of fit (no figure) was used to compare frequenc</w:t>
            </w:r>
            <w:r w:rsidR="0008324F">
              <w:rPr>
                <w:rFonts w:ascii="Noto Sans" w:eastAsia="Noto Sans" w:hAnsi="Noto Sans" w:cs="Noto Sans"/>
                <w:bCs/>
                <w:color w:val="434343"/>
                <w:sz w:val="18"/>
                <w:szCs w:val="18"/>
              </w:rPr>
              <w:t>ies of two groups</w:t>
            </w:r>
            <w:r>
              <w:rPr>
                <w:rFonts w:ascii="Noto Sans" w:eastAsia="Noto Sans" w:hAnsi="Noto Sans" w:cs="Noto Sans"/>
                <w:bCs/>
                <w:color w:val="434343"/>
                <w:sz w:val="18"/>
                <w:szCs w:val="18"/>
              </w:rPr>
              <w:t xml:space="preserve">. This is an appropriate test to determine whether counts from two groups are statistically equivalent or not. </w:t>
            </w:r>
          </w:p>
          <w:p w14:paraId="6F3F5543" w14:textId="77777777" w:rsidR="009D70F4" w:rsidRDefault="009D70F4" w:rsidP="00D134F1">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Mann-Whitney U test was used to test difference between two population means in situations where assumptions of normality may not hold. </w:t>
            </w:r>
          </w:p>
          <w:p w14:paraId="6EC69EFB" w14:textId="38EB8FFC" w:rsidR="009D70F4" w:rsidRDefault="009D70F4" w:rsidP="00D134F1">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Orientation alignment score (OAS). This custom statistic was defined as the degree to which place fields shared a common orientation. The real value across the population was compared to a comparable value obtained through shuffling field orientation labels. This shuffling approach was justified as it controlled for the specific statistics of the data, for instance how many fields were horizontally- or </w:t>
            </w:r>
            <w:proofErr w:type="gramStart"/>
            <w:r>
              <w:rPr>
                <w:rFonts w:ascii="Noto Sans" w:eastAsia="Noto Sans" w:hAnsi="Noto Sans" w:cs="Noto Sans"/>
                <w:bCs/>
                <w:color w:val="434343"/>
                <w:sz w:val="18"/>
                <w:szCs w:val="18"/>
              </w:rPr>
              <w:t>vertically-oriented</w:t>
            </w:r>
            <w:proofErr w:type="gramEnd"/>
            <w:r>
              <w:rPr>
                <w:rFonts w:ascii="Noto Sans" w:eastAsia="Noto Sans" w:hAnsi="Noto Sans" w:cs="Noto Sans"/>
                <w:bCs/>
                <w:color w:val="434343"/>
                <w:sz w:val="18"/>
                <w:szCs w:val="18"/>
              </w:rPr>
              <w:t xml:space="preserve">. </w:t>
            </w:r>
          </w:p>
          <w:p w14:paraId="131CC574" w14:textId="77777777" w:rsidR="009D70F4" w:rsidRDefault="009D70F4" w:rsidP="00D134F1">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Binomial tests were used in conjunction with other statistical tests to determine if the number of data units (place fields, cells, </w:t>
            </w:r>
            <w:proofErr w:type="spellStart"/>
            <w:r>
              <w:rPr>
                <w:rFonts w:ascii="Noto Sans" w:eastAsia="Noto Sans" w:hAnsi="Noto Sans" w:cs="Noto Sans"/>
                <w:bCs/>
                <w:color w:val="434343"/>
                <w:sz w:val="18"/>
                <w:szCs w:val="18"/>
              </w:rPr>
              <w:t>etc</w:t>
            </w:r>
            <w:proofErr w:type="spellEnd"/>
            <w:r>
              <w:rPr>
                <w:rFonts w:ascii="Noto Sans" w:eastAsia="Noto Sans" w:hAnsi="Noto Sans" w:cs="Noto Sans"/>
                <w:bCs/>
                <w:color w:val="434343"/>
                <w:sz w:val="18"/>
                <w:szCs w:val="18"/>
              </w:rPr>
              <w:t xml:space="preserve">) that passed a given test was more than </w:t>
            </w:r>
            <w:r>
              <w:rPr>
                <w:rFonts w:ascii="Noto Sans" w:eastAsia="Noto Sans" w:hAnsi="Noto Sans" w:cs="Noto Sans"/>
                <w:bCs/>
                <w:color w:val="434343"/>
                <w:sz w:val="18"/>
                <w:szCs w:val="18"/>
              </w:rPr>
              <w:lastRenderedPageBreak/>
              <w:t xml:space="preserve">expected by the false discovery rate. This is necessary because even under the null hypothesis some false positives will occur. </w:t>
            </w:r>
          </w:p>
          <w:p w14:paraId="1B0DC540" w14:textId="77777777" w:rsidR="009D70F4" w:rsidRDefault="009D70F4" w:rsidP="00D134F1">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Generalized linear models were used </w:t>
            </w:r>
            <w:r w:rsidR="00084F67">
              <w:rPr>
                <w:rFonts w:ascii="Noto Sans" w:eastAsia="Noto Sans" w:hAnsi="Noto Sans" w:cs="Noto Sans"/>
                <w:bCs/>
                <w:color w:val="434343"/>
                <w:sz w:val="18"/>
                <w:szCs w:val="18"/>
              </w:rPr>
              <w:t xml:space="preserve">to test whether certain variables, such as direction of travel or time, affected the place field response. GLMs are robust to non-normally distributed data and allow for the contributions of multiple variables to the firing response to be examined. </w:t>
            </w:r>
          </w:p>
          <w:p w14:paraId="6BBB7C50" w14:textId="77777777" w:rsidR="00084F67" w:rsidRDefault="00084F67" w:rsidP="00D134F1">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Likelihood ratio tests were used to compare GLM models to implement a hypothesis test where a variable of interest, e.g. direction, was added to a base model containing no such term. The LRT would test whether adding that variable significantly increased the explanatory power of the model and is a standard measure. </w:t>
            </w:r>
          </w:p>
          <w:p w14:paraId="03BF1E08" w14:textId="77777777" w:rsidR="00084F67" w:rsidRDefault="00084F67" w:rsidP="00D134F1">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Random forest classifiers were used to test whether the population of place cells contained a directional signal, to complement the GLM/M-W tests done at the field level. This technique is a robust and </w:t>
            </w:r>
            <w:proofErr w:type="gramStart"/>
            <w:r>
              <w:rPr>
                <w:rFonts w:ascii="Noto Sans" w:eastAsia="Noto Sans" w:hAnsi="Noto Sans" w:cs="Noto Sans"/>
                <w:bCs/>
                <w:color w:val="434343"/>
                <w:sz w:val="18"/>
                <w:szCs w:val="18"/>
              </w:rPr>
              <w:t>widely-used</w:t>
            </w:r>
            <w:proofErr w:type="gramEnd"/>
            <w:r>
              <w:rPr>
                <w:rFonts w:ascii="Noto Sans" w:eastAsia="Noto Sans" w:hAnsi="Noto Sans" w:cs="Noto Sans"/>
                <w:bCs/>
                <w:color w:val="434343"/>
                <w:sz w:val="18"/>
                <w:szCs w:val="18"/>
              </w:rPr>
              <w:t xml:space="preserve"> technique in machine learning. The out-of-bag score is a standard method of assessing RF performance which is essentially a within-model cross-validation. To </w:t>
            </w:r>
            <w:proofErr w:type="gramStart"/>
            <w:r>
              <w:rPr>
                <w:rFonts w:ascii="Noto Sans" w:eastAsia="Noto Sans" w:hAnsi="Noto Sans" w:cs="Noto Sans"/>
                <w:bCs/>
                <w:color w:val="434343"/>
                <w:sz w:val="18"/>
                <w:szCs w:val="18"/>
              </w:rPr>
              <w:t>control for</w:t>
            </w:r>
            <w:proofErr w:type="gramEnd"/>
            <w:r>
              <w:rPr>
                <w:rFonts w:ascii="Noto Sans" w:eastAsia="Noto Sans" w:hAnsi="Noto Sans" w:cs="Noto Sans"/>
                <w:bCs/>
                <w:color w:val="434343"/>
                <w:sz w:val="18"/>
                <w:szCs w:val="18"/>
              </w:rPr>
              <w:t xml:space="preserve"> behavioral statistics that could (and did) affect the model, the OOB score was compared to a shuffled distribution. </w:t>
            </w:r>
          </w:p>
          <w:p w14:paraId="553F4CD4" w14:textId="72E4D58D" w:rsidR="00084F67" w:rsidRDefault="00084F67" w:rsidP="00D134F1">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naïve classifier was used in conjunction</w:t>
            </w:r>
            <w:r w:rsidR="0008324F">
              <w:rPr>
                <w:rFonts w:ascii="Noto Sans" w:eastAsia="Noto Sans" w:hAnsi="Noto Sans" w:cs="Noto Sans"/>
                <w:bCs/>
                <w:color w:val="434343"/>
                <w:sz w:val="18"/>
                <w:szCs w:val="18"/>
              </w:rPr>
              <w:t xml:space="preserve"> with the random forest classifier. This classifier makes decisions solely based on behavior and its performance is a benchmark of to what </w:t>
            </w:r>
            <w:r w:rsidR="0008324F">
              <w:rPr>
                <w:rFonts w:ascii="Noto Sans" w:eastAsia="Noto Sans" w:hAnsi="Noto Sans" w:cs="Noto Sans"/>
                <w:bCs/>
                <w:color w:val="434343"/>
                <w:sz w:val="18"/>
                <w:szCs w:val="18"/>
              </w:rPr>
              <w:lastRenderedPageBreak/>
              <w:t xml:space="preserve">extent behavioral confounds affected the real (RF) decoding performance. </w:t>
            </w:r>
          </w:p>
          <w:p w14:paraId="45F81162" w14:textId="77777777" w:rsidR="0008324F" w:rsidRDefault="00797262" w:rsidP="00D134F1">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Pearson’s Chi-square test was used to compare two different frequencies, expressed as ratios, to test whether one is larger. </w:t>
            </w:r>
          </w:p>
          <w:p w14:paraId="70D66C10" w14:textId="77777777" w:rsidR="00440EA8" w:rsidRDefault="00797262" w:rsidP="00440EA8">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coefficient of determination (r</w:t>
            </w:r>
            <w:r w:rsidR="00440EA8" w:rsidRPr="00797262">
              <w:rPr>
                <w:rFonts w:ascii="Noto Sans" w:eastAsia="Noto Sans" w:hAnsi="Noto Sans" w:cs="Noto Sans"/>
                <w:bCs/>
                <w:color w:val="434343"/>
                <w:sz w:val="18"/>
                <w:szCs w:val="18"/>
                <w:vertAlign w:val="superscript"/>
              </w:rPr>
              <w:t>2</w:t>
            </w:r>
            <w:r>
              <w:rPr>
                <w:rFonts w:ascii="Noto Sans" w:eastAsia="Noto Sans" w:hAnsi="Noto Sans" w:cs="Noto Sans"/>
                <w:bCs/>
                <w:color w:val="434343"/>
                <w:sz w:val="18"/>
                <w:szCs w:val="18"/>
              </w:rPr>
              <w:t xml:space="preserve">) was used to </w:t>
            </w:r>
            <w:r w:rsidR="00440EA8">
              <w:rPr>
                <w:rFonts w:ascii="Noto Sans" w:eastAsia="Noto Sans" w:hAnsi="Noto Sans" w:cs="Noto Sans"/>
                <w:bCs/>
                <w:color w:val="434343"/>
                <w:sz w:val="18"/>
                <w:szCs w:val="18"/>
              </w:rPr>
              <w:t xml:space="preserve">determine how well a linear regression model </w:t>
            </w:r>
            <w:proofErr w:type="gramStart"/>
            <w:r w:rsidR="00440EA8">
              <w:rPr>
                <w:rFonts w:ascii="Noto Sans" w:eastAsia="Noto Sans" w:hAnsi="Noto Sans" w:cs="Noto Sans"/>
                <w:bCs/>
                <w:color w:val="434343"/>
                <w:sz w:val="18"/>
                <w:szCs w:val="18"/>
              </w:rPr>
              <w:t>based</w:t>
            </w:r>
            <w:proofErr w:type="gramEnd"/>
            <w:r w:rsidR="00440EA8">
              <w:rPr>
                <w:rFonts w:ascii="Noto Sans" w:eastAsia="Noto Sans" w:hAnsi="Noto Sans" w:cs="Noto Sans"/>
                <w:bCs/>
                <w:color w:val="434343"/>
                <w:sz w:val="18"/>
                <w:szCs w:val="18"/>
              </w:rPr>
              <w:t xml:space="preserve"> on firing rates predicted position, i.e. the position decoding. The real r</w:t>
            </w:r>
            <w:r w:rsidR="00440EA8" w:rsidRPr="00797262">
              <w:rPr>
                <w:rFonts w:ascii="Noto Sans" w:eastAsia="Noto Sans" w:hAnsi="Noto Sans" w:cs="Noto Sans"/>
                <w:bCs/>
                <w:color w:val="434343"/>
                <w:sz w:val="18"/>
                <w:szCs w:val="18"/>
                <w:vertAlign w:val="superscript"/>
              </w:rPr>
              <w:t>2</w:t>
            </w:r>
            <w:r w:rsidR="00440EA8">
              <w:rPr>
                <w:rFonts w:ascii="Noto Sans" w:eastAsia="Noto Sans" w:hAnsi="Noto Sans" w:cs="Noto Sans"/>
                <w:bCs/>
                <w:color w:val="434343"/>
                <w:sz w:val="18"/>
                <w:szCs w:val="18"/>
              </w:rPr>
              <w:t xml:space="preserve"> was compared to a shuffled distribution where position and spike timing were circularly shuffled with respect to one another. </w:t>
            </w:r>
          </w:p>
          <w:p w14:paraId="52CEE94E" w14:textId="77777777" w:rsidR="00440EA8" w:rsidRDefault="00440EA8" w:rsidP="00440EA8">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one-sample test (compared to 0) was used to determine if a group of numbers (the differences in repeating versus nonrepeating position decoding) were significantly different from 0, and this is a standard parametric way of addressing this question. </w:t>
            </w:r>
          </w:p>
          <w:p w14:paraId="0FD1495B" w14:textId="69181D14" w:rsidR="00440EA8" w:rsidRDefault="00440EA8" w:rsidP="00440EA8">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two-way ANOVA (field identity x direction) was used to test whether there was an interaction at the cell-level between a specific place field of a repeating neuron and the field’s directionality. This is a standard use-case for the two-way ANOVA. </w:t>
            </w:r>
          </w:p>
          <w:p w14:paraId="23E979F8" w14:textId="77777777" w:rsidR="00440EA8" w:rsidRDefault="00440EA8" w:rsidP="00440EA8">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w:t>
            </w:r>
            <w:r w:rsidRPr="00440EA8">
              <w:rPr>
                <w:rFonts w:ascii="Noto Sans" w:eastAsia="Noto Sans" w:hAnsi="Noto Sans" w:cs="Noto Sans"/>
                <w:bCs/>
                <w:color w:val="434343"/>
                <w:sz w:val="18"/>
                <w:szCs w:val="18"/>
                <w:vertAlign w:val="superscript"/>
              </w:rPr>
              <w:t>2</w:t>
            </w:r>
            <w:r>
              <w:rPr>
                <w:rFonts w:ascii="Noto Sans" w:eastAsia="Noto Sans" w:hAnsi="Noto Sans" w:cs="Noto Sans"/>
                <w:bCs/>
                <w:color w:val="434343"/>
                <w:sz w:val="18"/>
                <w:szCs w:val="18"/>
              </w:rPr>
              <w:t xml:space="preserve"> was also used to determine how correlated two variables were, as is standard, throughout Figure 5. Here, a linear relationship between field directionality was used to test whether fields did or did not share their directional tuning. </w:t>
            </w:r>
          </w:p>
          <w:p w14:paraId="3A5308E0" w14:textId="77777777" w:rsidR="00440EA8" w:rsidRDefault="00440EA8" w:rsidP="00440EA8">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Fisher’s r-to-Z transform was used to compare two different correlations. This test is designed for that situation and was appropriate there. </w:t>
            </w:r>
          </w:p>
          <w:p w14:paraId="64B4C796" w14:textId="77777777" w:rsidR="00440EA8" w:rsidRDefault="00440EA8" w:rsidP="00440EA8">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A shuffling procedure was used to compare the real difference in r</w:t>
            </w:r>
            <w:r w:rsidRPr="00440EA8">
              <w:rPr>
                <w:rFonts w:ascii="Noto Sans" w:eastAsia="Noto Sans" w:hAnsi="Noto Sans" w:cs="Noto Sans"/>
                <w:bCs/>
                <w:color w:val="434343"/>
                <w:sz w:val="18"/>
                <w:szCs w:val="18"/>
                <w:vertAlign w:val="superscript"/>
              </w:rPr>
              <w:t>2</w:t>
            </w:r>
            <w:r>
              <w:rPr>
                <w:rFonts w:ascii="Noto Sans" w:eastAsia="Noto Sans" w:hAnsi="Noto Sans" w:cs="Noto Sans"/>
                <w:bCs/>
                <w:color w:val="434343"/>
                <w:sz w:val="18"/>
                <w:szCs w:val="18"/>
              </w:rPr>
              <w:t xml:space="preserve"> values for fields on the same or different corridors to a null distribution. This was done to </w:t>
            </w:r>
            <w:proofErr w:type="gramStart"/>
            <w:r>
              <w:rPr>
                <w:rFonts w:ascii="Noto Sans" w:eastAsia="Noto Sans" w:hAnsi="Noto Sans" w:cs="Noto Sans"/>
                <w:bCs/>
                <w:color w:val="434343"/>
                <w:sz w:val="18"/>
                <w:szCs w:val="18"/>
              </w:rPr>
              <w:t>control for the</w:t>
            </w:r>
            <w:proofErr w:type="gramEnd"/>
            <w:r>
              <w:rPr>
                <w:rFonts w:ascii="Noto Sans" w:eastAsia="Noto Sans" w:hAnsi="Noto Sans" w:cs="Noto Sans"/>
                <w:bCs/>
                <w:color w:val="434343"/>
                <w:sz w:val="18"/>
                <w:szCs w:val="18"/>
              </w:rPr>
              <w:t xml:space="preserve"> behavioral sampling statistics in the data. </w:t>
            </w:r>
          </w:p>
          <w:p w14:paraId="225905BA" w14:textId="77777777" w:rsidR="00625BA4" w:rsidRDefault="00625BA4" w:rsidP="00440EA8">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Hartigan’s Dip statistic was used to test whether a distribution was unimodal or not. This test is appropriate as it </w:t>
            </w:r>
            <w:proofErr w:type="gramStart"/>
            <w:r>
              <w:rPr>
                <w:rFonts w:ascii="Noto Sans" w:eastAsia="Noto Sans" w:hAnsi="Noto Sans" w:cs="Noto Sans"/>
                <w:bCs/>
                <w:color w:val="434343"/>
                <w:sz w:val="18"/>
                <w:szCs w:val="18"/>
              </w:rPr>
              <w:t>tests for</w:t>
            </w:r>
            <w:proofErr w:type="gramEnd"/>
            <w:r>
              <w:rPr>
                <w:rFonts w:ascii="Noto Sans" w:eastAsia="Noto Sans" w:hAnsi="Noto Sans" w:cs="Noto Sans"/>
                <w:bCs/>
                <w:color w:val="434343"/>
                <w:sz w:val="18"/>
                <w:szCs w:val="18"/>
              </w:rPr>
              <w:t xml:space="preserve"> multiple peaks that would indicate non-</w:t>
            </w:r>
            <w:proofErr w:type="spellStart"/>
            <w:r>
              <w:rPr>
                <w:rFonts w:ascii="Noto Sans" w:eastAsia="Noto Sans" w:hAnsi="Noto Sans" w:cs="Noto Sans"/>
                <w:bCs/>
                <w:color w:val="434343"/>
                <w:sz w:val="18"/>
                <w:szCs w:val="18"/>
              </w:rPr>
              <w:t>unimodalness</w:t>
            </w:r>
            <w:proofErr w:type="spellEnd"/>
            <w:r>
              <w:rPr>
                <w:rFonts w:ascii="Noto Sans" w:eastAsia="Noto Sans" w:hAnsi="Noto Sans" w:cs="Noto Sans"/>
                <w:bCs/>
                <w:color w:val="434343"/>
                <w:sz w:val="18"/>
                <w:szCs w:val="18"/>
              </w:rPr>
              <w:t xml:space="preserve">. </w:t>
            </w:r>
          </w:p>
          <w:p w14:paraId="69FB912F" w14:textId="74FBEE9B" w:rsidR="00625BA4" w:rsidRDefault="00625BA4" w:rsidP="00440EA8">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Pearson’s correlation was used to correlate </w:t>
            </w:r>
            <w:r w:rsidR="00985C19">
              <w:rPr>
                <w:rFonts w:ascii="Noto Sans" w:eastAsia="Noto Sans" w:hAnsi="Noto Sans" w:cs="Noto Sans"/>
                <w:bCs/>
                <w:color w:val="434343"/>
                <w:sz w:val="18"/>
                <w:szCs w:val="18"/>
              </w:rPr>
              <w:t xml:space="preserve">similarities between response vectors. </w:t>
            </w:r>
            <w:proofErr w:type="gramStart"/>
            <w:r w:rsidR="00985C19">
              <w:rPr>
                <w:rFonts w:ascii="Noto Sans" w:eastAsia="Noto Sans" w:hAnsi="Noto Sans" w:cs="Noto Sans"/>
                <w:bCs/>
                <w:color w:val="434343"/>
                <w:sz w:val="18"/>
                <w:szCs w:val="18"/>
              </w:rPr>
              <w:t>Specifically</w:t>
            </w:r>
            <w:proofErr w:type="gramEnd"/>
            <w:r w:rsidR="00985C19">
              <w:rPr>
                <w:rFonts w:ascii="Noto Sans" w:eastAsia="Noto Sans" w:hAnsi="Noto Sans" w:cs="Noto Sans"/>
                <w:bCs/>
                <w:color w:val="434343"/>
                <w:sz w:val="18"/>
                <w:szCs w:val="18"/>
              </w:rPr>
              <w:t xml:space="preserve"> it was used to correlate the average response to shared paths between two fields (Fig 5G), the activity in different time windows (fig 6D) and to correlate the firing rate over time between different fields (Fig 6A).</w:t>
            </w:r>
          </w:p>
          <w:p w14:paraId="17C9E845" w14:textId="77777777" w:rsidR="00985C19" w:rsidRDefault="00985C19" w:rsidP="00440EA8">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Spearman correlation was used to assess the change in position decoding performance before and after a training window. The Spearman correlation was used here because it evaluates a monotonic relationship in the response and </w:t>
            </w:r>
            <w:proofErr w:type="gramStart"/>
            <w:r>
              <w:rPr>
                <w:rFonts w:ascii="Noto Sans" w:eastAsia="Noto Sans" w:hAnsi="Noto Sans" w:cs="Noto Sans"/>
                <w:bCs/>
                <w:color w:val="434343"/>
                <w:sz w:val="18"/>
                <w:szCs w:val="18"/>
              </w:rPr>
              <w:t>here</w:t>
            </w:r>
            <w:proofErr w:type="gramEnd"/>
            <w:r>
              <w:rPr>
                <w:rFonts w:ascii="Noto Sans" w:eastAsia="Noto Sans" w:hAnsi="Noto Sans" w:cs="Noto Sans"/>
                <w:bCs/>
                <w:color w:val="434343"/>
                <w:sz w:val="18"/>
                <w:szCs w:val="18"/>
              </w:rPr>
              <w:t xml:space="preserve"> we were interested in the overall slope of the decoding performance. </w:t>
            </w:r>
          </w:p>
          <w:p w14:paraId="3B4E256A" w14:textId="77777777" w:rsidR="0039360F" w:rsidRDefault="00985C19" w:rsidP="0039360F">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 Estimated marginalized means (</w:t>
            </w:r>
            <w:proofErr w:type="spellStart"/>
            <w:r>
              <w:rPr>
                <w:rFonts w:ascii="Noto Sans" w:eastAsia="Noto Sans" w:hAnsi="Noto Sans" w:cs="Noto Sans"/>
                <w:bCs/>
                <w:color w:val="434343"/>
                <w:sz w:val="18"/>
                <w:szCs w:val="18"/>
              </w:rPr>
              <w:t>emmeans</w:t>
            </w:r>
            <w:proofErr w:type="spellEnd"/>
            <w:r>
              <w:rPr>
                <w:rFonts w:ascii="Noto Sans" w:eastAsia="Noto Sans" w:hAnsi="Noto Sans" w:cs="Noto Sans"/>
                <w:bCs/>
                <w:color w:val="434343"/>
                <w:sz w:val="18"/>
                <w:szCs w:val="18"/>
              </w:rPr>
              <w:t xml:space="preserve">) were used to test all pairwise comparisons of factor levels within a factor. This was done after fitting a GLM to the data and running </w:t>
            </w:r>
            <w:proofErr w:type="spellStart"/>
            <w:proofErr w:type="gramStart"/>
            <w:r>
              <w:rPr>
                <w:rFonts w:ascii="Noto Sans" w:eastAsia="Noto Sans" w:hAnsi="Noto Sans" w:cs="Noto Sans"/>
                <w:bCs/>
                <w:color w:val="434343"/>
                <w:sz w:val="18"/>
                <w:szCs w:val="18"/>
              </w:rPr>
              <w:t>emmeans</w:t>
            </w:r>
            <w:proofErr w:type="spellEnd"/>
            <w:proofErr w:type="gramEnd"/>
            <w:r>
              <w:rPr>
                <w:rFonts w:ascii="Noto Sans" w:eastAsia="Noto Sans" w:hAnsi="Noto Sans" w:cs="Noto Sans"/>
                <w:bCs/>
                <w:color w:val="434343"/>
                <w:sz w:val="18"/>
                <w:szCs w:val="18"/>
              </w:rPr>
              <w:t xml:space="preserve"> on the directional regressors (previous, current, next). </w:t>
            </w:r>
          </w:p>
          <w:p w14:paraId="54E0127B" w14:textId="7E63B3AF" w:rsidR="0039360F" w:rsidRPr="00EC34FE" w:rsidRDefault="0039360F" w:rsidP="0039360F">
            <w:pPr>
              <w:pStyle w:val="ListParagraph"/>
              <w:numPr>
                <w:ilvl w:val="0"/>
                <w:numId w:val="7"/>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 Permutation shuffling tests were done as a control for the GLM effects. Supplemental Fig </w:t>
            </w:r>
            <w:r>
              <w:rPr>
                <w:rFonts w:ascii="Noto Sans" w:eastAsia="Noto Sans" w:hAnsi="Noto Sans" w:cs="Noto Sans"/>
                <w:bCs/>
                <w:color w:val="434343"/>
                <w:sz w:val="18"/>
                <w:szCs w:val="18"/>
              </w:rPr>
              <w:lastRenderedPageBreak/>
              <w:t xml:space="preserve">10 </w:t>
            </w:r>
            <w:proofErr w:type="gramStart"/>
            <w:r>
              <w:rPr>
                <w:rFonts w:ascii="Noto Sans" w:eastAsia="Noto Sans" w:hAnsi="Noto Sans" w:cs="Noto Sans"/>
                <w:bCs/>
                <w:color w:val="434343"/>
                <w:sz w:val="18"/>
                <w:szCs w:val="18"/>
              </w:rPr>
              <w:t>controls for</w:t>
            </w:r>
            <w:proofErr w:type="gramEnd"/>
            <w:r>
              <w:rPr>
                <w:rFonts w:ascii="Noto Sans" w:eastAsia="Noto Sans" w:hAnsi="Noto Sans" w:cs="Noto Sans"/>
                <w:bCs/>
                <w:color w:val="434343"/>
                <w:sz w:val="18"/>
                <w:szCs w:val="18"/>
              </w:rPr>
              <w:t xml:space="preserve"> Fig 3C and Supplemental Fig 11 controls for Fig 6B. In both cases, labels corresponding to direction (Fig S10</w:t>
            </w:r>
            <w:proofErr w:type="gramStart"/>
            <w:r>
              <w:rPr>
                <w:rFonts w:ascii="Noto Sans" w:eastAsia="Noto Sans" w:hAnsi="Noto Sans" w:cs="Noto Sans"/>
                <w:bCs/>
                <w:color w:val="434343"/>
                <w:sz w:val="18"/>
                <w:szCs w:val="18"/>
              </w:rPr>
              <w:t>)</w:t>
            </w:r>
            <w:proofErr w:type="gramEnd"/>
            <w:r>
              <w:rPr>
                <w:rFonts w:ascii="Noto Sans" w:eastAsia="Noto Sans" w:hAnsi="Noto Sans" w:cs="Noto Sans"/>
                <w:bCs/>
                <w:color w:val="434343"/>
                <w:sz w:val="18"/>
                <w:szCs w:val="18"/>
              </w:rPr>
              <w:t xml:space="preserve"> or time (Fig S11) were shuffled 1000 times and the GLM procedure was repeated on the shuffled data. A shuffled distribution of the proportion of neurons with a (fictive) effect of the variable in question (direction, time) was created and the 95</w:t>
            </w:r>
            <w:r w:rsidRPr="00EC34FE">
              <w:rPr>
                <w:rFonts w:ascii="Noto Sans" w:eastAsia="Noto Sans" w:hAnsi="Noto Sans" w:cs="Noto Sans"/>
                <w:bCs/>
                <w:color w:val="434343"/>
                <w:sz w:val="18"/>
                <w:szCs w:val="18"/>
                <w:vertAlign w:val="superscript"/>
              </w:rPr>
              <w:t>th</w:t>
            </w:r>
            <w:r>
              <w:rPr>
                <w:rFonts w:ascii="Noto Sans" w:eastAsia="Noto Sans" w:hAnsi="Noto Sans" w:cs="Noto Sans"/>
                <w:bCs/>
                <w:color w:val="434343"/>
                <w:sz w:val="18"/>
                <w:szCs w:val="18"/>
              </w:rPr>
              <w:t xml:space="preserve"> percentile of this shuffle was compared to the empirical result.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F7632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7224F4C" w:rsidR="00F102CC" w:rsidRPr="003D5AF6" w:rsidRDefault="00BD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B57DEDA" w:rsidR="00F102CC" w:rsidRPr="003D5AF6" w:rsidRDefault="00BD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data are available at: </w:t>
            </w:r>
            <w:r w:rsidR="00B5453A" w:rsidRPr="00B5453A">
              <w:rPr>
                <w:rFonts w:ascii="Noto Sans" w:eastAsia="Noto Sans" w:hAnsi="Noto Sans" w:cs="Noto Sans"/>
                <w:bCs/>
                <w:color w:val="434343"/>
                <w:sz w:val="18"/>
                <w:szCs w:val="18"/>
              </w:rPr>
              <w:t>https://drive.google.com/drive/folders/1W4BKht6AXN1RS5Xxz2u_ksZhX5ZgZUiY?usp=sharing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62B4BAD" w:rsidR="00F102CC" w:rsidRPr="003D5AF6" w:rsidRDefault="00C73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B4BF82" w14:textId="415FDC46" w:rsidR="00F102CC" w:rsidRDefault="00F102CC">
            <w:pPr>
              <w:spacing w:line="225" w:lineRule="auto"/>
              <w:rPr>
                <w:rFonts w:ascii="Noto Sans" w:eastAsia="Noto Sans" w:hAnsi="Noto Sans" w:cs="Noto Sans"/>
                <w:bCs/>
                <w:color w:val="434343"/>
                <w:sz w:val="18"/>
                <w:szCs w:val="18"/>
              </w:rPr>
            </w:pPr>
          </w:p>
          <w:p w14:paraId="7471A421" w14:textId="77777777" w:rsidR="00562578" w:rsidRDefault="00562578">
            <w:pPr>
              <w:spacing w:line="225" w:lineRule="auto"/>
              <w:rPr>
                <w:rFonts w:ascii="Noto Sans" w:eastAsia="Noto Sans" w:hAnsi="Noto Sans" w:cs="Noto Sans"/>
                <w:bCs/>
                <w:color w:val="434343"/>
                <w:sz w:val="18"/>
                <w:szCs w:val="18"/>
              </w:rPr>
            </w:pPr>
          </w:p>
          <w:p w14:paraId="5BB52AB8" w14:textId="42132B51" w:rsidR="00562578" w:rsidRPr="003D5AF6" w:rsidRDefault="0056257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415034E" w:rsidR="00F102CC" w:rsidRPr="003D5AF6" w:rsidRDefault="00BD4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D284A5F" w:rsidR="00F102CC" w:rsidRPr="003D5AF6" w:rsidRDefault="00BD4380">
            <w:pPr>
              <w:spacing w:line="225" w:lineRule="auto"/>
              <w:rPr>
                <w:rFonts w:ascii="Noto Sans" w:eastAsia="Noto Sans" w:hAnsi="Noto Sans" w:cs="Noto Sans"/>
                <w:bCs/>
                <w:color w:val="434343"/>
              </w:rPr>
            </w:pPr>
            <w:r w:rsidRPr="00BD4380">
              <w:rPr>
                <w:rFonts w:ascii="Noto Sans" w:eastAsia="Noto Sans" w:hAnsi="Noto Sans" w:cs="Noto Sans"/>
                <w:bCs/>
                <w:color w:val="434343"/>
              </w:rPr>
              <w:t>https://github.com/whock3/ratterdam/tree/eLife_repetition_manuscript_code/RatterdamOpen_Project/repetition_manuscript_code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D39A7BA" w:rsidR="00F102CC" w:rsidRPr="003D5AF6" w:rsidRDefault="00041C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2C4518">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E1C66F" w:rsidR="00F102CC" w:rsidRPr="003D5AF6" w:rsidRDefault="00C73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C466F" w14:textId="77777777" w:rsidR="00691564" w:rsidRDefault="00691564">
      <w:r>
        <w:separator/>
      </w:r>
    </w:p>
  </w:endnote>
  <w:endnote w:type="continuationSeparator" w:id="0">
    <w:p w14:paraId="52594F8E" w14:textId="77777777" w:rsidR="00691564" w:rsidRDefault="0069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C2A32" w14:textId="77777777" w:rsidR="00691564" w:rsidRDefault="00691564">
      <w:r>
        <w:separator/>
      </w:r>
    </w:p>
  </w:footnote>
  <w:footnote w:type="continuationSeparator" w:id="0">
    <w:p w14:paraId="280B6985" w14:textId="77777777" w:rsidR="00691564" w:rsidRDefault="00691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61EC2"/>
    <w:multiLevelType w:val="hybridMultilevel"/>
    <w:tmpl w:val="FAD2E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F414C"/>
    <w:multiLevelType w:val="hybridMultilevel"/>
    <w:tmpl w:val="F28A18B4"/>
    <w:lvl w:ilvl="0" w:tplc="70C489FC">
      <w:start w:val="1"/>
      <w:numFmt w:val="bullet"/>
      <w:lvlText w:val=""/>
      <w:lvlJc w:val="left"/>
      <w:pPr>
        <w:ind w:left="720" w:hanging="360"/>
      </w:pPr>
      <w:rPr>
        <w:rFonts w:ascii="Wingdings" w:eastAsia="Noto Sans" w:hAnsi="Wingding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476529"/>
    <w:multiLevelType w:val="hybridMultilevel"/>
    <w:tmpl w:val="B9EC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467719">
    <w:abstractNumId w:val="5"/>
  </w:num>
  <w:num w:numId="2" w16cid:durableId="1756126005">
    <w:abstractNumId w:val="2"/>
  </w:num>
  <w:num w:numId="3" w16cid:durableId="846946104">
    <w:abstractNumId w:val="3"/>
  </w:num>
  <w:num w:numId="4" w16cid:durableId="1808743159">
    <w:abstractNumId w:val="6"/>
  </w:num>
  <w:num w:numId="5" w16cid:durableId="22220499">
    <w:abstractNumId w:val="4"/>
  </w:num>
  <w:num w:numId="6" w16cid:durableId="1146506573">
    <w:abstractNumId w:val="1"/>
  </w:num>
  <w:num w:numId="7" w16cid:durableId="35284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CF8"/>
    <w:rsid w:val="0008324F"/>
    <w:rsid w:val="00084F67"/>
    <w:rsid w:val="001B3BCC"/>
    <w:rsid w:val="002209A8"/>
    <w:rsid w:val="002276E2"/>
    <w:rsid w:val="002316AF"/>
    <w:rsid w:val="002C4518"/>
    <w:rsid w:val="0039360F"/>
    <w:rsid w:val="003A4A68"/>
    <w:rsid w:val="003D5AF6"/>
    <w:rsid w:val="00427975"/>
    <w:rsid w:val="00440EA8"/>
    <w:rsid w:val="004D1A96"/>
    <w:rsid w:val="004E2C31"/>
    <w:rsid w:val="00562578"/>
    <w:rsid w:val="005B0259"/>
    <w:rsid w:val="00625BA4"/>
    <w:rsid w:val="006351D0"/>
    <w:rsid w:val="00652739"/>
    <w:rsid w:val="00691564"/>
    <w:rsid w:val="00696735"/>
    <w:rsid w:val="006A20F7"/>
    <w:rsid w:val="007054B6"/>
    <w:rsid w:val="00766A9A"/>
    <w:rsid w:val="00797262"/>
    <w:rsid w:val="007D033A"/>
    <w:rsid w:val="007F1ED4"/>
    <w:rsid w:val="009576D4"/>
    <w:rsid w:val="00985C19"/>
    <w:rsid w:val="009C7B26"/>
    <w:rsid w:val="009D70F4"/>
    <w:rsid w:val="00A11E52"/>
    <w:rsid w:val="00B5453A"/>
    <w:rsid w:val="00B767AE"/>
    <w:rsid w:val="00BD41E9"/>
    <w:rsid w:val="00BD4380"/>
    <w:rsid w:val="00C73D66"/>
    <w:rsid w:val="00C84413"/>
    <w:rsid w:val="00C93693"/>
    <w:rsid w:val="00D134F1"/>
    <w:rsid w:val="00EC34F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hgkelc">
    <w:name w:val="hgkelc"/>
    <w:basedOn w:val="DefaultParagraphFont"/>
    <w:rsid w:val="00C73D66"/>
  </w:style>
  <w:style w:type="paragraph" w:styleId="ListParagraph">
    <w:name w:val="List Paragraph"/>
    <w:basedOn w:val="Normal"/>
    <w:uiPriority w:val="34"/>
    <w:qFormat/>
    <w:rsid w:val="00C73D66"/>
    <w:pPr>
      <w:ind w:left="720"/>
      <w:contextualSpacing/>
    </w:pPr>
  </w:style>
  <w:style w:type="character" w:styleId="CommentReference">
    <w:name w:val="annotation reference"/>
    <w:basedOn w:val="DefaultParagraphFont"/>
    <w:uiPriority w:val="99"/>
    <w:semiHidden/>
    <w:unhideWhenUsed/>
    <w:rsid w:val="00041CF8"/>
    <w:rPr>
      <w:sz w:val="16"/>
      <w:szCs w:val="16"/>
    </w:rPr>
  </w:style>
  <w:style w:type="paragraph" w:styleId="CommentText">
    <w:name w:val="annotation text"/>
    <w:basedOn w:val="Normal"/>
    <w:link w:val="CommentTextChar"/>
    <w:uiPriority w:val="99"/>
    <w:unhideWhenUsed/>
    <w:rsid w:val="00041CF8"/>
    <w:rPr>
      <w:sz w:val="20"/>
      <w:szCs w:val="20"/>
    </w:rPr>
  </w:style>
  <w:style w:type="character" w:customStyle="1" w:styleId="CommentTextChar">
    <w:name w:val="Comment Text Char"/>
    <w:basedOn w:val="DefaultParagraphFont"/>
    <w:link w:val="CommentText"/>
    <w:uiPriority w:val="99"/>
    <w:rsid w:val="00041CF8"/>
    <w:rPr>
      <w:sz w:val="20"/>
      <w:szCs w:val="20"/>
    </w:rPr>
  </w:style>
  <w:style w:type="paragraph" w:styleId="CommentSubject">
    <w:name w:val="annotation subject"/>
    <w:basedOn w:val="CommentText"/>
    <w:next w:val="CommentText"/>
    <w:link w:val="CommentSubjectChar"/>
    <w:uiPriority w:val="99"/>
    <w:semiHidden/>
    <w:unhideWhenUsed/>
    <w:rsid w:val="00041CF8"/>
    <w:rPr>
      <w:b/>
      <w:bCs/>
    </w:rPr>
  </w:style>
  <w:style w:type="character" w:customStyle="1" w:styleId="CommentSubjectChar">
    <w:name w:val="Comment Subject Char"/>
    <w:basedOn w:val="CommentTextChar"/>
    <w:link w:val="CommentSubject"/>
    <w:uiPriority w:val="99"/>
    <w:semiHidden/>
    <w:rsid w:val="00041CF8"/>
    <w:rPr>
      <w:b/>
      <w:bCs/>
      <w:sz w:val="20"/>
      <w:szCs w:val="20"/>
    </w:rPr>
  </w:style>
  <w:style w:type="character" w:styleId="Hyperlink">
    <w:name w:val="Hyperlink"/>
    <w:basedOn w:val="DefaultParagraphFont"/>
    <w:uiPriority w:val="99"/>
    <w:unhideWhenUsed/>
    <w:rsid w:val="00562578"/>
    <w:rPr>
      <w:color w:val="0000FF" w:themeColor="hyperlink"/>
      <w:u w:val="single"/>
    </w:rPr>
  </w:style>
  <w:style w:type="character" w:styleId="UnresolvedMention">
    <w:name w:val="Unresolved Mention"/>
    <w:basedOn w:val="DefaultParagraphFont"/>
    <w:uiPriority w:val="99"/>
    <w:semiHidden/>
    <w:unhideWhenUsed/>
    <w:rsid w:val="00562578"/>
    <w:rPr>
      <w:color w:val="605E5C"/>
      <w:shd w:val="clear" w:color="auto" w:fill="E1DFDD"/>
    </w:rPr>
  </w:style>
  <w:style w:type="paragraph" w:styleId="Revision">
    <w:name w:val="Revision"/>
    <w:hidden/>
    <w:uiPriority w:val="99"/>
    <w:semiHidden/>
    <w:rsid w:val="006A20F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Knierim</cp:lastModifiedBy>
  <cp:revision>4</cp:revision>
  <dcterms:created xsi:type="dcterms:W3CDTF">2022-12-31T19:00:00Z</dcterms:created>
  <dcterms:modified xsi:type="dcterms:W3CDTF">2024-10-26T16:47:00Z</dcterms:modified>
</cp:coreProperties>
</file>