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6079899" w:rsidR="00F102CC" w:rsidRPr="003D5AF6" w:rsidRDefault="001875A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A27534E" w14:textId="77777777" w:rsidR="001875A9" w:rsidRDefault="001875A9">
            <w:pPr>
              <w:rPr>
                <w:rFonts w:ascii="Noto Sans" w:eastAsia="Noto Sans" w:hAnsi="Noto Sans" w:cs="Noto Sans"/>
                <w:bCs/>
                <w:color w:val="434343"/>
                <w:sz w:val="18"/>
                <w:szCs w:val="18"/>
              </w:rPr>
            </w:pPr>
            <w:r w:rsidRPr="001875A9">
              <w:rPr>
                <w:rFonts w:ascii="Noto Sans" w:eastAsia="Noto Sans" w:hAnsi="Noto Sans" w:cs="Noto Sans"/>
                <w:bCs/>
                <w:color w:val="434343"/>
                <w:sz w:val="18"/>
                <w:szCs w:val="18"/>
              </w:rPr>
              <w:t>FOS, #2250, Cell Signaling Technology, 1:1000</w:t>
            </w:r>
          </w:p>
          <w:p w14:paraId="36B4653D" w14:textId="77777777" w:rsidR="001875A9" w:rsidRDefault="001875A9">
            <w:pPr>
              <w:rPr>
                <w:rFonts w:ascii="Noto Sans" w:eastAsia="Noto Sans" w:hAnsi="Noto Sans" w:cs="Noto Sans"/>
                <w:bCs/>
                <w:color w:val="434343"/>
                <w:sz w:val="18"/>
                <w:szCs w:val="18"/>
              </w:rPr>
            </w:pPr>
            <w:r w:rsidRPr="001875A9">
              <w:rPr>
                <w:rFonts w:ascii="Noto Sans" w:eastAsia="Noto Sans" w:hAnsi="Noto Sans" w:cs="Noto Sans"/>
                <w:bCs/>
                <w:color w:val="434343"/>
                <w:sz w:val="18"/>
                <w:szCs w:val="18"/>
              </w:rPr>
              <w:t>GFP, GFP1020, Aves Laboratories, 1:1000</w:t>
            </w:r>
          </w:p>
          <w:p w14:paraId="31209F92" w14:textId="71F748E5" w:rsidR="00F102CC" w:rsidRPr="003D5AF6" w:rsidRDefault="001875A9">
            <w:pPr>
              <w:rPr>
                <w:rFonts w:ascii="Noto Sans" w:eastAsia="Noto Sans" w:hAnsi="Noto Sans" w:cs="Noto Sans"/>
                <w:bCs/>
                <w:color w:val="434343"/>
                <w:sz w:val="18"/>
                <w:szCs w:val="18"/>
              </w:rPr>
            </w:pPr>
            <w:r w:rsidRPr="001875A9">
              <w:rPr>
                <w:rFonts w:ascii="Noto Sans" w:eastAsia="Noto Sans" w:hAnsi="Noto Sans" w:cs="Noto Sans"/>
                <w:bCs/>
                <w:color w:val="434343"/>
                <w:sz w:val="18"/>
                <w:szCs w:val="18"/>
              </w:rPr>
              <w:t>dsRed, 632496, Takara, 1:1000</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19CAC4D" w:rsidR="00F102CC" w:rsidRPr="003D5AF6" w:rsidRDefault="001875A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28AE954" w:rsidR="00F102CC" w:rsidRPr="003D5AF6" w:rsidRDefault="001875A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EB0B4B8" w14:textId="66B5F2E9" w:rsidR="001875A9" w:rsidRPr="001875A9" w:rsidRDefault="001875A9">
            <w:pPr>
              <w:rPr>
                <w:rFonts w:ascii="Arial" w:eastAsia="SimSun" w:hAnsi="Arial" w:cs="Arial"/>
                <w:spacing w:val="3"/>
                <w:sz w:val="24"/>
                <w:szCs w:val="24"/>
                <w:lang w:eastAsia="en-US"/>
              </w:rPr>
            </w:pPr>
            <w:r>
              <w:rPr>
                <w:rFonts w:ascii="Arial" w:eastAsia="SimSun" w:hAnsi="Arial" w:cs="Arial"/>
                <w:i/>
                <w:iCs/>
                <w:spacing w:val="3"/>
                <w:sz w:val="24"/>
                <w:szCs w:val="24"/>
                <w:lang w:eastAsia="en-US"/>
              </w:rPr>
              <w:t>Lepr</w:t>
            </w:r>
            <w:r w:rsidRPr="001875A9">
              <w:rPr>
                <w:rFonts w:ascii="Arial" w:eastAsia="SimSun" w:hAnsi="Arial" w:cs="Arial"/>
                <w:i/>
                <w:iCs/>
                <w:spacing w:val="3"/>
                <w:sz w:val="24"/>
                <w:szCs w:val="24"/>
                <w:vertAlign w:val="superscript"/>
                <w:lang w:eastAsia="en-US"/>
              </w:rPr>
              <w:t>Cre</w:t>
            </w:r>
            <w:r>
              <w:rPr>
                <w:rFonts w:ascii="Arial" w:eastAsia="SimSun" w:hAnsi="Arial" w:cs="Arial"/>
                <w:i/>
                <w:iCs/>
                <w:spacing w:val="3"/>
                <w:sz w:val="24"/>
                <w:szCs w:val="24"/>
                <w:lang w:eastAsia="en-US"/>
              </w:rPr>
              <w:t xml:space="preserve"> </w:t>
            </w:r>
            <w:r w:rsidRPr="001875A9">
              <w:rPr>
                <w:rFonts w:ascii="Arial" w:eastAsia="SimSun" w:hAnsi="Arial" w:cs="Arial"/>
                <w:spacing w:val="3"/>
                <w:sz w:val="24"/>
                <w:szCs w:val="24"/>
                <w:lang w:eastAsia="en-US"/>
              </w:rPr>
              <w:t>mice</w:t>
            </w:r>
            <w:r w:rsidR="006E015A">
              <w:rPr>
                <w:rFonts w:ascii="Arial" w:eastAsia="SimSun" w:hAnsi="Arial" w:cs="Arial"/>
                <w:spacing w:val="3"/>
                <w:sz w:val="24"/>
                <w:szCs w:val="24"/>
                <w:lang w:eastAsia="en-US"/>
              </w:rPr>
              <w:t xml:space="preserve"> (Jax stock number 032457)</w:t>
            </w:r>
          </w:p>
          <w:p w14:paraId="7973A9E1" w14:textId="3C4BE68D" w:rsidR="001875A9" w:rsidRPr="001875A9" w:rsidRDefault="001875A9">
            <w:pPr>
              <w:rPr>
                <w:rFonts w:ascii="Arial" w:eastAsia="SimSun" w:hAnsi="Arial" w:cs="Arial"/>
                <w:spacing w:val="3"/>
                <w:sz w:val="24"/>
                <w:szCs w:val="24"/>
                <w:lang w:eastAsia="en-US"/>
              </w:rPr>
            </w:pPr>
            <w:r>
              <w:rPr>
                <w:rFonts w:ascii="Arial" w:eastAsia="SimSun" w:hAnsi="Arial" w:cs="Arial"/>
                <w:i/>
                <w:iCs/>
                <w:spacing w:val="3"/>
                <w:sz w:val="24"/>
                <w:szCs w:val="24"/>
                <w:lang w:eastAsia="en-US"/>
              </w:rPr>
              <w:t>Calcr</w:t>
            </w:r>
            <w:r w:rsidRPr="001875A9">
              <w:rPr>
                <w:rFonts w:ascii="Arial" w:eastAsia="SimSun" w:hAnsi="Arial" w:cs="Arial"/>
                <w:i/>
                <w:iCs/>
                <w:spacing w:val="3"/>
                <w:sz w:val="24"/>
                <w:szCs w:val="24"/>
                <w:vertAlign w:val="superscript"/>
                <w:lang w:eastAsia="en-US"/>
              </w:rPr>
              <w:t>Cre</w:t>
            </w:r>
            <w:r>
              <w:rPr>
                <w:rFonts w:ascii="Arial" w:eastAsia="SimSun" w:hAnsi="Arial" w:cs="Arial"/>
                <w:i/>
                <w:iCs/>
                <w:spacing w:val="3"/>
                <w:sz w:val="24"/>
                <w:szCs w:val="24"/>
                <w:lang w:eastAsia="en-US"/>
              </w:rPr>
              <w:t xml:space="preserve"> </w:t>
            </w:r>
            <w:r w:rsidRPr="001875A9">
              <w:rPr>
                <w:rFonts w:ascii="Arial" w:eastAsia="SimSun" w:hAnsi="Arial" w:cs="Arial"/>
                <w:spacing w:val="3"/>
                <w:sz w:val="24"/>
                <w:szCs w:val="24"/>
                <w:lang w:eastAsia="en-US"/>
              </w:rPr>
              <w:t xml:space="preserve">mice </w:t>
            </w:r>
            <w:r w:rsidR="006E015A">
              <w:rPr>
                <w:rFonts w:ascii="Arial" w:eastAsia="SimSun" w:hAnsi="Arial" w:cs="Arial"/>
                <w:spacing w:val="3"/>
                <w:sz w:val="24"/>
                <w:szCs w:val="24"/>
                <w:lang w:eastAsia="en-US"/>
              </w:rPr>
              <w:t>(Jax stock number 037028)</w:t>
            </w:r>
          </w:p>
          <w:p w14:paraId="228A64E8" w14:textId="7709D156" w:rsidR="00F102CC" w:rsidRPr="003D5AF6" w:rsidRDefault="001875A9">
            <w:pPr>
              <w:rPr>
                <w:rFonts w:ascii="Noto Sans" w:eastAsia="Noto Sans" w:hAnsi="Noto Sans" w:cs="Noto Sans"/>
                <w:bCs/>
                <w:color w:val="434343"/>
                <w:sz w:val="18"/>
                <w:szCs w:val="18"/>
              </w:rPr>
            </w:pPr>
            <w:r w:rsidRPr="001875A9">
              <w:rPr>
                <w:rFonts w:ascii="Arial" w:eastAsia="SimSun" w:hAnsi="Arial" w:cs="Arial"/>
                <w:i/>
                <w:iCs/>
                <w:spacing w:val="3"/>
                <w:sz w:val="24"/>
                <w:szCs w:val="24"/>
                <w:lang w:eastAsia="en-US"/>
              </w:rPr>
              <w:t>Cck</w:t>
            </w:r>
            <w:r w:rsidRPr="001875A9">
              <w:rPr>
                <w:rFonts w:ascii="Arial" w:eastAsia="Times New Roman" w:hAnsi="Arial" w:cs="Arial"/>
                <w:i/>
                <w:spacing w:val="3"/>
                <w:sz w:val="24"/>
                <w:szCs w:val="24"/>
                <w:vertAlign w:val="superscript"/>
                <w:lang w:eastAsia="en-US"/>
              </w:rPr>
              <w:t>cre</w:t>
            </w:r>
            <w:r w:rsidRPr="001875A9">
              <w:rPr>
                <w:rFonts w:ascii="Arial" w:eastAsia="Times New Roman" w:hAnsi="Arial" w:cs="Arial"/>
                <w:spacing w:val="3"/>
                <w:sz w:val="24"/>
                <w:szCs w:val="24"/>
                <w:lang w:eastAsia="en-US"/>
              </w:rPr>
              <w:t xml:space="preserve"> mice (Jax stock No.:</w:t>
            </w:r>
            <w:r w:rsidRPr="001875A9">
              <w:rPr>
                <w:rFonts w:ascii="Arial" w:eastAsia="SimSun" w:hAnsi="Arial" w:cs="Arial"/>
                <w:sz w:val="24"/>
                <w:szCs w:val="24"/>
                <w:lang w:eastAsia="en-US"/>
              </w:rPr>
              <w:t xml:space="preserve"> </w:t>
            </w:r>
            <w:r w:rsidRPr="001875A9">
              <w:rPr>
                <w:rFonts w:ascii="Arial" w:eastAsia="Times New Roman" w:hAnsi="Arial" w:cs="Arial"/>
                <w:spacing w:val="3"/>
                <w:sz w:val="24"/>
                <w:szCs w:val="24"/>
                <w:lang w:eastAsia="en-US"/>
              </w:rPr>
              <w:t>012706</w:t>
            </w:r>
            <w:r w:rsidRPr="001875A9">
              <w:rPr>
                <w:rFonts w:ascii="Arial" w:eastAsia="SimSun" w:hAnsi="Arial" w:cs="Arial"/>
                <w:spacing w:val="3"/>
                <w:sz w:val="24"/>
                <w:szCs w:val="24"/>
                <w:lang w:eastAsia="en-US"/>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AC6712" w:rsidR="00F102CC" w:rsidRPr="003D5AF6" w:rsidRDefault="006E015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FB1799" w:rsidR="00F102CC" w:rsidRPr="003D5AF6" w:rsidRDefault="001E01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0C51E61" w:rsidR="00F102CC" w:rsidRPr="003D5AF6" w:rsidRDefault="001E01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52B21E3" w:rsidR="00F102CC" w:rsidRDefault="001E013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BFF994"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E28628D"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8155B4D"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7FE5276"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B1B76A9"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4BD567A"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3F1D9DA"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66E57DC"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22D74EF"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02B5562"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University of Michigan IACUC PRO9348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774E1F"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CB39D"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54FFF1F"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Criteria were pre-established; mice with misplaced stereotaxic injections were excluded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A180DE8"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7CB65CE" w:rsidR="00F102CC" w:rsidRPr="003D5AF6" w:rsidRDefault="001F4E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and supplemental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07F5121"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EE28B36"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4035987"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F8E71C0"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6AEA732"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550F7D7" w:rsidR="00F102CC" w:rsidRPr="003D5AF6" w:rsidRDefault="001E0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69F03AB" w:rsidR="00F102CC" w:rsidRPr="003D5AF6" w:rsidRDefault="00CE7C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used in study design, although ARRIVE guidelines were followed practically speaking</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83363" w14:textId="77777777" w:rsidR="00B32D07" w:rsidRDefault="00B32D07">
      <w:r>
        <w:separator/>
      </w:r>
    </w:p>
  </w:endnote>
  <w:endnote w:type="continuationSeparator" w:id="0">
    <w:p w14:paraId="0A3FC2CD" w14:textId="77777777" w:rsidR="00B32D07" w:rsidRDefault="00B3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0F474" w14:textId="77777777" w:rsidR="00B32D07" w:rsidRDefault="00B32D07">
      <w:r>
        <w:separator/>
      </w:r>
    </w:p>
  </w:footnote>
  <w:footnote w:type="continuationSeparator" w:id="0">
    <w:p w14:paraId="0AC0EF29" w14:textId="77777777" w:rsidR="00B32D07" w:rsidRDefault="00B3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2768390">
    <w:abstractNumId w:val="2"/>
  </w:num>
  <w:num w:numId="2" w16cid:durableId="1006636933">
    <w:abstractNumId w:val="0"/>
  </w:num>
  <w:num w:numId="3" w16cid:durableId="218057500">
    <w:abstractNumId w:val="1"/>
  </w:num>
  <w:num w:numId="4" w16cid:durableId="517231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875A9"/>
    <w:rsid w:val="001B3BCC"/>
    <w:rsid w:val="001E013E"/>
    <w:rsid w:val="001F4E0F"/>
    <w:rsid w:val="002209A8"/>
    <w:rsid w:val="003D5AF6"/>
    <w:rsid w:val="00427975"/>
    <w:rsid w:val="004E2C31"/>
    <w:rsid w:val="005B0259"/>
    <w:rsid w:val="006E015A"/>
    <w:rsid w:val="006E4E8D"/>
    <w:rsid w:val="007054B6"/>
    <w:rsid w:val="009C7B26"/>
    <w:rsid w:val="00A11E52"/>
    <w:rsid w:val="00B32D07"/>
    <w:rsid w:val="00BD41E9"/>
    <w:rsid w:val="00C84413"/>
    <w:rsid w:val="00CE7C3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Martin</dc:creator>
  <cp:lastModifiedBy>Myers, Martin</cp:lastModifiedBy>
  <cp:revision>5</cp:revision>
  <dcterms:created xsi:type="dcterms:W3CDTF">2022-12-19T15:41:00Z</dcterms:created>
  <dcterms:modified xsi:type="dcterms:W3CDTF">2022-12-22T14:09:00Z</dcterms:modified>
</cp:coreProperties>
</file>