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1D13" w14:textId="77777777" w:rsidR="004A4286" w:rsidRPr="00AC3CC1" w:rsidRDefault="004A4286" w:rsidP="004A4286">
      <w:pPr>
        <w:rPr>
          <w:rFonts w:asciiTheme="minorHAnsi" w:hAnsiTheme="minorHAnsi" w:cstheme="minorHAnsi"/>
          <w:b/>
          <w:bCs/>
          <w:szCs w:val="24"/>
        </w:rPr>
      </w:pPr>
    </w:p>
    <w:p w14:paraId="1EC74DCD" w14:textId="77777777" w:rsidR="004A4286" w:rsidRPr="00AC3CC1" w:rsidRDefault="004A4286" w:rsidP="004A4286">
      <w:pPr>
        <w:jc w:val="both"/>
        <w:rPr>
          <w:rFonts w:asciiTheme="minorHAnsi" w:hAnsiTheme="minorHAnsi" w:cstheme="minorHAnsi"/>
          <w:b/>
          <w:szCs w:val="24"/>
        </w:rPr>
      </w:pPr>
      <w:r w:rsidRPr="00AC3CC1">
        <w:rPr>
          <w:rFonts w:asciiTheme="minorHAnsi" w:hAnsiTheme="minorHAnsi" w:cstheme="minorHAnsi"/>
          <w:b/>
          <w:szCs w:val="24"/>
        </w:rPr>
        <w:t xml:space="preserve">Supplementary file </w:t>
      </w:r>
      <w:r>
        <w:rPr>
          <w:rFonts w:asciiTheme="minorHAnsi" w:hAnsiTheme="minorHAnsi" w:cstheme="minorHAnsi"/>
          <w:b/>
          <w:szCs w:val="24"/>
        </w:rPr>
        <w:t>13</w:t>
      </w:r>
      <w:r w:rsidRPr="00AC3CC1">
        <w:rPr>
          <w:rFonts w:asciiTheme="minorHAnsi" w:hAnsiTheme="minorHAnsi" w:cstheme="minorHAnsi"/>
          <w:b/>
          <w:szCs w:val="24"/>
        </w:rPr>
        <w:t>. Mean difference in posterior distributions and 95% HDI Comparison in Experiment 2.</w:t>
      </w:r>
    </w:p>
    <w:p w14:paraId="5F007A87" w14:textId="77777777" w:rsidR="004A4286" w:rsidRPr="00AC3CC1" w:rsidRDefault="004A4286" w:rsidP="004A4286">
      <w:pPr>
        <w:jc w:val="both"/>
        <w:rPr>
          <w:rFonts w:asciiTheme="minorHAnsi" w:hAnsiTheme="minorHAnsi" w:cstheme="minorHAnsi"/>
          <w:b/>
          <w:szCs w:val="24"/>
        </w:rPr>
      </w:pPr>
    </w:p>
    <w:tbl>
      <w:tblPr>
        <w:tblW w:w="9360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340"/>
        <w:gridCol w:w="2160"/>
        <w:gridCol w:w="2340"/>
      </w:tblGrid>
      <w:tr w:rsidR="004A4286" w:rsidRPr="00AC3CC1" w14:paraId="5E112306" w14:textId="77777777" w:rsidTr="00C45A72">
        <w:trPr>
          <w:trHeight w:val="98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696AB4" w14:textId="77777777" w:rsidR="004A4286" w:rsidRPr="00AC3CC1" w:rsidRDefault="004A4286" w:rsidP="00C45A72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C3CC1">
              <w:rPr>
                <w:rFonts w:asciiTheme="minorHAnsi" w:hAnsiTheme="minorHAnsi" w:cstheme="minorHAnsi"/>
                <w:b/>
                <w:bCs/>
                <w:szCs w:val="24"/>
              </w:rPr>
              <w:t>Estimate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2F572D" w14:textId="77777777" w:rsidR="004A4286" w:rsidRPr="00AC3CC1" w:rsidRDefault="004A4286" w:rsidP="00C45A7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C3CC1">
              <w:rPr>
                <w:rFonts w:asciiTheme="minorHAnsi" w:hAnsiTheme="minorHAnsi" w:cstheme="minorHAnsi"/>
                <w:b/>
                <w:bCs/>
                <w:szCs w:val="24"/>
              </w:rPr>
              <w:t>‘(Dis)Trust’ minus Baseline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3046BE" w14:textId="77777777" w:rsidR="004A4286" w:rsidRPr="00AC3CC1" w:rsidRDefault="004A4286" w:rsidP="00C45A7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C3CC1">
              <w:rPr>
                <w:rFonts w:asciiTheme="minorHAnsi" w:hAnsiTheme="minorHAnsi" w:cstheme="minorHAnsi"/>
                <w:b/>
                <w:bCs/>
                <w:szCs w:val="24"/>
              </w:rPr>
              <w:t>‘(Dis)Trust’ minus ‘(Dis)Like’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D16C85B" w14:textId="77777777" w:rsidR="004A4286" w:rsidRPr="00AC3CC1" w:rsidRDefault="004A4286" w:rsidP="00C45A7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C3CC1">
              <w:rPr>
                <w:rFonts w:asciiTheme="minorHAnsi" w:hAnsiTheme="minorHAnsi" w:cstheme="minorHAnsi"/>
                <w:b/>
                <w:bCs/>
                <w:szCs w:val="24"/>
              </w:rPr>
              <w:t>‘(Dis)Like’ minus Baseline</w:t>
            </w:r>
          </w:p>
        </w:tc>
      </w:tr>
      <w:tr w:rsidR="004A4286" w:rsidRPr="00AC3CC1" w14:paraId="72AB7D6C" w14:textId="77777777" w:rsidTr="00C45A72">
        <w:trPr>
          <w:trHeight w:val="192"/>
          <w:jc w:val="center"/>
        </w:trPr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798075" w14:textId="77777777" w:rsidR="004A4286" w:rsidRPr="00AC3CC1" w:rsidRDefault="004A4286" w:rsidP="00C45A72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C3CC1">
              <w:rPr>
                <w:rFonts w:asciiTheme="minorHAnsi" w:hAnsiTheme="minorHAnsi" w:cstheme="minorHAnsi"/>
                <w:b/>
                <w:bCs/>
                <w:szCs w:val="24"/>
              </w:rPr>
              <w:t>Distance between Decision Thresholds (α)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1FC32" w14:textId="77777777" w:rsidR="004A4286" w:rsidRPr="00AC3CC1" w:rsidRDefault="004A4286" w:rsidP="00C45A72">
            <w:pPr>
              <w:rPr>
                <w:rFonts w:asciiTheme="minorHAnsi" w:hAnsiTheme="minorHAnsi" w:cstheme="minorHAnsi"/>
                <w:szCs w:val="24"/>
              </w:rPr>
            </w:pPr>
            <w:r w:rsidRPr="00AC3CC1">
              <w:rPr>
                <w:rFonts w:asciiTheme="minorHAnsi" w:hAnsiTheme="minorHAnsi" w:cstheme="minorHAnsi"/>
                <w:szCs w:val="24"/>
              </w:rPr>
              <w:t>0.25 [0.105; 0.398]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4CF05" w14:textId="77777777" w:rsidR="004A4286" w:rsidRPr="00AC3CC1" w:rsidRDefault="004A4286" w:rsidP="00C45A72">
            <w:pPr>
              <w:rPr>
                <w:rFonts w:asciiTheme="minorHAnsi" w:hAnsiTheme="minorHAnsi" w:cstheme="minorHAnsi"/>
                <w:szCs w:val="24"/>
              </w:rPr>
            </w:pPr>
            <w:r w:rsidRPr="00AC3CC1">
              <w:rPr>
                <w:rFonts w:asciiTheme="minorHAnsi" w:hAnsiTheme="minorHAnsi" w:cstheme="minorHAnsi"/>
                <w:szCs w:val="24"/>
              </w:rPr>
              <w:t>0.03 [-0.13; 0.188]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4C36F03F" w14:textId="77777777" w:rsidR="004A4286" w:rsidRPr="00AC3CC1" w:rsidRDefault="004A4286" w:rsidP="00C45A72">
            <w:pPr>
              <w:rPr>
                <w:rFonts w:asciiTheme="minorHAnsi" w:hAnsiTheme="minorHAnsi" w:cstheme="minorHAnsi"/>
                <w:kern w:val="24"/>
                <w:szCs w:val="24"/>
                <w:lang w:val="en-GB"/>
              </w:rPr>
            </w:pPr>
            <w:r w:rsidRPr="00AC3CC1">
              <w:rPr>
                <w:rFonts w:asciiTheme="minorHAnsi" w:hAnsiTheme="minorHAnsi" w:cstheme="minorHAnsi"/>
                <w:kern w:val="24"/>
                <w:szCs w:val="24"/>
                <w:lang w:val="en-GB"/>
              </w:rPr>
              <w:t>0.22 [0.102; 0.339]</w:t>
            </w:r>
          </w:p>
        </w:tc>
      </w:tr>
      <w:tr w:rsidR="004A4286" w:rsidRPr="00AC3CC1" w14:paraId="0917D8B6" w14:textId="77777777" w:rsidTr="00C45A72">
        <w:trPr>
          <w:trHeight w:val="520"/>
          <w:jc w:val="center"/>
        </w:trPr>
        <w:tc>
          <w:tcPr>
            <w:tcW w:w="252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7F77E96" w14:textId="77777777" w:rsidR="004A4286" w:rsidRPr="00AC3CC1" w:rsidRDefault="004A4286" w:rsidP="00C45A72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C3CC1">
              <w:rPr>
                <w:rFonts w:asciiTheme="minorHAnsi" w:hAnsiTheme="minorHAnsi" w:cstheme="minorHAnsi"/>
                <w:b/>
                <w:bCs/>
                <w:szCs w:val="24"/>
              </w:rPr>
              <w:t>Non-Decision Time (t0)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01F21" w14:textId="77777777" w:rsidR="004A4286" w:rsidRPr="00AC3CC1" w:rsidRDefault="004A4286" w:rsidP="00C45A72">
            <w:pPr>
              <w:rPr>
                <w:rFonts w:asciiTheme="minorHAnsi" w:hAnsiTheme="minorHAnsi" w:cstheme="minorHAnsi"/>
                <w:szCs w:val="24"/>
              </w:rPr>
            </w:pPr>
            <w:r w:rsidRPr="00AC3CC1">
              <w:rPr>
                <w:rFonts w:asciiTheme="minorHAnsi" w:hAnsiTheme="minorHAnsi" w:cstheme="minorHAnsi"/>
                <w:szCs w:val="24"/>
              </w:rPr>
              <w:t>-0.34 [-0.644; -0.039]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6F846" w14:textId="77777777" w:rsidR="004A4286" w:rsidRPr="00AC3CC1" w:rsidRDefault="004A4286" w:rsidP="00C45A72">
            <w:pPr>
              <w:rPr>
                <w:rFonts w:asciiTheme="minorHAnsi" w:hAnsiTheme="minorHAnsi" w:cstheme="minorHAnsi"/>
                <w:szCs w:val="24"/>
              </w:rPr>
            </w:pPr>
            <w:r w:rsidRPr="00AC3CC1">
              <w:rPr>
                <w:rFonts w:asciiTheme="minorHAnsi" w:hAnsiTheme="minorHAnsi" w:cstheme="minorHAnsi"/>
                <w:szCs w:val="24"/>
              </w:rPr>
              <w:t>-0.255 [-0.557; 0.045]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C1F739E" w14:textId="77777777" w:rsidR="004A4286" w:rsidRPr="00AC3CC1" w:rsidRDefault="004A4286" w:rsidP="00C45A72">
            <w:pPr>
              <w:rPr>
                <w:rFonts w:asciiTheme="minorHAnsi" w:hAnsiTheme="minorHAnsi" w:cstheme="minorHAnsi"/>
                <w:kern w:val="24"/>
                <w:szCs w:val="24"/>
                <w:lang w:val="en-GB"/>
              </w:rPr>
            </w:pPr>
            <w:r w:rsidRPr="00AC3CC1">
              <w:rPr>
                <w:rFonts w:asciiTheme="minorHAnsi" w:hAnsiTheme="minorHAnsi" w:cstheme="minorHAnsi"/>
                <w:kern w:val="24"/>
                <w:szCs w:val="24"/>
                <w:lang w:val="en-GB"/>
              </w:rPr>
              <w:t>-0.089 [-0.291; 0.107]</w:t>
            </w:r>
          </w:p>
          <w:p w14:paraId="4DA3343D" w14:textId="77777777" w:rsidR="004A4286" w:rsidRPr="00AC3CC1" w:rsidRDefault="004A4286" w:rsidP="00C45A72">
            <w:pPr>
              <w:rPr>
                <w:rFonts w:asciiTheme="minorHAnsi" w:hAnsiTheme="minorHAnsi" w:cstheme="minorHAnsi"/>
                <w:kern w:val="24"/>
                <w:szCs w:val="24"/>
                <w:lang w:val="en-GB"/>
              </w:rPr>
            </w:pPr>
          </w:p>
        </w:tc>
      </w:tr>
      <w:tr w:rsidR="004A4286" w:rsidRPr="00AC3CC1" w14:paraId="4B2E307F" w14:textId="77777777" w:rsidTr="00C45A72">
        <w:trPr>
          <w:trHeight w:val="520"/>
          <w:jc w:val="center"/>
        </w:trPr>
        <w:tc>
          <w:tcPr>
            <w:tcW w:w="252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2E17BB5" w14:textId="77777777" w:rsidR="004A4286" w:rsidRPr="00AC3CC1" w:rsidRDefault="004A4286" w:rsidP="00C45A72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C3CC1">
              <w:rPr>
                <w:rFonts w:asciiTheme="minorHAnsi" w:hAnsiTheme="minorHAnsi" w:cstheme="minorHAnsi"/>
                <w:b/>
                <w:bCs/>
                <w:szCs w:val="24"/>
              </w:rPr>
              <w:t>Starting Point (z)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3B46E" w14:textId="77777777" w:rsidR="004A4286" w:rsidRPr="00AC3CC1" w:rsidRDefault="004A4286" w:rsidP="00C45A72">
            <w:pPr>
              <w:rPr>
                <w:rFonts w:asciiTheme="minorHAnsi" w:hAnsiTheme="minorHAnsi" w:cstheme="minorHAnsi"/>
                <w:szCs w:val="24"/>
              </w:rPr>
            </w:pPr>
            <w:r w:rsidRPr="00AC3CC1">
              <w:rPr>
                <w:rFonts w:asciiTheme="minorHAnsi" w:hAnsiTheme="minorHAnsi" w:cstheme="minorHAnsi"/>
                <w:szCs w:val="24"/>
              </w:rPr>
              <w:t>-0.016 [-0.032; 0.001]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DCC88" w14:textId="77777777" w:rsidR="004A4286" w:rsidRPr="00AC3CC1" w:rsidRDefault="004A4286" w:rsidP="00C45A72">
            <w:pPr>
              <w:rPr>
                <w:rFonts w:asciiTheme="minorHAnsi" w:hAnsiTheme="minorHAnsi" w:cstheme="minorHAnsi"/>
                <w:szCs w:val="24"/>
              </w:rPr>
            </w:pPr>
            <w:r w:rsidRPr="00AC3CC1">
              <w:rPr>
                <w:rFonts w:asciiTheme="minorHAnsi" w:hAnsiTheme="minorHAnsi" w:cstheme="minorHAnsi"/>
                <w:szCs w:val="24"/>
              </w:rPr>
              <w:t>-0.011 [-0.025; 0.003]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2DC5ED0" w14:textId="77777777" w:rsidR="004A4286" w:rsidRPr="00AC3CC1" w:rsidRDefault="004A4286" w:rsidP="00C45A72">
            <w:pPr>
              <w:rPr>
                <w:rFonts w:asciiTheme="minorHAnsi" w:hAnsiTheme="minorHAnsi" w:cstheme="minorHAnsi"/>
                <w:kern w:val="24"/>
                <w:szCs w:val="24"/>
                <w:lang w:val="en-GB"/>
              </w:rPr>
            </w:pPr>
            <w:r w:rsidRPr="00AC3CC1">
              <w:rPr>
                <w:rFonts w:asciiTheme="minorHAnsi" w:hAnsiTheme="minorHAnsi" w:cstheme="minorHAnsi"/>
                <w:kern w:val="24"/>
                <w:szCs w:val="24"/>
                <w:lang w:val="en-GB"/>
              </w:rPr>
              <w:t>-0.005 [-0.02; 0.009]</w:t>
            </w:r>
          </w:p>
        </w:tc>
      </w:tr>
      <w:tr w:rsidR="004A4286" w:rsidRPr="00AC3CC1" w14:paraId="41258D00" w14:textId="77777777" w:rsidTr="00C45A72">
        <w:trPr>
          <w:trHeight w:val="97"/>
          <w:jc w:val="center"/>
        </w:trPr>
        <w:tc>
          <w:tcPr>
            <w:tcW w:w="252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607574C" w14:textId="77777777" w:rsidR="004A4286" w:rsidRPr="00AC3CC1" w:rsidRDefault="004A4286" w:rsidP="00C45A72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C3CC1">
              <w:rPr>
                <w:rFonts w:asciiTheme="minorHAnsi" w:hAnsiTheme="minorHAnsi" w:cstheme="minorHAnsi"/>
                <w:b/>
                <w:bCs/>
                <w:szCs w:val="24"/>
              </w:rPr>
              <w:t>Drift Rate (v)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2ACCC50" w14:textId="77777777" w:rsidR="004A4286" w:rsidRPr="00AC3CC1" w:rsidRDefault="004A4286" w:rsidP="00C45A72">
            <w:pPr>
              <w:rPr>
                <w:rFonts w:asciiTheme="minorHAnsi" w:hAnsiTheme="minorHAnsi" w:cstheme="minorHAnsi"/>
                <w:szCs w:val="24"/>
              </w:rPr>
            </w:pPr>
            <w:r w:rsidRPr="00AC3CC1">
              <w:rPr>
                <w:rFonts w:asciiTheme="minorHAnsi" w:hAnsiTheme="minorHAnsi" w:cstheme="minorHAnsi"/>
                <w:szCs w:val="24"/>
              </w:rPr>
              <w:t>0.118 [0.041; 0.195]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A26DA66" w14:textId="77777777" w:rsidR="004A4286" w:rsidRPr="00AC3CC1" w:rsidRDefault="004A4286" w:rsidP="00C45A72">
            <w:pPr>
              <w:rPr>
                <w:rFonts w:asciiTheme="minorHAnsi" w:hAnsiTheme="minorHAnsi" w:cstheme="minorHAnsi"/>
                <w:szCs w:val="24"/>
              </w:rPr>
            </w:pPr>
            <w:r w:rsidRPr="00AC3CC1">
              <w:rPr>
                <w:rFonts w:asciiTheme="minorHAnsi" w:hAnsiTheme="minorHAnsi" w:cstheme="minorHAnsi"/>
                <w:szCs w:val="24"/>
              </w:rPr>
              <w:t>0.115 [0.048; 0.183]</w:t>
            </w:r>
          </w:p>
        </w:tc>
        <w:tc>
          <w:tcPr>
            <w:tcW w:w="2340" w:type="dxa"/>
            <w:tcBorders>
              <w:top w:val="nil"/>
              <w:left w:val="nil"/>
            </w:tcBorders>
            <w:shd w:val="clear" w:color="auto" w:fill="auto"/>
          </w:tcPr>
          <w:p w14:paraId="1F9563E2" w14:textId="77777777" w:rsidR="004A4286" w:rsidRPr="00AC3CC1" w:rsidRDefault="004A4286" w:rsidP="00C45A72">
            <w:pPr>
              <w:rPr>
                <w:rFonts w:asciiTheme="minorHAnsi" w:hAnsiTheme="minorHAnsi" w:cstheme="minorHAnsi"/>
                <w:kern w:val="24"/>
                <w:szCs w:val="24"/>
                <w:lang w:val="en-GB"/>
              </w:rPr>
            </w:pPr>
            <w:r w:rsidRPr="00AC3CC1">
              <w:rPr>
                <w:rFonts w:asciiTheme="minorHAnsi" w:hAnsiTheme="minorHAnsi" w:cstheme="minorHAnsi"/>
                <w:kern w:val="24"/>
                <w:szCs w:val="24"/>
                <w:lang w:val="en-GB"/>
              </w:rPr>
              <w:t>0.002[-0.075; 0.08]</w:t>
            </w:r>
          </w:p>
        </w:tc>
      </w:tr>
    </w:tbl>
    <w:p w14:paraId="589EFFCE" w14:textId="77777777" w:rsidR="004A4286" w:rsidRPr="00AC3CC1" w:rsidRDefault="004A4286" w:rsidP="004A4286">
      <w:pPr>
        <w:jc w:val="both"/>
        <w:rPr>
          <w:rFonts w:asciiTheme="minorHAnsi" w:hAnsiTheme="minorHAnsi" w:cstheme="minorHAnsi"/>
          <w:b/>
          <w:szCs w:val="24"/>
        </w:rPr>
      </w:pPr>
    </w:p>
    <w:p w14:paraId="66C874A0" w14:textId="77777777" w:rsidR="004A4286" w:rsidRPr="00AC3CC1" w:rsidRDefault="004A4286" w:rsidP="004A4286">
      <w:pPr>
        <w:rPr>
          <w:rFonts w:asciiTheme="minorHAnsi" w:hAnsiTheme="minorHAnsi" w:cstheme="minorHAnsi"/>
          <w:b/>
          <w:szCs w:val="24"/>
        </w:rPr>
      </w:pPr>
    </w:p>
    <w:p w14:paraId="332F0275" w14:textId="77777777" w:rsidR="00B82C6F" w:rsidRDefault="00B82C6F"/>
    <w:sectPr w:rsidR="00B82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86"/>
    <w:rsid w:val="004A4286"/>
    <w:rsid w:val="00B8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E08021"/>
  <w15:chartTrackingRefBased/>
  <w15:docId w15:val="{695BCFF6-B189-9F49-AF33-FE2AE044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286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Globig, Laura</dc:creator>
  <cp:keywords/>
  <dc:description/>
  <cp:lastModifiedBy>Globig, Laura</cp:lastModifiedBy>
  <cp:revision>1</cp:revision>
  <dcterms:created xsi:type="dcterms:W3CDTF">2023-04-03T01:19:00Z</dcterms:created>
  <dcterms:modified xsi:type="dcterms:W3CDTF">2023-04-03T01:19:00Z</dcterms:modified>
</cp:coreProperties>
</file>