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1394" w14:textId="77777777" w:rsidR="005B0D70" w:rsidRPr="00AC3CC1" w:rsidRDefault="005B0D70" w:rsidP="005B0D70">
      <w:pPr>
        <w:rPr>
          <w:rFonts w:asciiTheme="minorHAnsi" w:hAnsiTheme="minorHAnsi" w:cstheme="minorHAnsi"/>
          <w:b/>
          <w:szCs w:val="24"/>
        </w:rPr>
      </w:pPr>
    </w:p>
    <w:p w14:paraId="1DE0CC4A" w14:textId="77777777" w:rsidR="005B0D70" w:rsidRDefault="005B0D70" w:rsidP="005B0D70">
      <w:pPr>
        <w:jc w:val="both"/>
        <w:rPr>
          <w:rFonts w:asciiTheme="minorHAnsi" w:hAnsiTheme="minorHAnsi" w:cstheme="minorHAnsi"/>
          <w:b/>
          <w:szCs w:val="24"/>
        </w:rPr>
      </w:pPr>
      <w:r w:rsidRPr="00AC3CC1">
        <w:rPr>
          <w:rFonts w:asciiTheme="minorHAnsi" w:hAnsiTheme="minorHAnsi" w:cstheme="minorHAnsi"/>
          <w:b/>
          <w:szCs w:val="24"/>
        </w:rPr>
        <w:t xml:space="preserve">Supplementary file </w:t>
      </w:r>
      <w:r>
        <w:rPr>
          <w:rFonts w:asciiTheme="minorHAnsi" w:hAnsiTheme="minorHAnsi" w:cstheme="minorHAnsi"/>
          <w:b/>
          <w:szCs w:val="24"/>
        </w:rPr>
        <w:t>14</w:t>
      </w:r>
      <w:r w:rsidRPr="00AC3CC1">
        <w:rPr>
          <w:rFonts w:asciiTheme="minorHAnsi" w:hAnsiTheme="minorHAnsi" w:cstheme="minorHAnsi"/>
          <w:b/>
          <w:szCs w:val="24"/>
        </w:rPr>
        <w:t>. Mean difference in posterior distributions and 95% HDI Comparison in Experiment 3.</w:t>
      </w:r>
    </w:p>
    <w:p w14:paraId="5409FD36" w14:textId="77777777" w:rsidR="005B0D70" w:rsidRPr="00AC3CC1" w:rsidRDefault="005B0D70" w:rsidP="005B0D70">
      <w:pPr>
        <w:jc w:val="both"/>
        <w:rPr>
          <w:rFonts w:asciiTheme="minorHAnsi" w:hAnsiTheme="minorHAnsi" w:cstheme="minorHAnsi"/>
          <w:b/>
          <w:szCs w:val="24"/>
        </w:rPr>
      </w:pPr>
    </w:p>
    <w:tbl>
      <w:tblPr>
        <w:tblW w:w="936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2340"/>
        <w:gridCol w:w="2160"/>
        <w:gridCol w:w="2340"/>
      </w:tblGrid>
      <w:tr w:rsidR="005B0D70" w:rsidRPr="009247BC" w14:paraId="200F7EA5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3E1A7" w14:textId="77777777" w:rsidR="005B0D70" w:rsidRPr="009247BC" w:rsidRDefault="005B0D70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</w:rPr>
              <w:t>Estimate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47FC3" w14:textId="77777777" w:rsidR="005B0D70" w:rsidRPr="00940BF9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40BF9">
              <w:rPr>
                <w:rFonts w:asciiTheme="minorHAnsi" w:hAnsiTheme="minorHAnsi" w:cstheme="minorHAnsi"/>
                <w:szCs w:val="24"/>
              </w:rPr>
              <w:t>‘(Dis)Trust’ minus Baseline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6293D" w14:textId="77777777" w:rsidR="005B0D70" w:rsidRPr="00940BF9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40BF9">
              <w:rPr>
                <w:rFonts w:asciiTheme="minorHAnsi" w:hAnsiTheme="minorHAnsi" w:cstheme="minorHAnsi"/>
                <w:szCs w:val="24"/>
              </w:rPr>
              <w:t>‘(Dis)Trust’ minus ‘(Dis)Like’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738FB5A" w14:textId="77777777" w:rsidR="005B0D70" w:rsidRPr="00940BF9" w:rsidRDefault="005B0D70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‘(Dis)Like’ minus Baseline</w:t>
            </w:r>
          </w:p>
        </w:tc>
      </w:tr>
      <w:tr w:rsidR="005B0D70" w:rsidRPr="009247BC" w14:paraId="79292571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A3658" w14:textId="77777777" w:rsidR="005B0D70" w:rsidRPr="009247BC" w:rsidRDefault="005B0D70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</w:rPr>
              <w:t>Distance between Decision Thresholds (α)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37C80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-0.0</w:t>
            </w:r>
            <w:r w:rsidRPr="00940BF9">
              <w:rPr>
                <w:rFonts w:asciiTheme="minorHAnsi" w:hAnsiTheme="minorHAnsi" w:cstheme="minorHAnsi"/>
                <w:szCs w:val="24"/>
              </w:rPr>
              <w:t>29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[-0.15</w:t>
            </w:r>
            <w:r w:rsidRPr="00940BF9">
              <w:rPr>
                <w:rFonts w:asciiTheme="minorHAnsi" w:hAnsiTheme="minorHAnsi" w:cstheme="minorHAnsi"/>
                <w:szCs w:val="24"/>
              </w:rPr>
              <w:t>;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0.09</w:t>
            </w:r>
            <w:r w:rsidRPr="00940BF9">
              <w:rPr>
                <w:rFonts w:asciiTheme="minorHAnsi" w:hAnsiTheme="minorHAnsi" w:cstheme="minorHAnsi"/>
                <w:szCs w:val="24"/>
              </w:rPr>
              <w:t>1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C0C9F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0.00</w:t>
            </w:r>
            <w:r w:rsidRPr="00940BF9">
              <w:rPr>
                <w:rFonts w:asciiTheme="minorHAnsi" w:hAnsiTheme="minorHAnsi" w:cstheme="minorHAnsi"/>
                <w:szCs w:val="24"/>
              </w:rPr>
              <w:t>2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[-0.1</w:t>
            </w:r>
            <w:r w:rsidRPr="00940BF9">
              <w:rPr>
                <w:rFonts w:asciiTheme="minorHAnsi" w:hAnsiTheme="minorHAnsi" w:cstheme="minorHAnsi"/>
                <w:szCs w:val="24"/>
              </w:rPr>
              <w:t>14</w:t>
            </w:r>
            <w:r w:rsidRPr="009247BC">
              <w:rPr>
                <w:rFonts w:asciiTheme="minorHAnsi" w:hAnsiTheme="minorHAnsi" w:cstheme="minorHAnsi"/>
                <w:szCs w:val="24"/>
              </w:rPr>
              <w:t>; 0.1</w:t>
            </w:r>
            <w:r w:rsidRPr="00940BF9">
              <w:rPr>
                <w:rFonts w:asciiTheme="minorHAnsi" w:hAnsiTheme="minorHAnsi" w:cstheme="minorHAnsi"/>
                <w:szCs w:val="24"/>
              </w:rPr>
              <w:t>19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78D0C98" w14:textId="77777777" w:rsidR="005B0D70" w:rsidRPr="009247BC" w:rsidRDefault="005B0D70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-0.03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1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 xml:space="preserve"> [-0.1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55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; 0.09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5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]</w:t>
            </w:r>
          </w:p>
        </w:tc>
      </w:tr>
      <w:tr w:rsidR="005B0D70" w:rsidRPr="009247BC" w14:paraId="7910AB5B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E5491" w14:textId="77777777" w:rsidR="005B0D70" w:rsidRPr="009247BC" w:rsidRDefault="005B0D70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</w:rPr>
              <w:t>Non-Decision Time (t0)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F038A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0.17</w:t>
            </w:r>
            <w:r w:rsidRPr="00940BF9">
              <w:rPr>
                <w:rFonts w:asciiTheme="minorHAnsi" w:hAnsiTheme="minorHAnsi" w:cstheme="minorHAnsi"/>
                <w:szCs w:val="24"/>
              </w:rPr>
              <w:t>6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[-0.</w:t>
            </w:r>
            <w:r w:rsidRPr="00940BF9">
              <w:rPr>
                <w:rFonts w:asciiTheme="minorHAnsi" w:hAnsiTheme="minorHAnsi" w:cstheme="minorHAnsi"/>
                <w:szCs w:val="24"/>
              </w:rPr>
              <w:t>03</w:t>
            </w:r>
            <w:r w:rsidRPr="009247BC">
              <w:rPr>
                <w:rFonts w:asciiTheme="minorHAnsi" w:hAnsiTheme="minorHAnsi" w:cstheme="minorHAnsi"/>
                <w:szCs w:val="24"/>
              </w:rPr>
              <w:t>; 0</w:t>
            </w:r>
            <w:r w:rsidRPr="00940BF9">
              <w:rPr>
                <w:rFonts w:asciiTheme="minorHAnsi" w:hAnsiTheme="minorHAnsi" w:cstheme="minorHAnsi"/>
                <w:szCs w:val="24"/>
              </w:rPr>
              <w:t>.</w:t>
            </w:r>
            <w:r w:rsidRPr="009247BC">
              <w:rPr>
                <w:rFonts w:asciiTheme="minorHAnsi" w:hAnsiTheme="minorHAnsi" w:cstheme="minorHAnsi"/>
                <w:szCs w:val="24"/>
              </w:rPr>
              <w:t>3</w:t>
            </w:r>
            <w:r w:rsidRPr="00940BF9">
              <w:rPr>
                <w:rFonts w:asciiTheme="minorHAnsi" w:hAnsiTheme="minorHAnsi" w:cstheme="minorHAnsi"/>
                <w:szCs w:val="24"/>
              </w:rPr>
              <w:t>81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4775D6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0.02</w:t>
            </w:r>
            <w:r w:rsidRPr="00940BF9">
              <w:rPr>
                <w:rFonts w:asciiTheme="minorHAnsi" w:hAnsiTheme="minorHAnsi" w:cstheme="minorHAnsi"/>
                <w:szCs w:val="24"/>
              </w:rPr>
              <w:t>5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[-0</w:t>
            </w:r>
            <w:r w:rsidRPr="00940BF9">
              <w:rPr>
                <w:rFonts w:asciiTheme="minorHAnsi" w:hAnsiTheme="minorHAnsi" w:cstheme="minorHAnsi"/>
                <w:szCs w:val="24"/>
              </w:rPr>
              <w:t>.177</w:t>
            </w:r>
            <w:r w:rsidRPr="009247BC">
              <w:rPr>
                <w:rFonts w:asciiTheme="minorHAnsi" w:hAnsiTheme="minorHAnsi" w:cstheme="minorHAnsi"/>
                <w:szCs w:val="24"/>
              </w:rPr>
              <w:t>; 0</w:t>
            </w:r>
            <w:r w:rsidRPr="00940BF9">
              <w:rPr>
                <w:rFonts w:asciiTheme="minorHAnsi" w:hAnsiTheme="minorHAnsi" w:cstheme="minorHAnsi"/>
                <w:szCs w:val="24"/>
              </w:rPr>
              <w:t>.224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806F22" w14:textId="77777777" w:rsidR="005B0D70" w:rsidRPr="009247BC" w:rsidRDefault="005B0D70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0.1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51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 xml:space="preserve"> [-0. 0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57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; 0.35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4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]</w:t>
            </w:r>
          </w:p>
          <w:p w14:paraId="713428DD" w14:textId="77777777" w:rsidR="005B0D70" w:rsidRPr="009247BC" w:rsidRDefault="005B0D70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</w:p>
        </w:tc>
      </w:tr>
      <w:tr w:rsidR="005B0D70" w:rsidRPr="009247BC" w14:paraId="77432FD8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AB2AE" w14:textId="77777777" w:rsidR="005B0D70" w:rsidRPr="009247BC" w:rsidRDefault="005B0D70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</w:rPr>
              <w:t>Starting Point (z)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570FC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-0.011 [-0.027; 0.005]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C6118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-0.012 [-0.02</w:t>
            </w:r>
            <w:r w:rsidRPr="00940BF9">
              <w:rPr>
                <w:rFonts w:asciiTheme="minorHAnsi" w:hAnsiTheme="minorHAnsi" w:cstheme="minorHAnsi"/>
                <w:szCs w:val="24"/>
              </w:rPr>
              <w:t>8</w:t>
            </w:r>
            <w:r w:rsidRPr="009247BC">
              <w:rPr>
                <w:rFonts w:asciiTheme="minorHAnsi" w:hAnsiTheme="minorHAnsi" w:cstheme="minorHAnsi"/>
                <w:szCs w:val="24"/>
              </w:rPr>
              <w:t>; 0.00</w:t>
            </w:r>
            <w:r w:rsidRPr="00940BF9">
              <w:rPr>
                <w:rFonts w:asciiTheme="minorHAnsi" w:hAnsiTheme="minorHAnsi" w:cstheme="minorHAnsi"/>
                <w:szCs w:val="24"/>
              </w:rPr>
              <w:t>3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D259EA1" w14:textId="77777777" w:rsidR="005B0D70" w:rsidRPr="009247BC" w:rsidRDefault="005B0D70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0.00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1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 xml:space="preserve"> [-0.01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5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; 0.01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6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]</w:t>
            </w:r>
          </w:p>
        </w:tc>
      </w:tr>
      <w:tr w:rsidR="005B0D70" w:rsidRPr="009247BC" w14:paraId="176B0A82" w14:textId="77777777" w:rsidTr="00C45A72">
        <w:trPr>
          <w:trHeight w:val="97"/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F7BDC" w14:textId="77777777" w:rsidR="005B0D70" w:rsidRPr="009247BC" w:rsidRDefault="005B0D70" w:rsidP="00C45A7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247BC">
              <w:rPr>
                <w:rFonts w:asciiTheme="minorHAnsi" w:hAnsiTheme="minorHAnsi" w:cstheme="minorHAnsi"/>
                <w:b/>
                <w:bCs/>
                <w:szCs w:val="24"/>
              </w:rPr>
              <w:t>Drift Rate (v)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F93A6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0.11</w:t>
            </w:r>
            <w:r w:rsidRPr="00940BF9">
              <w:rPr>
                <w:rFonts w:asciiTheme="minorHAnsi" w:hAnsiTheme="minorHAnsi" w:cstheme="minorHAnsi"/>
                <w:szCs w:val="24"/>
              </w:rPr>
              <w:t>4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[0.06</w:t>
            </w:r>
            <w:r w:rsidRPr="00940BF9">
              <w:rPr>
                <w:rFonts w:asciiTheme="minorHAnsi" w:hAnsiTheme="minorHAnsi" w:cstheme="minorHAnsi"/>
                <w:szCs w:val="24"/>
              </w:rPr>
              <w:t>1</w:t>
            </w:r>
            <w:r w:rsidRPr="009247BC">
              <w:rPr>
                <w:rFonts w:asciiTheme="minorHAnsi" w:hAnsiTheme="minorHAnsi" w:cstheme="minorHAnsi"/>
                <w:szCs w:val="24"/>
              </w:rPr>
              <w:t>; 0.16</w:t>
            </w:r>
            <w:r w:rsidRPr="00940BF9">
              <w:rPr>
                <w:rFonts w:asciiTheme="minorHAnsi" w:hAnsiTheme="minorHAnsi" w:cstheme="minorHAnsi"/>
                <w:szCs w:val="24"/>
              </w:rPr>
              <w:t>7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FE9EC" w14:textId="77777777" w:rsidR="005B0D70" w:rsidRPr="009247BC" w:rsidRDefault="005B0D70" w:rsidP="00C45A72">
            <w:pPr>
              <w:rPr>
                <w:rFonts w:asciiTheme="minorHAnsi" w:hAnsiTheme="minorHAnsi" w:cstheme="minorHAnsi"/>
                <w:szCs w:val="24"/>
              </w:rPr>
            </w:pPr>
            <w:r w:rsidRPr="009247BC">
              <w:rPr>
                <w:rFonts w:asciiTheme="minorHAnsi" w:hAnsiTheme="minorHAnsi" w:cstheme="minorHAnsi"/>
                <w:szCs w:val="24"/>
              </w:rPr>
              <w:t>0.08</w:t>
            </w:r>
            <w:r w:rsidRPr="00940BF9">
              <w:rPr>
                <w:rFonts w:asciiTheme="minorHAnsi" w:hAnsiTheme="minorHAnsi" w:cstheme="minorHAnsi"/>
                <w:szCs w:val="24"/>
              </w:rPr>
              <w:t>3</w:t>
            </w:r>
            <w:r w:rsidRPr="009247BC">
              <w:rPr>
                <w:rFonts w:asciiTheme="minorHAnsi" w:hAnsiTheme="minorHAnsi" w:cstheme="minorHAnsi"/>
                <w:szCs w:val="24"/>
              </w:rPr>
              <w:t xml:space="preserve"> [0.03</w:t>
            </w:r>
            <w:r w:rsidRPr="00940BF9">
              <w:rPr>
                <w:rFonts w:asciiTheme="minorHAnsi" w:hAnsiTheme="minorHAnsi" w:cstheme="minorHAnsi"/>
                <w:szCs w:val="24"/>
              </w:rPr>
              <w:t>2</w:t>
            </w:r>
            <w:r w:rsidRPr="009247BC">
              <w:rPr>
                <w:rFonts w:asciiTheme="minorHAnsi" w:hAnsiTheme="minorHAnsi" w:cstheme="minorHAnsi"/>
                <w:szCs w:val="24"/>
              </w:rPr>
              <w:t>; 0.13</w:t>
            </w:r>
            <w:r w:rsidRPr="00940BF9">
              <w:rPr>
                <w:rFonts w:asciiTheme="minorHAnsi" w:hAnsiTheme="minorHAnsi" w:cstheme="minorHAnsi"/>
                <w:szCs w:val="24"/>
              </w:rPr>
              <w:t>5</w:t>
            </w:r>
            <w:r w:rsidRPr="009247BC">
              <w:rPr>
                <w:rFonts w:asciiTheme="minorHAnsi" w:hAnsiTheme="minorHAnsi" w:cstheme="minorHAnsi"/>
                <w:szCs w:val="24"/>
              </w:rPr>
              <w:t>]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C5DD96D" w14:textId="77777777" w:rsidR="005B0D70" w:rsidRPr="009247BC" w:rsidRDefault="005B0D70" w:rsidP="00C45A72">
            <w:pPr>
              <w:rPr>
                <w:rFonts w:asciiTheme="minorHAnsi" w:hAnsiTheme="minorHAnsi" w:cstheme="minorHAnsi"/>
                <w:kern w:val="24"/>
                <w:szCs w:val="24"/>
                <w:lang w:val="en-GB"/>
              </w:rPr>
            </w:pP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0.0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31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 xml:space="preserve"> [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-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0.0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164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; 0.0</w:t>
            </w:r>
            <w:r w:rsidRPr="00940BF9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79</w:t>
            </w:r>
            <w:r w:rsidRPr="009247BC">
              <w:rPr>
                <w:rFonts w:asciiTheme="minorHAnsi" w:hAnsiTheme="minorHAnsi" w:cstheme="minorHAnsi"/>
                <w:kern w:val="24"/>
                <w:szCs w:val="24"/>
                <w:lang w:val="en-GB"/>
              </w:rPr>
              <w:t>]</w:t>
            </w:r>
          </w:p>
        </w:tc>
      </w:tr>
    </w:tbl>
    <w:p w14:paraId="007EE3E3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70"/>
    <w:rsid w:val="005B0D70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B76CF"/>
  <w15:chartTrackingRefBased/>
  <w15:docId w15:val="{B353271D-4C15-0F42-B934-C989B8E6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D70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2023-04-03T01:19:00Z</dcterms:created>
  <dcterms:modified xsi:type="dcterms:W3CDTF">2023-04-03T01:19:00Z</dcterms:modified>
</cp:coreProperties>
</file>