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EF053" w14:textId="77777777" w:rsidR="000B4632" w:rsidRDefault="000B4632" w:rsidP="000B4632">
      <w:pPr>
        <w:jc w:val="both"/>
        <w:rPr>
          <w:rFonts w:asciiTheme="minorHAnsi" w:hAnsiTheme="minorHAnsi" w:cstheme="minorHAnsi"/>
          <w:bCs/>
          <w:szCs w:val="24"/>
        </w:rPr>
      </w:pPr>
      <w:r w:rsidRPr="00C45A72">
        <w:rPr>
          <w:rFonts w:asciiTheme="minorHAnsi" w:hAnsiTheme="minorHAnsi" w:cstheme="minorHAnsi"/>
          <w:b/>
          <w:szCs w:val="24"/>
          <w:lang w:val="en-GB" w:eastAsia="en-GB"/>
        </w:rPr>
        <w:t xml:space="preserve">Supplementary file </w:t>
      </w:r>
      <w:r>
        <w:rPr>
          <w:rFonts w:asciiTheme="minorHAnsi" w:hAnsiTheme="minorHAnsi" w:cstheme="minorHAnsi"/>
          <w:b/>
          <w:szCs w:val="24"/>
          <w:lang w:val="en-GB" w:eastAsia="en-GB"/>
        </w:rPr>
        <w:t>3</w:t>
      </w:r>
      <w:r w:rsidRPr="00AC3CC1">
        <w:rPr>
          <w:rFonts w:asciiTheme="minorHAnsi" w:hAnsiTheme="minorHAnsi" w:cstheme="minorHAnsi"/>
          <w:b/>
          <w:bCs/>
          <w:szCs w:val="24"/>
        </w:rPr>
        <w:t xml:space="preserve">. Discernment of reactions (Experiment </w:t>
      </w:r>
      <w:r>
        <w:rPr>
          <w:rFonts w:asciiTheme="minorHAnsi" w:hAnsiTheme="minorHAnsi" w:cstheme="minorHAnsi"/>
          <w:b/>
          <w:bCs/>
          <w:szCs w:val="24"/>
        </w:rPr>
        <w:t>4</w:t>
      </w:r>
      <w:r>
        <w:rPr>
          <w:rFonts w:asciiTheme="minorHAnsi" w:hAnsiTheme="minorHAnsi" w:cstheme="minorHAnsi"/>
          <w:szCs w:val="24"/>
        </w:rPr>
        <w:t>, including type x valence of reaction interaction</w:t>
      </w:r>
      <w:r>
        <w:rPr>
          <w:rFonts w:asciiTheme="minorHAnsi" w:hAnsiTheme="minorHAnsi" w:cstheme="minorHAnsi"/>
          <w:b/>
          <w:bCs/>
          <w:szCs w:val="24"/>
        </w:rPr>
        <w:t>)</w:t>
      </w:r>
      <w:r>
        <w:rPr>
          <w:rFonts w:asciiTheme="minorHAnsi" w:hAnsiTheme="minorHAnsi" w:cstheme="minorHAnsi"/>
          <w:bCs/>
          <w:szCs w:val="24"/>
        </w:rPr>
        <w:t>.</w:t>
      </w:r>
    </w:p>
    <w:p w14:paraId="064688AE" w14:textId="77777777" w:rsidR="000B4632" w:rsidRPr="00086389" w:rsidRDefault="000B4632" w:rsidP="000B4632">
      <w:pPr>
        <w:jc w:val="both"/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  <w:gridCol w:w="2099"/>
        <w:gridCol w:w="1933"/>
        <w:gridCol w:w="1497"/>
      </w:tblGrid>
      <w:tr w:rsidR="000B4632" w:rsidRPr="00AC3CC1" w14:paraId="4520A6E4" w14:textId="77777777" w:rsidTr="00C45A72">
        <w:trPr>
          <w:trHeight w:val="128"/>
        </w:trPr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14:paraId="5AF63D99" w14:textId="77777777" w:rsidR="000B4632" w:rsidRPr="00086389" w:rsidRDefault="000B4632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Discernment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3A5EDE0" w14:textId="77777777" w:rsidR="000B4632" w:rsidRPr="00086389" w:rsidRDefault="000B4632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proofErr w:type="spellStart"/>
            <w:r w:rsidRPr="00086389">
              <w:rPr>
                <w:rFonts w:asciiTheme="minorHAnsi" w:hAnsiTheme="minorHAnsi" w:cstheme="minorHAnsi"/>
                <w:b/>
                <w:szCs w:val="24"/>
              </w:rPr>
              <w:t>df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14:paraId="7FA3754D" w14:textId="77777777" w:rsidR="000B4632" w:rsidRPr="00086389" w:rsidRDefault="000B4632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F-value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</w:tcPr>
          <w:p w14:paraId="3CD7FD64" w14:textId="77777777" w:rsidR="000B4632" w:rsidRPr="00086389" w:rsidRDefault="000B4632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p-value</w:t>
            </w:r>
          </w:p>
        </w:tc>
      </w:tr>
      <w:tr w:rsidR="000B4632" w:rsidRPr="00AC3CC1" w14:paraId="21DDD621" w14:textId="77777777" w:rsidTr="00C45A72">
        <w:trPr>
          <w:trHeight w:val="128"/>
        </w:trPr>
        <w:tc>
          <w:tcPr>
            <w:tcW w:w="3793" w:type="dxa"/>
          </w:tcPr>
          <w:p w14:paraId="10AF5033" w14:textId="77777777" w:rsidR="000B4632" w:rsidRPr="00086389" w:rsidRDefault="000B4632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Type of Reaction</w:t>
            </w:r>
          </w:p>
        </w:tc>
        <w:tc>
          <w:tcPr>
            <w:tcW w:w="2099" w:type="dxa"/>
          </w:tcPr>
          <w:p w14:paraId="30A46010" w14:textId="77777777" w:rsidR="000B4632" w:rsidRPr="00086389" w:rsidRDefault="000B4632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(1,49)</w:t>
            </w:r>
          </w:p>
        </w:tc>
        <w:tc>
          <w:tcPr>
            <w:tcW w:w="1933" w:type="dxa"/>
          </w:tcPr>
          <w:p w14:paraId="2D060DBF" w14:textId="77777777" w:rsidR="000B4632" w:rsidRPr="00086389" w:rsidRDefault="000B4632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51.996</w:t>
            </w:r>
          </w:p>
        </w:tc>
        <w:tc>
          <w:tcPr>
            <w:tcW w:w="1497" w:type="dxa"/>
          </w:tcPr>
          <w:p w14:paraId="5C4A1A3F" w14:textId="77777777" w:rsidR="000B4632" w:rsidRPr="00086389" w:rsidRDefault="000B4632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&lt;0.001</w:t>
            </w:r>
          </w:p>
        </w:tc>
      </w:tr>
      <w:tr w:rsidR="000B4632" w:rsidRPr="00AC3CC1" w14:paraId="6E12DE7B" w14:textId="77777777" w:rsidTr="00C45A72">
        <w:trPr>
          <w:trHeight w:val="402"/>
        </w:trPr>
        <w:tc>
          <w:tcPr>
            <w:tcW w:w="3793" w:type="dxa"/>
          </w:tcPr>
          <w:p w14:paraId="566C7166" w14:textId="77777777" w:rsidR="000B4632" w:rsidRPr="00086389" w:rsidRDefault="000B4632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Valence of Reaction</w:t>
            </w:r>
          </w:p>
        </w:tc>
        <w:tc>
          <w:tcPr>
            <w:tcW w:w="2099" w:type="dxa"/>
          </w:tcPr>
          <w:p w14:paraId="194745DA" w14:textId="77777777" w:rsidR="000B4632" w:rsidRPr="00086389" w:rsidRDefault="000B4632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(1,49)</w:t>
            </w:r>
          </w:p>
        </w:tc>
        <w:tc>
          <w:tcPr>
            <w:tcW w:w="1933" w:type="dxa"/>
          </w:tcPr>
          <w:p w14:paraId="5E4F6FF8" w14:textId="77777777" w:rsidR="000B4632" w:rsidRPr="00086389" w:rsidRDefault="000B4632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7.147</w:t>
            </w:r>
          </w:p>
        </w:tc>
        <w:tc>
          <w:tcPr>
            <w:tcW w:w="1497" w:type="dxa"/>
          </w:tcPr>
          <w:p w14:paraId="28876AA4" w14:textId="77777777" w:rsidR="000B4632" w:rsidRPr="00086389" w:rsidRDefault="000B4632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0.01</w:t>
            </w:r>
          </w:p>
        </w:tc>
      </w:tr>
      <w:tr w:rsidR="000B4632" w:rsidRPr="00AC3CC1" w14:paraId="28291E36" w14:textId="77777777" w:rsidTr="00C45A72">
        <w:trPr>
          <w:trHeight w:val="402"/>
        </w:trPr>
        <w:tc>
          <w:tcPr>
            <w:tcW w:w="3793" w:type="dxa"/>
          </w:tcPr>
          <w:p w14:paraId="64EE0AC5" w14:textId="77777777" w:rsidR="000B4632" w:rsidRPr="00086389" w:rsidRDefault="000B4632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Type of Reaction * Valence of Reaction</w:t>
            </w:r>
          </w:p>
        </w:tc>
        <w:tc>
          <w:tcPr>
            <w:tcW w:w="2099" w:type="dxa"/>
          </w:tcPr>
          <w:p w14:paraId="1B200B99" w14:textId="77777777" w:rsidR="000B4632" w:rsidRPr="00086389" w:rsidRDefault="000B4632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(1,49)</w:t>
            </w:r>
          </w:p>
        </w:tc>
        <w:tc>
          <w:tcPr>
            <w:tcW w:w="1933" w:type="dxa"/>
          </w:tcPr>
          <w:p w14:paraId="3769B2DE" w14:textId="77777777" w:rsidR="000B4632" w:rsidRPr="00086389" w:rsidRDefault="000B4632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71.625</w:t>
            </w:r>
          </w:p>
        </w:tc>
        <w:tc>
          <w:tcPr>
            <w:tcW w:w="1497" w:type="dxa"/>
          </w:tcPr>
          <w:p w14:paraId="6CFFB0A8" w14:textId="77777777" w:rsidR="000B4632" w:rsidRPr="00086389" w:rsidRDefault="000B4632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&lt;0.001</w:t>
            </w:r>
          </w:p>
        </w:tc>
      </w:tr>
    </w:tbl>
    <w:p w14:paraId="4C78B6C9" w14:textId="77777777" w:rsidR="000B4632" w:rsidRPr="00AC3CC1" w:rsidRDefault="000B4632" w:rsidP="000B4632">
      <w:pPr>
        <w:contextualSpacing/>
        <w:rPr>
          <w:rFonts w:asciiTheme="minorHAnsi" w:hAnsiTheme="minorHAnsi" w:cstheme="minorHAnsi"/>
          <w:b/>
          <w:bCs/>
          <w:szCs w:val="24"/>
        </w:rPr>
      </w:pPr>
    </w:p>
    <w:p w14:paraId="4E092D90" w14:textId="77777777" w:rsidR="000B4632" w:rsidRPr="00086389" w:rsidRDefault="000B4632" w:rsidP="000B4632">
      <w:pPr>
        <w:contextualSpacing/>
        <w:rPr>
          <w:rFonts w:asciiTheme="minorHAnsi" w:hAnsiTheme="minorHAnsi" w:cstheme="minorHAnsi"/>
          <w:b/>
          <w:szCs w:val="24"/>
        </w:rPr>
      </w:pPr>
      <w:r w:rsidRPr="00086389">
        <w:rPr>
          <w:rFonts w:asciiTheme="minorHAnsi" w:hAnsiTheme="minorHAnsi" w:cstheme="minorHAnsi"/>
          <w:bCs/>
          <w:szCs w:val="24"/>
          <w:lang w:eastAsia="en-GB"/>
        </w:rPr>
        <w:t xml:space="preserve">The interaction is characterized by participants using the ‘distrust’ reaction button (M=0.157, SE=0.014) in a more discerning manner than the ‘trust’ reaction button (M=0.066, SE=0.01; t(49)=7.192, p&lt;0.001, Cohen’s d=1.017), but the ‘like’ reaction button (M=0.053, SE=0.008) in a more discerning manner than the ‘dislike’ button (M=0.007, SE=0.008; t(49)=4.407, p&lt;0.001, Cohen’s d=0.623). </w:t>
      </w:r>
    </w:p>
    <w:p w14:paraId="5125C068" w14:textId="77777777" w:rsidR="00B82C6F" w:rsidRDefault="00B82C6F"/>
    <w:sectPr w:rsidR="00B82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32"/>
    <w:rsid w:val="000B4632"/>
    <w:rsid w:val="00B8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635F89"/>
  <w15:chartTrackingRefBased/>
  <w15:docId w15:val="{DB6FEDCD-E0BE-794A-8C63-FB004E4E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632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Globig, Laura</dc:creator>
  <cp:keywords/>
  <dc:description/>
  <cp:lastModifiedBy>Globig, Laura</cp:lastModifiedBy>
  <cp:revision>1</cp:revision>
  <dcterms:created xsi:type="dcterms:W3CDTF">2023-04-03T01:16:00Z</dcterms:created>
  <dcterms:modified xsi:type="dcterms:W3CDTF">2023-04-03T01:16:00Z</dcterms:modified>
</cp:coreProperties>
</file>