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2F" w:rsidRPr="007D1D6B" w:rsidRDefault="006C0AD0" w:rsidP="00995E2F">
      <w:pPr>
        <w:spacing w:line="480" w:lineRule="auto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Supplementary file </w:t>
      </w:r>
      <w:r w:rsidR="00995E2F">
        <w:rPr>
          <w:b/>
          <w:szCs w:val="24"/>
        </w:rPr>
        <w:t>3</w:t>
      </w:r>
      <w:r w:rsidR="00995E2F" w:rsidRPr="007D1D6B">
        <w:rPr>
          <w:b/>
          <w:szCs w:val="24"/>
        </w:rPr>
        <w:t xml:space="preserve">. Association between </w:t>
      </w:r>
      <w:r w:rsidR="00995E2F">
        <w:rPr>
          <w:b/>
          <w:szCs w:val="24"/>
        </w:rPr>
        <w:t>interacting cell density</w:t>
      </w:r>
      <w:r w:rsidR="00995E2F" w:rsidRPr="007D1D6B">
        <w:rPr>
          <w:b/>
          <w:szCs w:val="24"/>
        </w:rPr>
        <w:t xml:space="preserve"> and clinical characteristics </w:t>
      </w:r>
    </w:p>
    <w:tbl>
      <w:tblPr>
        <w:tblpPr w:leftFromText="141" w:rightFromText="141" w:vertAnchor="text" w:tblpY="1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88"/>
        <w:gridCol w:w="1308"/>
        <w:gridCol w:w="363"/>
        <w:gridCol w:w="2347"/>
        <w:gridCol w:w="346"/>
        <w:gridCol w:w="1004"/>
      </w:tblGrid>
      <w:tr w:rsidR="00995E2F" w:rsidRPr="007D1D6B" w:rsidTr="00DE07DB">
        <w:trPr>
          <w:trHeight w:val="406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</w:tc>
        <w:tc>
          <w:tcPr>
            <w:tcW w:w="130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4060" w:type="dxa"/>
            <w:gridSpan w:val="4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Interacting</w:t>
            </w:r>
            <w:r w:rsidRPr="007D1D6B">
              <w:rPr>
                <w:b/>
                <w:lang w:eastAsia="fr-FR"/>
              </w:rPr>
              <w:t xml:space="preserve"> cells density</w:t>
            </w:r>
            <w:r>
              <w:rPr>
                <w:b/>
                <w:lang w:eastAsia="fr-FR"/>
              </w:rPr>
              <w:t xml:space="preserve"> (D8)</w:t>
            </w:r>
          </w:p>
        </w:tc>
      </w:tr>
      <w:tr w:rsidR="00995E2F" w:rsidRPr="007D1D6B" w:rsidTr="00DE07DB">
        <w:trPr>
          <w:trHeight w:val="804"/>
        </w:trPr>
        <w:tc>
          <w:tcPr>
            <w:tcW w:w="586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</w:p>
        </w:tc>
        <w:tc>
          <w:tcPr>
            <w:tcW w:w="2988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1671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Sp</w:t>
            </w:r>
            <w:r w:rsidRPr="007D1D6B">
              <w:rPr>
                <w:b/>
                <w:lang w:eastAsia="fr-FR"/>
              </w:rPr>
              <w:t>earman r</w:t>
            </w:r>
          </w:p>
        </w:tc>
        <w:tc>
          <w:tcPr>
            <w:tcW w:w="2347" w:type="dxa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95% confidence interval</w:t>
            </w:r>
          </w:p>
        </w:tc>
        <w:tc>
          <w:tcPr>
            <w:tcW w:w="1350" w:type="dxa"/>
            <w:gridSpan w:val="2"/>
            <w:tcBorders>
              <w:left w:val="nil"/>
              <w:right w:val="nil"/>
            </w:tcBorders>
          </w:tcPr>
          <w:p w:rsidR="00995E2F" w:rsidRPr="007D1D6B" w:rsidRDefault="00995E2F" w:rsidP="00DE07DB">
            <w:pPr>
              <w:jc w:val="center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P value</w:t>
            </w:r>
          </w:p>
        </w:tc>
      </w:tr>
      <w:tr w:rsidR="00995E2F" w:rsidRPr="007D1D6B" w:rsidTr="00DE07DB">
        <w:trPr>
          <w:trHeight w:val="540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Age (yrs.)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[-0.50 to 0.20]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0,34</w:t>
            </w:r>
          </w:p>
        </w:tc>
      </w:tr>
      <w:tr w:rsidR="00995E2F" w:rsidRPr="007D1D6B" w:rsidTr="00DE07DB">
        <w:trPr>
          <w:trHeight w:val="10219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Body-mass index (kg/m</w:t>
            </w:r>
            <w:r w:rsidRPr="007D1D6B">
              <w:rPr>
                <w:vertAlign w:val="superscript"/>
                <w:lang w:eastAsia="fr-FR"/>
              </w:rPr>
              <w:t>2</w:t>
            </w:r>
            <w:r w:rsidRPr="007D1D6B">
              <w:rPr>
                <w:lang w:eastAsia="fr-FR"/>
              </w:rPr>
              <w:t>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Pack years (no.)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LFT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 xml:space="preserve">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FEV</w:t>
            </w:r>
            <w:r w:rsidRPr="007D1D6B">
              <w:rPr>
                <w:vertAlign w:val="subscript"/>
                <w:lang w:eastAsia="fr-FR"/>
              </w:rPr>
              <w:t>1</w:t>
            </w:r>
            <w:r w:rsidRPr="007D1D6B">
              <w:rPr>
                <w:lang w:eastAsia="fr-FR"/>
              </w:rPr>
              <w:t>/FVC ratio (%)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FVC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RV (% pred.)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 xml:space="preserve">  TLCO (% pred.)</w:t>
            </w: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lang w:eastAsia="fr-FR"/>
              </w:rPr>
            </w:pPr>
          </w:p>
          <w:p w:rsidR="00995E2F" w:rsidRPr="007D1D6B" w:rsidRDefault="00995E2F" w:rsidP="00DE07DB">
            <w:pPr>
              <w:autoSpaceDE w:val="0"/>
              <w:autoSpaceDN w:val="0"/>
              <w:adjustRightInd w:val="0"/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Six-minute walk test distance (m)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Arterial blood gases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PaCO</w:t>
            </w:r>
            <w:r w:rsidRPr="007D1D6B">
              <w:rPr>
                <w:vertAlign w:val="subscript"/>
                <w:lang w:eastAsia="fr-FR"/>
              </w:rPr>
              <w:t xml:space="preserve">2 </w:t>
            </w:r>
            <w:r w:rsidRPr="007D1D6B">
              <w:rPr>
                <w:lang w:eastAsia="fr-FR"/>
              </w:rPr>
              <w:t>(mm Hg)</w:t>
            </w: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</w:p>
          <w:p w:rsidR="00995E2F" w:rsidRPr="007D1D6B" w:rsidRDefault="00995E2F" w:rsidP="00DE07DB">
            <w:pPr>
              <w:rPr>
                <w:b/>
                <w:lang w:eastAsia="fr-FR"/>
              </w:rPr>
            </w:pPr>
            <w:r w:rsidRPr="007D1D6B">
              <w:rPr>
                <w:b/>
                <w:lang w:eastAsia="fr-FR"/>
              </w:rPr>
              <w:t>CT parameters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Bronchi: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WA4%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WT4 (mm)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WA5%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WT5 (mm)</w:t>
            </w:r>
          </w:p>
          <w:p w:rsidR="00995E2F" w:rsidRPr="007D1D6B" w:rsidRDefault="00995E2F" w:rsidP="00DE07DB">
            <w:pPr>
              <w:rPr>
                <w:lang w:eastAsia="fr-FR"/>
              </w:rPr>
            </w:pPr>
          </w:p>
          <w:p w:rsidR="00995E2F" w:rsidRPr="007D1D6B" w:rsidRDefault="00995E2F" w:rsidP="00DE07DB">
            <w:pPr>
              <w:rPr>
                <w:lang w:eastAsia="fr-FR"/>
              </w:rPr>
            </w:pPr>
            <w:r w:rsidRPr="007D1D6B">
              <w:rPr>
                <w:lang w:eastAsia="fr-FR"/>
              </w:rPr>
              <w:t>Emphysema: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LAA (%)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Air trapping: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MLA I-E (HU)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</w:p>
          <w:p w:rsidR="00995E2F" w:rsidRPr="007D1D6B" w:rsidRDefault="00995E2F" w:rsidP="00DE07DB">
            <w:pPr>
              <w:ind w:left="37"/>
              <w:rPr>
                <w:lang w:eastAsia="fr-FR"/>
              </w:rPr>
            </w:pPr>
            <w:r w:rsidRPr="007D1D6B">
              <w:rPr>
                <w:lang w:eastAsia="fr-FR"/>
              </w:rPr>
              <w:t>Pulmonary Vessels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%CSA</w:t>
            </w:r>
            <w:r w:rsidRPr="007D1D6B">
              <w:rPr>
                <w:vertAlign w:val="subscript"/>
                <w:lang w:eastAsia="fr-FR"/>
              </w:rPr>
              <w:t>5-10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&lt;5</w:t>
            </w:r>
          </w:p>
          <w:p w:rsidR="00995E2F" w:rsidRPr="007D1D6B" w:rsidRDefault="00995E2F" w:rsidP="00DE07DB">
            <w:pPr>
              <w:ind w:left="321"/>
              <w:rPr>
                <w:lang w:eastAsia="fr-FR"/>
              </w:rPr>
            </w:pPr>
            <w:r w:rsidRPr="007D1D6B">
              <w:rPr>
                <w:lang w:eastAsia="fr-FR"/>
              </w:rPr>
              <w:t>CSN</w:t>
            </w:r>
            <w:r w:rsidRPr="007D1D6B">
              <w:rPr>
                <w:vertAlign w:val="subscript"/>
                <w:lang w:eastAsia="fr-FR"/>
              </w:rPr>
              <w:t>5-10</w:t>
            </w: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-0,13</w:t>
            </w:r>
          </w:p>
          <w:p w:rsidR="00995E2F" w:rsidRPr="002C5F8A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-0,37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-0,27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-0,50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-0,25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0,25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0,36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C5F8A" w:rsidRDefault="00995E2F" w:rsidP="00DE07DB">
            <w:pPr>
              <w:jc w:val="center"/>
              <w:rPr>
                <w:lang w:val="fr-FR" w:eastAsia="fr-FR"/>
              </w:rPr>
            </w:pPr>
            <w:r>
              <w:rPr>
                <w:lang w:eastAsia="fr-FR"/>
              </w:rPr>
              <w:t>0,04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0,17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0,30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-0,39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-0,39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-0,22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-0,39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[-0.47</w:t>
            </w:r>
            <w:r w:rsidRPr="002D2049">
              <w:rPr>
                <w:lang w:eastAsia="fr-FR"/>
              </w:rPr>
              <w:t xml:space="preserve"> to </w:t>
            </w:r>
            <w:r>
              <w:rPr>
                <w:lang w:eastAsia="fr-FR"/>
              </w:rPr>
              <w:t>0.24]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[-0.16 to 0.55]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[-0.65 to -0.02]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[-0.64 to -0.02]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[-0.57 to 0.10]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[-0.22 to 0.48]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[-0.74 to -0.16]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[-0.60 to 0.18]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[-0.13 to 0.57]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[-0.01 to 0.64]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[-0.36 to 0.43]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[-0.38 to 0.41]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[-0.30 to 0.49]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[-0.24 to 0.53]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[-0.08 to 0.60]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[-0.69 to 0.026]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0.001]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[-0.40 to 0.43]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-0.02]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[-0.54 to 0.16]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[-0.61 to 0.06]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[-0.66 to -0.02]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0,23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b/>
                <w:lang w:eastAsia="fr-FR"/>
              </w:rPr>
            </w:pPr>
            <w:r w:rsidRPr="002D2049">
              <w:rPr>
                <w:b/>
                <w:lang w:eastAsia="fr-FR"/>
              </w:rPr>
              <w:t>0,03</w:t>
            </w:r>
          </w:p>
          <w:p w:rsidR="00995E2F" w:rsidRDefault="00995E2F" w:rsidP="00DE07DB">
            <w:pPr>
              <w:jc w:val="center"/>
              <w:rPr>
                <w:b/>
                <w:lang w:eastAsia="fr-FR"/>
              </w:rPr>
            </w:pPr>
            <w:r w:rsidRPr="006B2A88">
              <w:rPr>
                <w:b/>
                <w:lang w:eastAsia="fr-FR"/>
              </w:rPr>
              <w:t>0,04</w:t>
            </w:r>
          </w:p>
          <w:p w:rsidR="00995E2F" w:rsidRPr="00C3377C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0,41</w:t>
            </w:r>
          </w:p>
          <w:p w:rsidR="00995E2F" w:rsidRPr="00027444" w:rsidRDefault="00995E2F" w:rsidP="00DE07DB">
            <w:pPr>
              <w:jc w:val="center"/>
              <w:rPr>
                <w:b/>
                <w:lang w:eastAsia="fr-FR"/>
              </w:rPr>
            </w:pPr>
            <w:r w:rsidRPr="00027444">
              <w:rPr>
                <w:b/>
                <w:lang w:eastAsia="fr-FR"/>
              </w:rPr>
              <w:t>0,005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0,18</w:t>
            </w: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0,05</w:t>
            </w: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2D2049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0,83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0,93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0,58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0,41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0,11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0,06</w:t>
            </w:r>
          </w:p>
          <w:p w:rsidR="00995E2F" w:rsidRPr="00C3377C" w:rsidRDefault="00995E2F" w:rsidP="00DE07DB">
            <w:pPr>
              <w:jc w:val="center"/>
              <w:rPr>
                <w:b/>
                <w:lang w:eastAsia="fr-FR"/>
              </w:rPr>
            </w:pPr>
            <w:r w:rsidRPr="00C3377C">
              <w:rPr>
                <w:b/>
                <w:lang w:eastAsia="fr-FR"/>
              </w:rPr>
              <w:t>0,04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0,92</w:t>
            </w: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7D1D6B" w:rsidRDefault="00995E2F" w:rsidP="00DE07DB">
            <w:pPr>
              <w:jc w:val="center"/>
              <w:rPr>
                <w:lang w:eastAsia="fr-FR"/>
              </w:rPr>
            </w:pPr>
          </w:p>
          <w:p w:rsidR="00995E2F" w:rsidRPr="00C3377C" w:rsidRDefault="00995E2F" w:rsidP="00DE07DB">
            <w:pPr>
              <w:jc w:val="center"/>
              <w:rPr>
                <w:b/>
                <w:lang w:eastAsia="fr-FR"/>
              </w:rPr>
            </w:pPr>
            <w:r w:rsidRPr="00C3377C">
              <w:rPr>
                <w:b/>
                <w:lang w:eastAsia="fr-FR"/>
              </w:rPr>
              <w:t>0,03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0,24</w:t>
            </w:r>
          </w:p>
          <w:p w:rsidR="00995E2F" w:rsidRDefault="00995E2F" w:rsidP="00DE07D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0,09</w:t>
            </w:r>
          </w:p>
          <w:p w:rsidR="00995E2F" w:rsidRPr="00C3377C" w:rsidRDefault="00995E2F" w:rsidP="00DE07DB">
            <w:pPr>
              <w:jc w:val="center"/>
              <w:rPr>
                <w:b/>
                <w:lang w:eastAsia="fr-FR"/>
              </w:rPr>
            </w:pPr>
            <w:r w:rsidRPr="00C3377C">
              <w:rPr>
                <w:b/>
                <w:lang w:eastAsia="fr-FR"/>
              </w:rPr>
              <w:t>0,03</w:t>
            </w:r>
          </w:p>
        </w:tc>
      </w:tr>
      <w:tr w:rsidR="00995E2F" w:rsidRPr="0016784F" w:rsidTr="00DE07DB">
        <w:trPr>
          <w:gridAfter w:val="1"/>
          <w:wAfter w:w="1004" w:type="dxa"/>
          <w:trHeight w:val="263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E2F" w:rsidRPr="00791C84" w:rsidRDefault="00995E2F" w:rsidP="00DE07DB">
            <w:pPr>
              <w:rPr>
                <w:lang w:eastAsia="fr-F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E2F" w:rsidRPr="0016784F" w:rsidRDefault="00995E2F" w:rsidP="00DE07DB">
            <w:pPr>
              <w:jc w:val="center"/>
              <w:rPr>
                <w:lang w:eastAsia="fr-FR"/>
              </w:rPr>
            </w:pPr>
          </w:p>
        </w:tc>
      </w:tr>
    </w:tbl>
    <w:p w:rsidR="00690B2D" w:rsidRDefault="00690B2D"/>
    <w:sectPr w:rsidR="0069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vPSA35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C77DF"/>
    <w:multiLevelType w:val="hybridMultilevel"/>
    <w:tmpl w:val="57002668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01D15733"/>
    <w:multiLevelType w:val="multilevel"/>
    <w:tmpl w:val="2B04A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30A5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3" w15:restartNumberingAfterBreak="0">
    <w:nsid w:val="056F1096"/>
    <w:multiLevelType w:val="hybridMultilevel"/>
    <w:tmpl w:val="AA421454"/>
    <w:lvl w:ilvl="0" w:tplc="2CA4044A">
      <w:start w:val="1"/>
      <w:numFmt w:val="lowerLetter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747655D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9F4104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16" w15:restartNumberingAfterBreak="0">
    <w:nsid w:val="0F4F743B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F179AF"/>
    <w:multiLevelType w:val="hybridMultilevel"/>
    <w:tmpl w:val="F57883AE"/>
    <w:lvl w:ilvl="0" w:tplc="279E55F0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AA73252"/>
    <w:multiLevelType w:val="hybridMultilevel"/>
    <w:tmpl w:val="55E0D0DA"/>
    <w:lvl w:ilvl="0" w:tplc="DA68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6A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88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E1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E3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6A0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2AC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D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8120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0" w15:restartNumberingAfterBreak="0">
    <w:nsid w:val="2446545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1" w15:restartNumberingAfterBreak="0">
    <w:nsid w:val="24A74BCF"/>
    <w:multiLevelType w:val="multilevel"/>
    <w:tmpl w:val="AD66D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5E424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3" w15:restartNumberingAfterBreak="0">
    <w:nsid w:val="25944C6D"/>
    <w:multiLevelType w:val="hybridMultilevel"/>
    <w:tmpl w:val="70BA1C50"/>
    <w:lvl w:ilvl="0" w:tplc="7632C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C6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6F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E3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06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C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9C7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C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5B425AC"/>
    <w:multiLevelType w:val="hybridMultilevel"/>
    <w:tmpl w:val="69E266AC"/>
    <w:lvl w:ilvl="0" w:tplc="752CA906">
      <w:start w:val="1"/>
      <w:numFmt w:val="lowerLetter"/>
      <w:lvlText w:val="%1."/>
      <w:lvlJc w:val="left"/>
      <w:pPr>
        <w:ind w:left="1276" w:hanging="360"/>
      </w:pPr>
      <w:rPr>
        <w:rFonts w:hint="default"/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996" w:hanging="360"/>
      </w:pPr>
    </w:lvl>
    <w:lvl w:ilvl="2" w:tplc="040C001B" w:tentative="1">
      <w:start w:val="1"/>
      <w:numFmt w:val="lowerRoman"/>
      <w:lvlText w:val="%3."/>
      <w:lvlJc w:val="right"/>
      <w:pPr>
        <w:ind w:left="2716" w:hanging="180"/>
      </w:pPr>
    </w:lvl>
    <w:lvl w:ilvl="3" w:tplc="040C000F" w:tentative="1">
      <w:start w:val="1"/>
      <w:numFmt w:val="decimal"/>
      <w:lvlText w:val="%4."/>
      <w:lvlJc w:val="left"/>
      <w:pPr>
        <w:ind w:left="3436" w:hanging="360"/>
      </w:pPr>
    </w:lvl>
    <w:lvl w:ilvl="4" w:tplc="040C0019" w:tentative="1">
      <w:start w:val="1"/>
      <w:numFmt w:val="lowerLetter"/>
      <w:lvlText w:val="%5."/>
      <w:lvlJc w:val="left"/>
      <w:pPr>
        <w:ind w:left="4156" w:hanging="360"/>
      </w:pPr>
    </w:lvl>
    <w:lvl w:ilvl="5" w:tplc="040C001B" w:tentative="1">
      <w:start w:val="1"/>
      <w:numFmt w:val="lowerRoman"/>
      <w:lvlText w:val="%6."/>
      <w:lvlJc w:val="right"/>
      <w:pPr>
        <w:ind w:left="4876" w:hanging="180"/>
      </w:pPr>
    </w:lvl>
    <w:lvl w:ilvl="6" w:tplc="040C000F" w:tentative="1">
      <w:start w:val="1"/>
      <w:numFmt w:val="decimal"/>
      <w:lvlText w:val="%7."/>
      <w:lvlJc w:val="left"/>
      <w:pPr>
        <w:ind w:left="5596" w:hanging="360"/>
      </w:pPr>
    </w:lvl>
    <w:lvl w:ilvl="7" w:tplc="040C0019" w:tentative="1">
      <w:start w:val="1"/>
      <w:numFmt w:val="lowerLetter"/>
      <w:lvlText w:val="%8."/>
      <w:lvlJc w:val="left"/>
      <w:pPr>
        <w:ind w:left="6316" w:hanging="360"/>
      </w:pPr>
    </w:lvl>
    <w:lvl w:ilvl="8" w:tplc="040C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5" w15:restartNumberingAfterBreak="0">
    <w:nsid w:val="2BB73F68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6" w15:restartNumberingAfterBreak="0">
    <w:nsid w:val="2D0B4CC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7" w15:restartNumberingAfterBreak="0">
    <w:nsid w:val="32D30675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BA44648"/>
    <w:multiLevelType w:val="multilevel"/>
    <w:tmpl w:val="F126DA1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A86601"/>
    <w:multiLevelType w:val="multilevel"/>
    <w:tmpl w:val="00D075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C250E9F"/>
    <w:multiLevelType w:val="hybridMultilevel"/>
    <w:tmpl w:val="0C22E2A4"/>
    <w:lvl w:ilvl="0" w:tplc="53D6B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A64928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31772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3" w15:restartNumberingAfterBreak="0">
    <w:nsid w:val="548B1EF0"/>
    <w:multiLevelType w:val="multilevel"/>
    <w:tmpl w:val="213E982C"/>
    <w:lvl w:ilvl="0">
      <w:start w:val="3"/>
      <w:numFmt w:val="decimal"/>
      <w:lvlText w:val="%1."/>
      <w:lvlJc w:val="righ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5EC0D2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5" w15:restartNumberingAfterBreak="0">
    <w:nsid w:val="5BA62C47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6" w15:restartNumberingAfterBreak="0">
    <w:nsid w:val="5BC31CD7"/>
    <w:multiLevelType w:val="hybridMultilevel"/>
    <w:tmpl w:val="4E2C7CB4"/>
    <w:lvl w:ilvl="0" w:tplc="AECEA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3108D"/>
    <w:multiLevelType w:val="hybridMultilevel"/>
    <w:tmpl w:val="4F1698FE"/>
    <w:lvl w:ilvl="0" w:tplc="A83A5B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202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9" w15:restartNumberingAfterBreak="0">
    <w:nsid w:val="5E1940B6"/>
    <w:multiLevelType w:val="multilevel"/>
    <w:tmpl w:val="8E967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385103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1" w15:restartNumberingAfterBreak="0">
    <w:nsid w:val="660A532D"/>
    <w:multiLevelType w:val="multilevel"/>
    <w:tmpl w:val="671CF4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405D4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3" w15:restartNumberingAfterBreak="0">
    <w:nsid w:val="768E0522"/>
    <w:multiLevelType w:val="multilevel"/>
    <w:tmpl w:val="60E6E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D64A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5" w15:restartNumberingAfterBreak="0">
    <w:nsid w:val="7E955B26"/>
    <w:multiLevelType w:val="multilevel"/>
    <w:tmpl w:val="C4F210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46" w15:restartNumberingAfterBreak="0">
    <w:nsid w:val="7ED33C32"/>
    <w:multiLevelType w:val="multilevel"/>
    <w:tmpl w:val="DE1EC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9E1FA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45"/>
  </w:num>
  <w:num w:numId="13">
    <w:abstractNumId w:val="43"/>
  </w:num>
  <w:num w:numId="14">
    <w:abstractNumId w:val="19"/>
  </w:num>
  <w:num w:numId="15">
    <w:abstractNumId w:val="34"/>
  </w:num>
  <w:num w:numId="16">
    <w:abstractNumId w:val="41"/>
  </w:num>
  <w:num w:numId="17">
    <w:abstractNumId w:val="47"/>
  </w:num>
  <w:num w:numId="18">
    <w:abstractNumId w:val="26"/>
  </w:num>
  <w:num w:numId="19">
    <w:abstractNumId w:val="20"/>
  </w:num>
  <w:num w:numId="20">
    <w:abstractNumId w:val="14"/>
  </w:num>
  <w:num w:numId="21">
    <w:abstractNumId w:val="24"/>
  </w:num>
  <w:num w:numId="22">
    <w:abstractNumId w:val="36"/>
  </w:num>
  <w:num w:numId="23">
    <w:abstractNumId w:val="13"/>
  </w:num>
  <w:num w:numId="24">
    <w:abstractNumId w:val="17"/>
  </w:num>
  <w:num w:numId="25">
    <w:abstractNumId w:val="39"/>
  </w:num>
  <w:num w:numId="26">
    <w:abstractNumId w:val="27"/>
  </w:num>
  <w:num w:numId="27">
    <w:abstractNumId w:val="31"/>
  </w:num>
  <w:num w:numId="28">
    <w:abstractNumId w:val="33"/>
  </w:num>
  <w:num w:numId="29">
    <w:abstractNumId w:val="15"/>
  </w:num>
  <w:num w:numId="30">
    <w:abstractNumId w:val="38"/>
  </w:num>
  <w:num w:numId="31">
    <w:abstractNumId w:val="12"/>
  </w:num>
  <w:num w:numId="32">
    <w:abstractNumId w:val="11"/>
  </w:num>
  <w:num w:numId="33">
    <w:abstractNumId w:val="16"/>
  </w:num>
  <w:num w:numId="34">
    <w:abstractNumId w:val="44"/>
  </w:num>
  <w:num w:numId="35">
    <w:abstractNumId w:val="42"/>
  </w:num>
  <w:num w:numId="36">
    <w:abstractNumId w:val="22"/>
  </w:num>
  <w:num w:numId="37">
    <w:abstractNumId w:val="10"/>
  </w:num>
  <w:num w:numId="38">
    <w:abstractNumId w:val="23"/>
  </w:num>
  <w:num w:numId="39">
    <w:abstractNumId w:val="32"/>
  </w:num>
  <w:num w:numId="40">
    <w:abstractNumId w:val="28"/>
  </w:num>
  <w:num w:numId="41">
    <w:abstractNumId w:val="18"/>
  </w:num>
  <w:num w:numId="42">
    <w:abstractNumId w:val="37"/>
  </w:num>
  <w:num w:numId="43">
    <w:abstractNumId w:val="25"/>
  </w:num>
  <w:num w:numId="44">
    <w:abstractNumId w:val="40"/>
  </w:num>
  <w:num w:numId="45">
    <w:abstractNumId w:val="29"/>
  </w:num>
  <w:num w:numId="46">
    <w:abstractNumId w:val="21"/>
  </w:num>
  <w:num w:numId="47">
    <w:abstractNumId w:val="4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2F"/>
    <w:rsid w:val="00690B2D"/>
    <w:rsid w:val="006C0AD0"/>
    <w:rsid w:val="007348ED"/>
    <w:rsid w:val="008E47CE"/>
    <w:rsid w:val="00995E2F"/>
    <w:rsid w:val="00C3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2C30"/>
  <w15:chartTrackingRefBased/>
  <w15:docId w15:val="{BA2E8450-CDE9-4848-A1C3-4FFB398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95E2F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95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995E2F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995E2F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uiPriority w:val="99"/>
    <w:qFormat/>
    <w:rsid w:val="00995E2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995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995E2F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995E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995E2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95E2F"/>
    <w:rPr>
      <w:rFonts w:ascii="Times New Roman" w:eastAsia="Times New Roman" w:hAnsi="Times New Roman" w:cs="Times New Roman"/>
      <w:b/>
      <w:bCs/>
      <w:kern w:val="32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995E2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re3Car">
    <w:name w:val="Titre 3 Car"/>
    <w:basedOn w:val="Policepardfaut"/>
    <w:link w:val="Titre3"/>
    <w:uiPriority w:val="99"/>
    <w:rsid w:val="00995E2F"/>
    <w:rPr>
      <w:rFonts w:ascii="Times" w:eastAsia="Times" w:hAnsi="Times" w:cs="Times New Roman"/>
      <w:b/>
      <w:sz w:val="24"/>
      <w:szCs w:val="20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995E2F"/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995E2F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re6Car">
    <w:name w:val="Titre 6 Car"/>
    <w:basedOn w:val="Policepardfaut"/>
    <w:link w:val="Titre6"/>
    <w:uiPriority w:val="99"/>
    <w:rsid w:val="00995E2F"/>
    <w:rPr>
      <w:rFonts w:ascii="Calibri" w:eastAsia="Times New Roman" w:hAnsi="Calibri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semiHidden/>
    <w:rsid w:val="00995E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semiHidden/>
    <w:rsid w:val="00995E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semiHidden/>
    <w:rsid w:val="00995E2F"/>
    <w:rPr>
      <w:rFonts w:ascii="Cambria" w:eastAsia="Times New Roman" w:hAnsi="Cambria" w:cs="Times New Roman"/>
      <w:lang w:val="en-US"/>
    </w:rPr>
  </w:style>
  <w:style w:type="character" w:styleId="Numrodepage">
    <w:name w:val="page number"/>
    <w:basedOn w:val="Policepardfaut"/>
    <w:rsid w:val="00995E2F"/>
  </w:style>
  <w:style w:type="paragraph" w:customStyle="1" w:styleId="SMHeading">
    <w:name w:val="SM Heading"/>
    <w:basedOn w:val="Titre1"/>
    <w:qFormat/>
    <w:rsid w:val="00995E2F"/>
  </w:style>
  <w:style w:type="paragraph" w:customStyle="1" w:styleId="SMSubheading">
    <w:name w:val="SM Subheading"/>
    <w:basedOn w:val="Normal"/>
    <w:qFormat/>
    <w:rsid w:val="00995E2F"/>
    <w:rPr>
      <w:u w:val="words"/>
    </w:rPr>
  </w:style>
  <w:style w:type="paragraph" w:customStyle="1" w:styleId="SMText">
    <w:name w:val="SM Text"/>
    <w:basedOn w:val="Normal"/>
    <w:qFormat/>
    <w:rsid w:val="00995E2F"/>
    <w:pPr>
      <w:ind w:firstLine="480"/>
    </w:pPr>
  </w:style>
  <w:style w:type="paragraph" w:customStyle="1" w:styleId="SMcaption">
    <w:name w:val="SM caption"/>
    <w:basedOn w:val="SMText"/>
    <w:qFormat/>
    <w:rsid w:val="00995E2F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995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Bibliographie">
    <w:name w:val="Bibliography"/>
    <w:basedOn w:val="Normal"/>
    <w:next w:val="Normal"/>
    <w:uiPriority w:val="37"/>
    <w:rsid w:val="00995E2F"/>
    <w:pPr>
      <w:spacing w:line="480" w:lineRule="auto"/>
      <w:ind w:left="720" w:hanging="720"/>
    </w:pPr>
  </w:style>
  <w:style w:type="paragraph" w:styleId="Normalcentr">
    <w:name w:val="Block Text"/>
    <w:basedOn w:val="Normal"/>
    <w:semiHidden/>
    <w:rsid w:val="00995E2F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995E2F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2">
    <w:name w:val="Body Text 2"/>
    <w:basedOn w:val="Normal"/>
    <w:link w:val="Corpsdetexte2Car"/>
    <w:semiHidden/>
    <w:rsid w:val="00995E2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rpsdetexte3">
    <w:name w:val="Body Text 3"/>
    <w:basedOn w:val="Normal"/>
    <w:link w:val="Corpsdetexte3Car"/>
    <w:semiHidden/>
    <w:rsid w:val="00995E2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Retrait1religne">
    <w:name w:val="Body Text First Indent"/>
    <w:basedOn w:val="Corpsdetexte"/>
    <w:link w:val="Retrait1religneCar"/>
    <w:semiHidden/>
    <w:rsid w:val="00995E2F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">
    <w:name w:val="Body Text Indent"/>
    <w:basedOn w:val="Normal"/>
    <w:link w:val="RetraitcorpsdetexteCar"/>
    <w:semiHidden/>
    <w:rsid w:val="00995E2F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et1relig">
    <w:name w:val="Body Text First Indent 2"/>
    <w:basedOn w:val="Retraitcorpsdetexte"/>
    <w:link w:val="Retraitcorpset1religCar"/>
    <w:semiHidden/>
    <w:rsid w:val="00995E2F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995E2F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995E2F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95E2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gende">
    <w:name w:val="caption"/>
    <w:basedOn w:val="Normal"/>
    <w:next w:val="Normal"/>
    <w:semiHidden/>
    <w:qFormat/>
    <w:rsid w:val="00995E2F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995E2F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aire">
    <w:name w:val="annotation text"/>
    <w:basedOn w:val="Normal"/>
    <w:link w:val="CommentaireCar"/>
    <w:uiPriority w:val="99"/>
    <w:rsid w:val="00995E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995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5E2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ar"/>
    <w:semiHidden/>
    <w:rsid w:val="00995E2F"/>
  </w:style>
  <w:style w:type="character" w:customStyle="1" w:styleId="DateCar">
    <w:name w:val="Date Car"/>
    <w:basedOn w:val="Policepardfaut"/>
    <w:link w:val="Da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Explorateurdedocuments">
    <w:name w:val="Document Map"/>
    <w:basedOn w:val="Normal"/>
    <w:link w:val="ExplorateurdedocumentsCar"/>
    <w:semiHidden/>
    <w:rsid w:val="00995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5E2F"/>
    <w:rPr>
      <w:rFonts w:ascii="Tahoma" w:eastAsia="Times New Roman" w:hAnsi="Tahoma" w:cs="Tahoma"/>
      <w:sz w:val="16"/>
      <w:szCs w:val="16"/>
      <w:lang w:val="en-US"/>
    </w:rPr>
  </w:style>
  <w:style w:type="paragraph" w:styleId="Signaturelectronique">
    <w:name w:val="E-mail Signature"/>
    <w:basedOn w:val="Normal"/>
    <w:link w:val="SignaturelectroniqueCar"/>
    <w:semiHidden/>
    <w:rsid w:val="00995E2F"/>
  </w:style>
  <w:style w:type="character" w:customStyle="1" w:styleId="SignaturelectroniqueCar">
    <w:name w:val="Signature électronique Car"/>
    <w:basedOn w:val="Policepardfaut"/>
    <w:link w:val="Signaturelectroniqu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fin">
    <w:name w:val="endnote text"/>
    <w:basedOn w:val="Normal"/>
    <w:link w:val="NotedefinCar"/>
    <w:semiHidden/>
    <w:rsid w:val="00995E2F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ressedestinataire">
    <w:name w:val="envelope address"/>
    <w:basedOn w:val="Normal"/>
    <w:semiHidden/>
    <w:rsid w:val="00995E2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995E2F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tedebasdepage">
    <w:name w:val="footnote text"/>
    <w:basedOn w:val="Normal"/>
    <w:link w:val="NotedebasdepageCar"/>
    <w:semiHidden/>
    <w:rsid w:val="00995E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95E2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rsid w:val="00995E2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resseHTML">
    <w:name w:val="HTML Address"/>
    <w:basedOn w:val="Normal"/>
    <w:link w:val="AdresseHTMLCar"/>
    <w:semiHidden/>
    <w:rsid w:val="00995E2F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95E2F"/>
    <w:rPr>
      <w:rFonts w:ascii="Times New Roman" w:eastAsia="Times New Roman" w:hAnsi="Times New Roman" w:cs="Times New Roman"/>
      <w:i/>
      <w:iCs/>
      <w:sz w:val="24"/>
      <w:szCs w:val="20"/>
      <w:lang w:val="en-US"/>
    </w:rPr>
  </w:style>
  <w:style w:type="paragraph" w:styleId="PrformatHTML">
    <w:name w:val="HTML Preformatted"/>
    <w:basedOn w:val="Normal"/>
    <w:link w:val="PrformatHTMLCar"/>
    <w:uiPriority w:val="99"/>
    <w:rsid w:val="00995E2F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95E2F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5E2F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5E2F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5E2F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5E2F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5E2F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5E2F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5E2F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5E2F"/>
    <w:pPr>
      <w:ind w:left="2160" w:hanging="240"/>
    </w:pPr>
  </w:style>
  <w:style w:type="paragraph" w:styleId="Titreindex">
    <w:name w:val="index heading"/>
    <w:basedOn w:val="Normal"/>
    <w:next w:val="Index1"/>
    <w:semiHidden/>
    <w:rsid w:val="00995E2F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5E2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5E2F"/>
    <w:rPr>
      <w:rFonts w:ascii="Times New Roman" w:eastAsia="Times New Roman" w:hAnsi="Times New Roman" w:cs="Times New Roman"/>
      <w:b/>
      <w:bCs/>
      <w:i/>
      <w:iCs/>
      <w:color w:val="4F81BD"/>
      <w:sz w:val="24"/>
      <w:szCs w:val="20"/>
      <w:lang w:val="en-US"/>
    </w:rPr>
  </w:style>
  <w:style w:type="paragraph" w:styleId="Liste">
    <w:name w:val="List"/>
    <w:basedOn w:val="Normal"/>
    <w:semiHidden/>
    <w:rsid w:val="00995E2F"/>
    <w:pPr>
      <w:ind w:left="360" w:hanging="360"/>
      <w:contextualSpacing/>
    </w:pPr>
  </w:style>
  <w:style w:type="paragraph" w:styleId="Liste2">
    <w:name w:val="List 2"/>
    <w:basedOn w:val="Normal"/>
    <w:semiHidden/>
    <w:rsid w:val="00995E2F"/>
    <w:pPr>
      <w:ind w:left="720" w:hanging="360"/>
      <w:contextualSpacing/>
    </w:pPr>
  </w:style>
  <w:style w:type="paragraph" w:styleId="Liste3">
    <w:name w:val="List 3"/>
    <w:basedOn w:val="Normal"/>
    <w:semiHidden/>
    <w:rsid w:val="00995E2F"/>
    <w:pPr>
      <w:ind w:left="1080" w:hanging="360"/>
      <w:contextualSpacing/>
    </w:pPr>
  </w:style>
  <w:style w:type="paragraph" w:styleId="Liste4">
    <w:name w:val="List 4"/>
    <w:basedOn w:val="Normal"/>
    <w:semiHidden/>
    <w:rsid w:val="00995E2F"/>
    <w:pPr>
      <w:ind w:left="1440" w:hanging="360"/>
      <w:contextualSpacing/>
    </w:pPr>
  </w:style>
  <w:style w:type="paragraph" w:styleId="Liste5">
    <w:name w:val="List 5"/>
    <w:basedOn w:val="Normal"/>
    <w:semiHidden/>
    <w:rsid w:val="00995E2F"/>
    <w:pPr>
      <w:ind w:left="1800" w:hanging="360"/>
      <w:contextualSpacing/>
    </w:pPr>
  </w:style>
  <w:style w:type="paragraph" w:styleId="Listepuces">
    <w:name w:val="List Bullet"/>
    <w:basedOn w:val="Normal"/>
    <w:semiHidden/>
    <w:rsid w:val="00995E2F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995E2F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995E2F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995E2F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995E2F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995E2F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995E2F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995E2F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995E2F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995E2F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995E2F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995E2F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995E2F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995E2F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995E2F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995E2F"/>
    <w:pPr>
      <w:ind w:left="720"/>
    </w:pPr>
  </w:style>
  <w:style w:type="paragraph" w:styleId="Textedemacro">
    <w:name w:val="macro"/>
    <w:link w:val="TextedemacroCar"/>
    <w:semiHidden/>
    <w:rsid w:val="00995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edemacroCar">
    <w:name w:val="Texte de macro Car"/>
    <w:basedOn w:val="Policepardfaut"/>
    <w:link w:val="Textedemacro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En-ttedemessage">
    <w:name w:val="Message Header"/>
    <w:basedOn w:val="Normal"/>
    <w:link w:val="En-ttedemessageCar"/>
    <w:semiHidden/>
    <w:rsid w:val="00995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95E2F"/>
    <w:rPr>
      <w:rFonts w:ascii="Cambria" w:eastAsia="Times New Roman" w:hAnsi="Cambria" w:cs="Times New Roman"/>
      <w:sz w:val="24"/>
      <w:szCs w:val="24"/>
      <w:shd w:val="pct20" w:color="auto" w:fill="auto"/>
      <w:lang w:val="en-US"/>
    </w:rPr>
  </w:style>
  <w:style w:type="paragraph" w:styleId="Sansinterligne">
    <w:name w:val="No Spacing"/>
    <w:link w:val="SansinterligneCar"/>
    <w:uiPriority w:val="1"/>
    <w:qFormat/>
    <w:rsid w:val="00995E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995E2F"/>
    <w:rPr>
      <w:szCs w:val="24"/>
    </w:rPr>
  </w:style>
  <w:style w:type="paragraph" w:styleId="Retraitnormal">
    <w:name w:val="Normal Indent"/>
    <w:basedOn w:val="Normal"/>
    <w:semiHidden/>
    <w:rsid w:val="00995E2F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995E2F"/>
  </w:style>
  <w:style w:type="character" w:customStyle="1" w:styleId="TitredenoteCar">
    <w:name w:val="Titre de note Car"/>
    <w:basedOn w:val="Policepardfaut"/>
    <w:link w:val="Titredenot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ebrut">
    <w:name w:val="Plain Text"/>
    <w:basedOn w:val="Normal"/>
    <w:link w:val="TextebrutCar"/>
    <w:semiHidden/>
    <w:rsid w:val="00995E2F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995E2F"/>
    <w:rPr>
      <w:rFonts w:ascii="Courier New" w:eastAsia="Times New Roman" w:hAnsi="Courier New" w:cs="Courier New"/>
      <w:sz w:val="20"/>
      <w:szCs w:val="20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95E2F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rsid w:val="00995E2F"/>
    <w:rPr>
      <w:rFonts w:ascii="Times New Roman" w:eastAsia="Times New Roman" w:hAnsi="Times New Roman" w:cs="Times New Roman"/>
      <w:i/>
      <w:iCs/>
      <w:color w:val="000000"/>
      <w:sz w:val="24"/>
      <w:szCs w:val="20"/>
      <w:lang w:val="en-US"/>
    </w:rPr>
  </w:style>
  <w:style w:type="paragraph" w:styleId="Salutations">
    <w:name w:val="Salutation"/>
    <w:basedOn w:val="Normal"/>
    <w:next w:val="Normal"/>
    <w:link w:val="SalutationsCar"/>
    <w:semiHidden/>
    <w:rsid w:val="00995E2F"/>
  </w:style>
  <w:style w:type="character" w:customStyle="1" w:styleId="SalutationsCar">
    <w:name w:val="Salutations Car"/>
    <w:basedOn w:val="Policepardfaut"/>
    <w:link w:val="Salutations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ignature">
    <w:name w:val="Signature"/>
    <w:basedOn w:val="Normal"/>
    <w:link w:val="SignatureCar"/>
    <w:semiHidden/>
    <w:rsid w:val="00995E2F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995E2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rsid w:val="00995E2F"/>
    <w:rPr>
      <w:rFonts w:ascii="Cambria" w:eastAsia="Times New Roman" w:hAnsi="Cambria" w:cs="Times New Roman"/>
      <w:sz w:val="24"/>
      <w:szCs w:val="24"/>
      <w:lang w:val="en-US"/>
    </w:rPr>
  </w:style>
  <w:style w:type="paragraph" w:styleId="Tabledesrfrencesjuridiques">
    <w:name w:val="table of authorities"/>
    <w:basedOn w:val="Normal"/>
    <w:next w:val="Normal"/>
    <w:semiHidden/>
    <w:rsid w:val="00995E2F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995E2F"/>
  </w:style>
  <w:style w:type="paragraph" w:styleId="Titre">
    <w:name w:val="Title"/>
    <w:basedOn w:val="Normal"/>
    <w:next w:val="Normal"/>
    <w:link w:val="TitreCar"/>
    <w:qFormat/>
    <w:rsid w:val="00995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95E2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TitreTR">
    <w:name w:val="toa heading"/>
    <w:basedOn w:val="Normal"/>
    <w:next w:val="Normal"/>
    <w:semiHidden/>
    <w:rsid w:val="00995E2F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995E2F"/>
  </w:style>
  <w:style w:type="paragraph" w:styleId="TM2">
    <w:name w:val="toc 2"/>
    <w:basedOn w:val="Normal"/>
    <w:next w:val="Normal"/>
    <w:autoRedefine/>
    <w:semiHidden/>
    <w:rsid w:val="00995E2F"/>
    <w:pPr>
      <w:ind w:left="240"/>
    </w:pPr>
  </w:style>
  <w:style w:type="paragraph" w:styleId="TM3">
    <w:name w:val="toc 3"/>
    <w:basedOn w:val="Normal"/>
    <w:next w:val="Normal"/>
    <w:autoRedefine/>
    <w:semiHidden/>
    <w:rsid w:val="00995E2F"/>
    <w:pPr>
      <w:ind w:left="480"/>
    </w:pPr>
  </w:style>
  <w:style w:type="paragraph" w:styleId="TM4">
    <w:name w:val="toc 4"/>
    <w:basedOn w:val="Normal"/>
    <w:next w:val="Normal"/>
    <w:autoRedefine/>
    <w:semiHidden/>
    <w:rsid w:val="00995E2F"/>
    <w:pPr>
      <w:ind w:left="720"/>
    </w:pPr>
  </w:style>
  <w:style w:type="paragraph" w:styleId="TM5">
    <w:name w:val="toc 5"/>
    <w:basedOn w:val="Normal"/>
    <w:next w:val="Normal"/>
    <w:autoRedefine/>
    <w:semiHidden/>
    <w:rsid w:val="00995E2F"/>
    <w:pPr>
      <w:ind w:left="960"/>
    </w:pPr>
  </w:style>
  <w:style w:type="paragraph" w:styleId="TM6">
    <w:name w:val="toc 6"/>
    <w:basedOn w:val="Normal"/>
    <w:next w:val="Normal"/>
    <w:autoRedefine/>
    <w:semiHidden/>
    <w:rsid w:val="00995E2F"/>
    <w:pPr>
      <w:ind w:left="1200"/>
    </w:pPr>
  </w:style>
  <w:style w:type="paragraph" w:styleId="TM7">
    <w:name w:val="toc 7"/>
    <w:basedOn w:val="Normal"/>
    <w:next w:val="Normal"/>
    <w:autoRedefine/>
    <w:semiHidden/>
    <w:rsid w:val="00995E2F"/>
    <w:pPr>
      <w:ind w:left="1440"/>
    </w:pPr>
  </w:style>
  <w:style w:type="paragraph" w:styleId="TM8">
    <w:name w:val="toc 8"/>
    <w:basedOn w:val="Normal"/>
    <w:next w:val="Normal"/>
    <w:autoRedefine/>
    <w:semiHidden/>
    <w:rsid w:val="00995E2F"/>
    <w:pPr>
      <w:ind w:left="1680"/>
    </w:pPr>
  </w:style>
  <w:style w:type="paragraph" w:styleId="TM9">
    <w:name w:val="toc 9"/>
    <w:basedOn w:val="Normal"/>
    <w:next w:val="Normal"/>
    <w:autoRedefine/>
    <w:semiHidden/>
    <w:rsid w:val="00995E2F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95E2F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uiPriority w:val="99"/>
    <w:rsid w:val="00995E2F"/>
    <w:rPr>
      <w:color w:val="0000FF"/>
      <w:u w:val="single"/>
    </w:rPr>
  </w:style>
  <w:style w:type="character" w:styleId="Lienhypertextesuivivisit">
    <w:name w:val="FollowedHyperlink"/>
    <w:unhideWhenUsed/>
    <w:rsid w:val="00995E2F"/>
    <w:rPr>
      <w:color w:val="800080"/>
      <w:u w:val="single"/>
    </w:rPr>
  </w:style>
  <w:style w:type="character" w:styleId="Marquedecommentaire">
    <w:name w:val="annotation reference"/>
    <w:uiPriority w:val="99"/>
    <w:unhideWhenUsed/>
    <w:rsid w:val="00995E2F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95E2F"/>
    <w:rPr>
      <w:color w:val="808080"/>
      <w:shd w:val="clear" w:color="auto" w:fill="E6E6E6"/>
    </w:rPr>
  </w:style>
  <w:style w:type="paragraph" w:customStyle="1" w:styleId="PubInfo">
    <w:name w:val="Pub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paragraph" w:customStyle="1" w:styleId="DoiInfo">
    <w:name w:val="DoiInfo"/>
    <w:basedOn w:val="Normal"/>
    <w:qFormat/>
    <w:rsid w:val="00995E2F"/>
    <w:pPr>
      <w:suppressAutoHyphens/>
      <w:jc w:val="center"/>
    </w:pPr>
    <w:rPr>
      <w:sz w:val="20"/>
      <w:lang w:eastAsia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5E2F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99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Policepardfaut"/>
    <w:rsid w:val="00995E2F"/>
  </w:style>
  <w:style w:type="paragraph" w:customStyle="1" w:styleId="last">
    <w:name w:val="last"/>
    <w:basedOn w:val="Normal"/>
    <w:uiPriority w:val="99"/>
    <w:rsid w:val="00995E2F"/>
    <w:pPr>
      <w:spacing w:before="100" w:beforeAutospacing="1" w:after="100" w:afterAutospacing="1"/>
    </w:pPr>
    <w:rPr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95E2F"/>
    <w:rPr>
      <w:color w:val="808080"/>
    </w:rPr>
  </w:style>
  <w:style w:type="paragraph" w:customStyle="1" w:styleId="BaseText">
    <w:name w:val="Base_Text"/>
    <w:rsid w:val="00995E2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stparatext">
    <w:name w:val="1st para text"/>
    <w:basedOn w:val="BaseText"/>
    <w:rsid w:val="00995E2F"/>
  </w:style>
  <w:style w:type="paragraph" w:customStyle="1" w:styleId="BaseHeading">
    <w:name w:val="Base_Heading"/>
    <w:rsid w:val="00995E2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  <w:lang w:val="en-US"/>
    </w:rPr>
  </w:style>
  <w:style w:type="paragraph" w:customStyle="1" w:styleId="AbstractHead">
    <w:name w:val="Abstract Head"/>
    <w:basedOn w:val="BaseHeading"/>
    <w:rsid w:val="00995E2F"/>
  </w:style>
  <w:style w:type="paragraph" w:customStyle="1" w:styleId="AbstractSummary">
    <w:name w:val="Abstract/Summary"/>
    <w:basedOn w:val="BaseText"/>
    <w:rsid w:val="00995E2F"/>
  </w:style>
  <w:style w:type="paragraph" w:customStyle="1" w:styleId="Referencesandnotes">
    <w:name w:val="References and notes"/>
    <w:basedOn w:val="BaseText"/>
    <w:rsid w:val="00995E2F"/>
    <w:pPr>
      <w:ind w:left="720" w:hanging="720"/>
    </w:pPr>
  </w:style>
  <w:style w:type="paragraph" w:customStyle="1" w:styleId="Acknowledgement">
    <w:name w:val="Acknowledgement"/>
    <w:basedOn w:val="Referencesandnotes"/>
    <w:rsid w:val="00995E2F"/>
  </w:style>
  <w:style w:type="paragraph" w:customStyle="1" w:styleId="Subhead">
    <w:name w:val="Subhead"/>
    <w:basedOn w:val="BaseHeading"/>
    <w:rsid w:val="00995E2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95E2F"/>
  </w:style>
  <w:style w:type="paragraph" w:customStyle="1" w:styleId="AppendixSubhead">
    <w:name w:val="AppendixSubhead"/>
    <w:basedOn w:val="Subhead"/>
    <w:rsid w:val="00995E2F"/>
  </w:style>
  <w:style w:type="paragraph" w:customStyle="1" w:styleId="Articletype">
    <w:name w:val="Article type"/>
    <w:basedOn w:val="BaseText"/>
    <w:rsid w:val="00995E2F"/>
  </w:style>
  <w:style w:type="character" w:customStyle="1" w:styleId="aubase">
    <w:name w:val="au_base"/>
    <w:rsid w:val="00995E2F"/>
    <w:rPr>
      <w:sz w:val="24"/>
    </w:rPr>
  </w:style>
  <w:style w:type="character" w:customStyle="1" w:styleId="aucollab">
    <w:name w:val="au_collab"/>
    <w:rsid w:val="00995E2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95E2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95E2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95E2F"/>
    <w:pPr>
      <w:spacing w:before="480"/>
    </w:pPr>
  </w:style>
  <w:style w:type="paragraph" w:customStyle="1" w:styleId="Footnote">
    <w:name w:val="Footnote"/>
    <w:basedOn w:val="BaseText"/>
    <w:rsid w:val="00995E2F"/>
  </w:style>
  <w:style w:type="paragraph" w:customStyle="1" w:styleId="AuthorFootnote">
    <w:name w:val="AuthorFootnote"/>
    <w:basedOn w:val="Footnote"/>
    <w:rsid w:val="00995E2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95E2F"/>
    <w:pPr>
      <w:spacing w:after="360"/>
      <w:jc w:val="center"/>
    </w:pPr>
  </w:style>
  <w:style w:type="character" w:customStyle="1" w:styleId="bibarticle">
    <w:name w:val="bib_article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95E2F"/>
    <w:rPr>
      <w:sz w:val="24"/>
    </w:rPr>
  </w:style>
  <w:style w:type="character" w:customStyle="1" w:styleId="bibcomment">
    <w:name w:val="bib_comment"/>
    <w:rsid w:val="00995E2F"/>
    <w:rPr>
      <w:sz w:val="24"/>
    </w:rPr>
  </w:style>
  <w:style w:type="character" w:customStyle="1" w:styleId="bibdeg">
    <w:name w:val="bib_deg"/>
    <w:rsid w:val="00995E2F"/>
    <w:rPr>
      <w:sz w:val="24"/>
    </w:rPr>
  </w:style>
  <w:style w:type="character" w:customStyle="1" w:styleId="bibdoi">
    <w:name w:val="bib_doi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95E2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95E2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rsid w:val="00995E2F"/>
    <w:rPr>
      <w:sz w:val="24"/>
    </w:rPr>
  </w:style>
  <w:style w:type="character" w:customStyle="1" w:styleId="bibnumber">
    <w:name w:val="bib_number"/>
    <w:rsid w:val="00995E2F"/>
    <w:rPr>
      <w:sz w:val="24"/>
    </w:rPr>
  </w:style>
  <w:style w:type="character" w:customStyle="1" w:styleId="biborganization">
    <w:name w:val="bib_organization"/>
    <w:rsid w:val="00995E2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rsid w:val="00995E2F"/>
    <w:rPr>
      <w:sz w:val="24"/>
    </w:rPr>
  </w:style>
  <w:style w:type="character" w:customStyle="1" w:styleId="bibsuppl">
    <w:name w:val="bib_suppl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95E2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rsid w:val="00995E2F"/>
    <w:rPr>
      <w:sz w:val="24"/>
    </w:rPr>
  </w:style>
  <w:style w:type="character" w:customStyle="1" w:styleId="biburl">
    <w:name w:val="bib_url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95E2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95E2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95E2F"/>
  </w:style>
  <w:style w:type="paragraph" w:customStyle="1" w:styleId="BookInformation">
    <w:name w:val="BookInformation"/>
    <w:basedOn w:val="BaseText"/>
    <w:rsid w:val="00995E2F"/>
  </w:style>
  <w:style w:type="paragraph" w:customStyle="1" w:styleId="Level2Head">
    <w:name w:val="Level 2 Head"/>
    <w:basedOn w:val="BaseHeading"/>
    <w:rsid w:val="00995E2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95E2F"/>
    <w:pPr>
      <w:shd w:val="clear" w:color="auto" w:fill="E6E6E6"/>
    </w:pPr>
  </w:style>
  <w:style w:type="paragraph" w:customStyle="1" w:styleId="BoxListUnnumbered">
    <w:name w:val="BoxListUnnumbered"/>
    <w:basedOn w:val="BaseText"/>
    <w:rsid w:val="00995E2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95E2F"/>
  </w:style>
  <w:style w:type="paragraph" w:customStyle="1" w:styleId="BoxSubhead">
    <w:name w:val="BoxSubhead"/>
    <w:basedOn w:val="Subhead"/>
    <w:rsid w:val="00995E2F"/>
    <w:pPr>
      <w:shd w:val="clear" w:color="auto" w:fill="E6E6E6"/>
    </w:pPr>
  </w:style>
  <w:style w:type="paragraph" w:customStyle="1" w:styleId="Paragraph">
    <w:name w:val="Paragraph"/>
    <w:basedOn w:val="BaseText"/>
    <w:rsid w:val="00995E2F"/>
    <w:pPr>
      <w:ind w:firstLine="720"/>
    </w:pPr>
  </w:style>
  <w:style w:type="paragraph" w:customStyle="1" w:styleId="BoxText">
    <w:name w:val="BoxText"/>
    <w:basedOn w:val="Paragraph"/>
    <w:rsid w:val="00995E2F"/>
    <w:pPr>
      <w:shd w:val="clear" w:color="auto" w:fill="E6E6E6"/>
    </w:pPr>
  </w:style>
  <w:style w:type="paragraph" w:customStyle="1" w:styleId="BoxTitle">
    <w:name w:val="BoxTitle"/>
    <w:basedOn w:val="BaseHeading"/>
    <w:rsid w:val="00995E2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95E2F"/>
    <w:pPr>
      <w:ind w:left="720" w:hanging="720"/>
    </w:pPr>
  </w:style>
  <w:style w:type="paragraph" w:customStyle="1" w:styleId="career-magazine">
    <w:name w:val="career-magazine"/>
    <w:basedOn w:val="BaseText"/>
    <w:rsid w:val="00995E2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95E2F"/>
    <w:pPr>
      <w:jc w:val="right"/>
    </w:pPr>
    <w:rPr>
      <w:color w:val="339966"/>
    </w:rPr>
  </w:style>
  <w:style w:type="character" w:customStyle="1" w:styleId="citebase">
    <w:name w:val="cite_base"/>
    <w:rsid w:val="00995E2F"/>
    <w:rPr>
      <w:sz w:val="24"/>
    </w:rPr>
  </w:style>
  <w:style w:type="character" w:customStyle="1" w:styleId="citebib">
    <w:name w:val="cite_bib"/>
    <w:rsid w:val="00995E2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rsid w:val="00995E2F"/>
    <w:rPr>
      <w:sz w:val="24"/>
    </w:rPr>
  </w:style>
  <w:style w:type="character" w:customStyle="1" w:styleId="citeen">
    <w:name w:val="cite_en"/>
    <w:rsid w:val="00995E2F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95E2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95E2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95E2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95E2F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995E2F"/>
    <w:pPr>
      <w:ind w:firstLine="0"/>
    </w:pPr>
  </w:style>
  <w:style w:type="character" w:customStyle="1" w:styleId="ContractNumber">
    <w:name w:val="Contract Number"/>
    <w:rsid w:val="00995E2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95E2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95E2F"/>
    <w:pPr>
      <w:spacing w:before="0" w:after="240"/>
    </w:pPr>
  </w:style>
  <w:style w:type="paragraph" w:customStyle="1" w:styleId="DateAccepted">
    <w:name w:val="Date Accepted"/>
    <w:basedOn w:val="BaseText"/>
    <w:rsid w:val="00995E2F"/>
    <w:pPr>
      <w:spacing w:before="360"/>
    </w:pPr>
  </w:style>
  <w:style w:type="paragraph" w:customStyle="1" w:styleId="Deck">
    <w:name w:val="Deck"/>
    <w:basedOn w:val="BaseHeading"/>
    <w:rsid w:val="00995E2F"/>
    <w:pPr>
      <w:outlineLvl w:val="1"/>
    </w:pPr>
  </w:style>
  <w:style w:type="paragraph" w:customStyle="1" w:styleId="DefTerm">
    <w:name w:val="DefTerm"/>
    <w:basedOn w:val="BaseText"/>
    <w:rsid w:val="00995E2F"/>
    <w:pPr>
      <w:ind w:left="720"/>
    </w:pPr>
  </w:style>
  <w:style w:type="paragraph" w:customStyle="1" w:styleId="Definition">
    <w:name w:val="Definition"/>
    <w:basedOn w:val="DefTerm"/>
    <w:rsid w:val="00995E2F"/>
    <w:pPr>
      <w:ind w:left="1080" w:hanging="360"/>
    </w:pPr>
  </w:style>
  <w:style w:type="paragraph" w:customStyle="1" w:styleId="DefListTitle">
    <w:name w:val="DefListTitle"/>
    <w:basedOn w:val="BaseHeading"/>
    <w:rsid w:val="00995E2F"/>
  </w:style>
  <w:style w:type="paragraph" w:customStyle="1" w:styleId="discipline">
    <w:name w:val="discipline"/>
    <w:basedOn w:val="BaseText"/>
    <w:rsid w:val="00995E2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95E2F"/>
  </w:style>
  <w:style w:type="character" w:styleId="Accentuation">
    <w:name w:val="Emphasis"/>
    <w:uiPriority w:val="20"/>
    <w:qFormat/>
    <w:rsid w:val="00995E2F"/>
    <w:rPr>
      <w:i/>
      <w:iCs/>
    </w:rPr>
  </w:style>
  <w:style w:type="character" w:styleId="Appeldenotedefin">
    <w:name w:val="endnote reference"/>
    <w:semiHidden/>
    <w:rsid w:val="00995E2F"/>
    <w:rPr>
      <w:vertAlign w:val="superscript"/>
    </w:rPr>
  </w:style>
  <w:style w:type="character" w:customStyle="1" w:styleId="eqno">
    <w:name w:val="eq_no"/>
    <w:rsid w:val="00995E2F"/>
    <w:rPr>
      <w:sz w:val="24"/>
    </w:rPr>
  </w:style>
  <w:style w:type="paragraph" w:customStyle="1" w:styleId="Equation">
    <w:name w:val="Equation"/>
    <w:basedOn w:val="BaseText"/>
    <w:rsid w:val="00995E2F"/>
    <w:pPr>
      <w:jc w:val="center"/>
    </w:pPr>
  </w:style>
  <w:style w:type="paragraph" w:customStyle="1" w:styleId="FieldCodes">
    <w:name w:val="FieldCodes"/>
    <w:basedOn w:val="BaseText"/>
    <w:rsid w:val="00995E2F"/>
  </w:style>
  <w:style w:type="paragraph" w:customStyle="1" w:styleId="Legend">
    <w:name w:val="Legend"/>
    <w:basedOn w:val="BaseHeading"/>
    <w:rsid w:val="00995E2F"/>
    <w:rPr>
      <w:sz w:val="24"/>
      <w:szCs w:val="24"/>
    </w:rPr>
  </w:style>
  <w:style w:type="paragraph" w:customStyle="1" w:styleId="FigureCopyright">
    <w:name w:val="FigureCopyright"/>
    <w:basedOn w:val="Legend"/>
    <w:rsid w:val="00995E2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95E2F"/>
  </w:style>
  <w:style w:type="character" w:styleId="Appelnotedebasdep">
    <w:name w:val="footnote reference"/>
    <w:semiHidden/>
    <w:rsid w:val="00995E2F"/>
    <w:rPr>
      <w:vertAlign w:val="superscript"/>
    </w:rPr>
  </w:style>
  <w:style w:type="paragraph" w:customStyle="1" w:styleId="Gloss">
    <w:name w:val="Gloss"/>
    <w:basedOn w:val="AbstractSummary"/>
    <w:rsid w:val="00995E2F"/>
  </w:style>
  <w:style w:type="paragraph" w:customStyle="1" w:styleId="Glossary">
    <w:name w:val="Glossary"/>
    <w:basedOn w:val="BaseText"/>
    <w:rsid w:val="00995E2F"/>
  </w:style>
  <w:style w:type="paragraph" w:customStyle="1" w:styleId="GlossHead">
    <w:name w:val="GlossHead"/>
    <w:basedOn w:val="AbstractHead"/>
    <w:rsid w:val="00995E2F"/>
  </w:style>
  <w:style w:type="paragraph" w:customStyle="1" w:styleId="GraphicAltText">
    <w:name w:val="GraphicAltText"/>
    <w:basedOn w:val="Legend"/>
    <w:rsid w:val="00995E2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95E2F"/>
  </w:style>
  <w:style w:type="paragraph" w:customStyle="1" w:styleId="Head">
    <w:name w:val="Head"/>
    <w:basedOn w:val="BaseHeading"/>
    <w:rsid w:val="00995E2F"/>
    <w:pPr>
      <w:spacing w:before="120" w:after="120"/>
      <w:jc w:val="center"/>
    </w:pPr>
    <w:rPr>
      <w:b/>
      <w:bCs/>
    </w:rPr>
  </w:style>
  <w:style w:type="character" w:styleId="AcronymeHTML">
    <w:name w:val="HTML Acronym"/>
    <w:basedOn w:val="Policepardfaut"/>
    <w:rsid w:val="00995E2F"/>
  </w:style>
  <w:style w:type="character" w:styleId="CitationHTML">
    <w:name w:val="HTML Cite"/>
    <w:uiPriority w:val="99"/>
    <w:rsid w:val="00995E2F"/>
    <w:rPr>
      <w:i/>
      <w:iCs/>
    </w:rPr>
  </w:style>
  <w:style w:type="character" w:styleId="CodeHTML">
    <w:name w:val="HTML Code"/>
    <w:rsid w:val="00995E2F"/>
    <w:rPr>
      <w:rFonts w:ascii="Courier New" w:hAnsi="Courier New" w:cs="Courier New"/>
      <w:sz w:val="20"/>
      <w:szCs w:val="20"/>
    </w:rPr>
  </w:style>
  <w:style w:type="character" w:styleId="DfinitionHTML">
    <w:name w:val="HTML Definition"/>
    <w:rsid w:val="00995E2F"/>
    <w:rPr>
      <w:i/>
      <w:iCs/>
    </w:rPr>
  </w:style>
  <w:style w:type="character" w:styleId="ClavierHTML">
    <w:name w:val="HTML Keyboard"/>
    <w:rsid w:val="00995E2F"/>
    <w:rPr>
      <w:rFonts w:ascii="Courier New" w:hAnsi="Courier New" w:cs="Courier New"/>
      <w:sz w:val="20"/>
      <w:szCs w:val="20"/>
    </w:rPr>
  </w:style>
  <w:style w:type="character" w:styleId="ExempleHTML">
    <w:name w:val="HTML Sample"/>
    <w:rsid w:val="00995E2F"/>
    <w:rPr>
      <w:rFonts w:ascii="Courier New" w:hAnsi="Courier New" w:cs="Courier New"/>
    </w:rPr>
  </w:style>
  <w:style w:type="character" w:styleId="MachinecrireHTML">
    <w:name w:val="HTML Typewriter"/>
    <w:rsid w:val="00995E2F"/>
    <w:rPr>
      <w:rFonts w:ascii="Courier New" w:hAnsi="Courier New" w:cs="Courier New"/>
      <w:sz w:val="20"/>
      <w:szCs w:val="20"/>
    </w:rPr>
  </w:style>
  <w:style w:type="character" w:styleId="VariableHTML">
    <w:name w:val="HTML Variable"/>
    <w:rsid w:val="00995E2F"/>
    <w:rPr>
      <w:i/>
      <w:iCs/>
    </w:rPr>
  </w:style>
  <w:style w:type="paragraph" w:customStyle="1" w:styleId="InstructionsText">
    <w:name w:val="Instructions Text"/>
    <w:basedOn w:val="BaseText"/>
    <w:rsid w:val="00995E2F"/>
  </w:style>
  <w:style w:type="paragraph" w:customStyle="1" w:styleId="Overline">
    <w:name w:val="Overline"/>
    <w:basedOn w:val="BaseText"/>
    <w:rsid w:val="00995E2F"/>
  </w:style>
  <w:style w:type="paragraph" w:customStyle="1" w:styleId="IssueName">
    <w:name w:val="IssueName"/>
    <w:basedOn w:val="Overline"/>
    <w:rsid w:val="00995E2F"/>
  </w:style>
  <w:style w:type="paragraph" w:customStyle="1" w:styleId="Keywords">
    <w:name w:val="Keywords"/>
    <w:basedOn w:val="BaseText"/>
    <w:rsid w:val="00995E2F"/>
  </w:style>
  <w:style w:type="paragraph" w:customStyle="1" w:styleId="Level3Head">
    <w:name w:val="Level 3 Head"/>
    <w:basedOn w:val="BaseHeading"/>
    <w:rsid w:val="00995E2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95E2F"/>
    <w:pPr>
      <w:ind w:left="346"/>
    </w:pPr>
    <w:rPr>
      <w:sz w:val="24"/>
      <w:szCs w:val="24"/>
    </w:rPr>
  </w:style>
  <w:style w:type="character" w:styleId="Numrodeligne">
    <w:name w:val="line number"/>
    <w:basedOn w:val="Policepardfaut"/>
    <w:rsid w:val="00995E2F"/>
  </w:style>
  <w:style w:type="paragraph" w:customStyle="1" w:styleId="Literaryquote">
    <w:name w:val="Literary quote"/>
    <w:basedOn w:val="BaseText"/>
    <w:rsid w:val="00995E2F"/>
    <w:pPr>
      <w:ind w:left="1440" w:right="1440"/>
    </w:pPr>
  </w:style>
  <w:style w:type="paragraph" w:customStyle="1" w:styleId="MaterialsText">
    <w:name w:val="Materials Text"/>
    <w:basedOn w:val="BaseText"/>
    <w:rsid w:val="00995E2F"/>
  </w:style>
  <w:style w:type="paragraph" w:customStyle="1" w:styleId="NoteInProof">
    <w:name w:val="NoteInProof"/>
    <w:basedOn w:val="BaseText"/>
    <w:rsid w:val="00995E2F"/>
  </w:style>
  <w:style w:type="paragraph" w:customStyle="1" w:styleId="Notes">
    <w:name w:val="Notes"/>
    <w:basedOn w:val="BaseText"/>
    <w:rsid w:val="00995E2F"/>
    <w:rPr>
      <w:i/>
    </w:rPr>
  </w:style>
  <w:style w:type="paragraph" w:customStyle="1" w:styleId="Notes-Helvetica">
    <w:name w:val="Notes-Helvetica"/>
    <w:basedOn w:val="BaseText"/>
    <w:rsid w:val="00995E2F"/>
    <w:rPr>
      <w:i/>
    </w:rPr>
  </w:style>
  <w:style w:type="paragraph" w:customStyle="1" w:styleId="NumberedInstructions">
    <w:name w:val="Numbered Instructions"/>
    <w:basedOn w:val="BaseText"/>
    <w:rsid w:val="00995E2F"/>
  </w:style>
  <w:style w:type="paragraph" w:customStyle="1" w:styleId="OutlineLevel1">
    <w:name w:val="OutlineLevel1"/>
    <w:basedOn w:val="BaseHeading"/>
    <w:rsid w:val="00995E2F"/>
    <w:rPr>
      <w:b/>
      <w:bCs/>
    </w:rPr>
  </w:style>
  <w:style w:type="paragraph" w:customStyle="1" w:styleId="OutlineLevel2">
    <w:name w:val="OutlineLevel2"/>
    <w:basedOn w:val="BaseHeading"/>
    <w:rsid w:val="00995E2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95E2F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995E2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95E2F"/>
  </w:style>
  <w:style w:type="paragraph" w:customStyle="1" w:styleId="ProductInformation">
    <w:name w:val="ProductInformation"/>
    <w:basedOn w:val="BaseText"/>
    <w:rsid w:val="00995E2F"/>
  </w:style>
  <w:style w:type="paragraph" w:customStyle="1" w:styleId="ProductTitle">
    <w:name w:val="ProductTitle"/>
    <w:basedOn w:val="BaseText"/>
    <w:rsid w:val="00995E2F"/>
    <w:rPr>
      <w:b/>
      <w:bCs/>
    </w:rPr>
  </w:style>
  <w:style w:type="paragraph" w:customStyle="1" w:styleId="PublishedOnline">
    <w:name w:val="Published Online"/>
    <w:basedOn w:val="DateAccepted"/>
    <w:rsid w:val="00995E2F"/>
  </w:style>
  <w:style w:type="paragraph" w:customStyle="1" w:styleId="RecipeMaterials">
    <w:name w:val="Recipe Materials"/>
    <w:basedOn w:val="BaseText"/>
    <w:rsid w:val="00995E2F"/>
  </w:style>
  <w:style w:type="paragraph" w:customStyle="1" w:styleId="Refhead">
    <w:name w:val="Ref head"/>
    <w:basedOn w:val="BaseHeading"/>
    <w:rsid w:val="00995E2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95E2F"/>
  </w:style>
  <w:style w:type="paragraph" w:customStyle="1" w:styleId="ReferencesandnotesLong">
    <w:name w:val="References and notes Long"/>
    <w:basedOn w:val="BaseText"/>
    <w:rsid w:val="00995E2F"/>
    <w:pPr>
      <w:ind w:left="720" w:hanging="720"/>
    </w:pPr>
  </w:style>
  <w:style w:type="paragraph" w:customStyle="1" w:styleId="region">
    <w:name w:val="region"/>
    <w:basedOn w:val="BaseText"/>
    <w:rsid w:val="00995E2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95E2F"/>
  </w:style>
  <w:style w:type="paragraph" w:customStyle="1" w:styleId="RunHead">
    <w:name w:val="RunHead"/>
    <w:basedOn w:val="BaseText"/>
    <w:rsid w:val="00995E2F"/>
  </w:style>
  <w:style w:type="paragraph" w:customStyle="1" w:styleId="SOMContent">
    <w:name w:val="SOMContent"/>
    <w:basedOn w:val="1stparatext"/>
    <w:rsid w:val="00995E2F"/>
  </w:style>
  <w:style w:type="paragraph" w:customStyle="1" w:styleId="SOMHead">
    <w:name w:val="SOMHead"/>
    <w:basedOn w:val="BaseHeading"/>
    <w:rsid w:val="00995E2F"/>
    <w:rPr>
      <w:b/>
      <w:sz w:val="24"/>
      <w:szCs w:val="24"/>
    </w:rPr>
  </w:style>
  <w:style w:type="paragraph" w:customStyle="1" w:styleId="Speaker">
    <w:name w:val="Speaker"/>
    <w:basedOn w:val="Paragraph"/>
    <w:rsid w:val="00995E2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95E2F"/>
    <w:pPr>
      <w:autoSpaceDE w:val="0"/>
      <w:autoSpaceDN w:val="0"/>
      <w:adjustRightInd w:val="0"/>
    </w:pPr>
    <w:rPr>
      <w:lang w:bidi="he-IL"/>
    </w:rPr>
  </w:style>
  <w:style w:type="character" w:styleId="lev">
    <w:name w:val="Strong"/>
    <w:uiPriority w:val="22"/>
    <w:qFormat/>
    <w:rsid w:val="00995E2F"/>
    <w:rPr>
      <w:b/>
      <w:bCs/>
    </w:rPr>
  </w:style>
  <w:style w:type="paragraph" w:customStyle="1" w:styleId="SX-Abstract">
    <w:name w:val="SX-Abstract"/>
    <w:basedOn w:val="Normal"/>
    <w:qFormat/>
    <w:rsid w:val="00995E2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995E2F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95E2F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95E2F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995E2F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95E2F"/>
    <w:pPr>
      <w:ind w:firstLine="0"/>
    </w:pPr>
  </w:style>
  <w:style w:type="paragraph" w:customStyle="1" w:styleId="SX-Correspondence">
    <w:name w:val="SX-Correspondence"/>
    <w:basedOn w:val="SX-Affiliation"/>
    <w:qFormat/>
    <w:rsid w:val="00995E2F"/>
    <w:pPr>
      <w:spacing w:after="80"/>
    </w:pPr>
  </w:style>
  <w:style w:type="paragraph" w:customStyle="1" w:styleId="SX-Date">
    <w:name w:val="SX-Date"/>
    <w:basedOn w:val="Normal"/>
    <w:qFormat/>
    <w:rsid w:val="00995E2F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95E2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95E2F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95E2F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uiPriority w:val="1"/>
    <w:qFormat/>
    <w:rsid w:val="00995E2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95E2F"/>
  </w:style>
  <w:style w:type="paragraph" w:customStyle="1" w:styleId="SX-Tablehead">
    <w:name w:val="SX-Tablehead"/>
    <w:basedOn w:val="Normal"/>
    <w:qFormat/>
    <w:rsid w:val="00995E2F"/>
    <w:rPr>
      <w:sz w:val="20"/>
      <w:szCs w:val="24"/>
    </w:rPr>
  </w:style>
  <w:style w:type="paragraph" w:customStyle="1" w:styleId="SX-Tablelegend">
    <w:name w:val="SX-Tablelegend"/>
    <w:basedOn w:val="Normal"/>
    <w:qFormat/>
    <w:rsid w:val="00995E2F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95E2F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95E2F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95E2F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95E2F"/>
    <w:pPr>
      <w:spacing w:before="0"/>
    </w:pPr>
  </w:style>
  <w:style w:type="paragraph" w:customStyle="1" w:styleId="Tabletext">
    <w:name w:val="Table text"/>
    <w:basedOn w:val="BaseText"/>
    <w:rsid w:val="00995E2F"/>
    <w:pPr>
      <w:spacing w:before="0"/>
    </w:pPr>
  </w:style>
  <w:style w:type="paragraph" w:customStyle="1" w:styleId="TableLegend">
    <w:name w:val="TableLegend"/>
    <w:basedOn w:val="BaseText"/>
    <w:rsid w:val="00995E2F"/>
    <w:pPr>
      <w:spacing w:before="0"/>
    </w:pPr>
  </w:style>
  <w:style w:type="paragraph" w:customStyle="1" w:styleId="TableTitle">
    <w:name w:val="TableTitle"/>
    <w:basedOn w:val="BaseHeading"/>
    <w:rsid w:val="00995E2F"/>
  </w:style>
  <w:style w:type="paragraph" w:customStyle="1" w:styleId="Teaser">
    <w:name w:val="Teaser"/>
    <w:basedOn w:val="BaseText"/>
    <w:rsid w:val="00995E2F"/>
  </w:style>
  <w:style w:type="paragraph" w:customStyle="1" w:styleId="TWIS">
    <w:name w:val="TWIS"/>
    <w:basedOn w:val="AbstractSummary"/>
    <w:rsid w:val="00995E2F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95E2F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95E2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95E2F"/>
  </w:style>
  <w:style w:type="character" w:customStyle="1" w:styleId="custom-cit-author">
    <w:name w:val="custom-cit-author"/>
    <w:basedOn w:val="Policepardfaut"/>
    <w:rsid w:val="00995E2F"/>
  </w:style>
  <w:style w:type="character" w:customStyle="1" w:styleId="custom-cit-title">
    <w:name w:val="custom-cit-title"/>
    <w:basedOn w:val="Policepardfaut"/>
    <w:rsid w:val="00995E2F"/>
  </w:style>
  <w:style w:type="character" w:customStyle="1" w:styleId="custom-cit-jour-title">
    <w:name w:val="custom-cit-jour-title"/>
    <w:basedOn w:val="Policepardfaut"/>
    <w:rsid w:val="00995E2F"/>
  </w:style>
  <w:style w:type="character" w:customStyle="1" w:styleId="custom-cit-volume">
    <w:name w:val="custom-cit-volume"/>
    <w:basedOn w:val="Policepardfaut"/>
    <w:rsid w:val="00995E2F"/>
  </w:style>
  <w:style w:type="character" w:customStyle="1" w:styleId="custom-cit-volume-sep">
    <w:name w:val="custom-cit-volume-sep"/>
    <w:basedOn w:val="Policepardfaut"/>
    <w:rsid w:val="00995E2F"/>
  </w:style>
  <w:style w:type="character" w:customStyle="1" w:styleId="custom-cit-fpage">
    <w:name w:val="custom-cit-fpage"/>
    <w:basedOn w:val="Policepardfaut"/>
    <w:rsid w:val="00995E2F"/>
  </w:style>
  <w:style w:type="character" w:customStyle="1" w:styleId="custom-cit-date">
    <w:name w:val="custom-cit-date"/>
    <w:basedOn w:val="Policepardfaut"/>
    <w:rsid w:val="00995E2F"/>
  </w:style>
  <w:style w:type="paragraph" w:customStyle="1" w:styleId="MediumList2-Accent21">
    <w:name w:val="Medium List 2 - Accent 21"/>
    <w:hidden/>
    <w:uiPriority w:val="99"/>
    <w:semiHidden/>
    <w:rsid w:val="00995E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ilfuvd">
    <w:name w:val="ilfuvd"/>
    <w:basedOn w:val="Policepardfaut"/>
    <w:rsid w:val="00995E2F"/>
  </w:style>
  <w:style w:type="character" w:customStyle="1" w:styleId="hgkelc">
    <w:name w:val="hgkelc"/>
    <w:basedOn w:val="Policepardfaut"/>
    <w:rsid w:val="00995E2F"/>
  </w:style>
  <w:style w:type="paragraph" w:customStyle="1" w:styleId="EndNoteBibliographyTitle">
    <w:name w:val="EndNote Bibliography Title"/>
    <w:basedOn w:val="Normal"/>
    <w:link w:val="EndNoteBibliographyTitleCar"/>
    <w:rsid w:val="00995E2F"/>
    <w:pPr>
      <w:spacing w:line="276" w:lineRule="auto"/>
      <w:jc w:val="center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995E2F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95E2F"/>
    <w:pPr>
      <w:spacing w:after="200"/>
    </w:pPr>
    <w:rPr>
      <w:rFonts w:ascii="Calibri" w:eastAsiaTheme="minorHAnsi" w:hAnsi="Calibri" w:cstheme="minorBidi"/>
      <w:noProof/>
      <w:sz w:val="22"/>
      <w:szCs w:val="22"/>
    </w:rPr>
  </w:style>
  <w:style w:type="character" w:customStyle="1" w:styleId="EndNoteBibliographyCar">
    <w:name w:val="EndNote Bibliography Car"/>
    <w:basedOn w:val="Policepardfaut"/>
    <w:link w:val="EndNoteBibliography"/>
    <w:rsid w:val="00995E2F"/>
    <w:rPr>
      <w:rFonts w:ascii="Calibri" w:hAnsi="Calibri"/>
      <w:noProof/>
      <w:lang w:val="en-US"/>
    </w:rPr>
  </w:style>
  <w:style w:type="character" w:customStyle="1" w:styleId="st">
    <w:name w:val="st"/>
    <w:basedOn w:val="Policepardfaut"/>
    <w:rsid w:val="00995E2F"/>
  </w:style>
  <w:style w:type="character" w:customStyle="1" w:styleId="tlid-translation">
    <w:name w:val="tlid-translation"/>
    <w:basedOn w:val="Policepardfaut"/>
    <w:rsid w:val="00995E2F"/>
  </w:style>
  <w:style w:type="character" w:customStyle="1" w:styleId="gt-baf-cell">
    <w:name w:val="gt-baf-cell"/>
    <w:basedOn w:val="Policepardfaut"/>
    <w:rsid w:val="00995E2F"/>
  </w:style>
  <w:style w:type="paragraph" w:customStyle="1" w:styleId="TableNote">
    <w:name w:val="TableNote"/>
    <w:basedOn w:val="Normal"/>
    <w:rsid w:val="00995E2F"/>
    <w:pPr>
      <w:spacing w:line="300" w:lineRule="exact"/>
    </w:pPr>
    <w:rPr>
      <w:lang w:val="en-GB"/>
    </w:rPr>
  </w:style>
  <w:style w:type="paragraph" w:customStyle="1" w:styleId="Default">
    <w:name w:val="Default"/>
    <w:rsid w:val="00995E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jlqj4b">
    <w:name w:val="jlqj4b"/>
    <w:basedOn w:val="Policepardfaut"/>
    <w:rsid w:val="00995E2F"/>
  </w:style>
  <w:style w:type="paragraph" w:styleId="Rvision">
    <w:name w:val="Revision"/>
    <w:hidden/>
    <w:uiPriority w:val="99"/>
    <w:semiHidden/>
    <w:rsid w:val="00995E2F"/>
    <w:pPr>
      <w:spacing w:after="0" w:line="240" w:lineRule="auto"/>
    </w:pPr>
    <w:rPr>
      <w:lang w:val="en-GB"/>
    </w:rPr>
  </w:style>
  <w:style w:type="paragraph" w:customStyle="1" w:styleId="LEGEND0">
    <w:name w:val="LEGEND"/>
    <w:basedOn w:val="Normal"/>
    <w:rsid w:val="00995E2F"/>
    <w:pPr>
      <w:spacing w:after="240" w:line="480" w:lineRule="atLeast"/>
    </w:pPr>
    <w:rPr>
      <w:rFonts w:ascii="Arial" w:hAnsi="Arial"/>
      <w:lang w:val="en-GB"/>
    </w:rPr>
  </w:style>
  <w:style w:type="character" w:customStyle="1" w:styleId="cit-auth">
    <w:name w:val="cit-auth"/>
    <w:basedOn w:val="Policepardfaut"/>
    <w:rsid w:val="00995E2F"/>
  </w:style>
  <w:style w:type="character" w:customStyle="1" w:styleId="cit-comment">
    <w:name w:val="cit-comment"/>
    <w:basedOn w:val="Policepardfaut"/>
    <w:rsid w:val="00995E2F"/>
  </w:style>
  <w:style w:type="character" w:customStyle="1" w:styleId="fontstyle01">
    <w:name w:val="fontstyle01"/>
    <w:basedOn w:val="Policepardfaut"/>
    <w:rsid w:val="00995E2F"/>
    <w:rPr>
      <w:rFonts w:ascii="AdvPSA35D" w:hAnsi="AdvPSA35D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E563-85FD-406F-8673-1FFC3999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Dupin</dc:creator>
  <cp:keywords/>
  <dc:description/>
  <cp:lastModifiedBy>Isabelle Dupin</cp:lastModifiedBy>
  <cp:revision>3</cp:revision>
  <dcterms:created xsi:type="dcterms:W3CDTF">2023-05-30T08:28:00Z</dcterms:created>
  <dcterms:modified xsi:type="dcterms:W3CDTF">2023-05-30T08:28:00Z</dcterms:modified>
</cp:coreProperties>
</file>