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068F" w:rsidRDefault="0087068F" w:rsidP="0087068F">
      <w:pPr>
        <w:keepNext/>
        <w:keepLines/>
        <w:snapToGrid w:val="0"/>
        <w:spacing w:before="240" w:beforeAutospacing="0" w:after="240" w:afterAutospacing="0" w:line="240" w:lineRule="auto"/>
        <w:contextualSpacing/>
        <w:outlineLvl w:val="0"/>
        <w:rPr>
          <w:rFonts w:ascii="Times New Roman" w:eastAsiaTheme="majorEastAsia" w:hAnsi="Times New Roman" w:cs="Times New Roman"/>
          <w:b/>
          <w:color w:val="000000" w:themeColor="text1"/>
          <w:szCs w:val="32"/>
        </w:rPr>
      </w:pPr>
      <w:bookmarkStart w:id="0" w:name="_GoBack"/>
      <w:bookmarkEnd w:id="0"/>
      <w:r w:rsidRPr="00D44B7D">
        <w:rPr>
          <w:rFonts w:ascii="Times New Roman" w:eastAsiaTheme="majorEastAsia" w:hAnsi="Times New Roman" w:cs="Times New Roman"/>
          <w:b/>
          <w:color w:val="000000" w:themeColor="text1"/>
          <w:szCs w:val="32"/>
        </w:rPr>
        <w:t xml:space="preserve">Supplementary File 6 </w:t>
      </w:r>
    </w:p>
    <w:p w:rsidR="0087068F" w:rsidRDefault="0087068F" w:rsidP="0087068F">
      <w:pPr>
        <w:keepNext/>
        <w:keepLines/>
        <w:snapToGrid w:val="0"/>
        <w:spacing w:before="240" w:beforeAutospacing="0" w:after="240" w:afterAutospacing="0" w:line="240" w:lineRule="auto"/>
        <w:contextualSpacing/>
        <w:outlineLvl w:val="0"/>
        <w:rPr>
          <w:rFonts w:ascii="Times New Roman" w:eastAsiaTheme="majorEastAsia" w:hAnsi="Times New Roman" w:cs="Times New Roman"/>
          <w:b/>
          <w:color w:val="000000" w:themeColor="text1"/>
          <w:szCs w:val="32"/>
        </w:rPr>
      </w:pPr>
    </w:p>
    <w:p w:rsidR="0087068F" w:rsidRPr="00997A3A" w:rsidRDefault="0087068F" w:rsidP="0087068F">
      <w:pPr>
        <w:keepNext/>
        <w:keepLines/>
        <w:snapToGrid w:val="0"/>
        <w:spacing w:before="240" w:beforeAutospacing="0" w:after="240" w:afterAutospacing="0" w:line="240" w:lineRule="auto"/>
        <w:contextualSpacing/>
        <w:outlineLvl w:val="0"/>
        <w:rPr>
          <w:rFonts w:ascii="Times New Roman" w:eastAsiaTheme="majorEastAsia" w:hAnsi="Times New Roman" w:cs="Times New Roman"/>
          <w:bCs/>
          <w:color w:val="000000" w:themeColor="text1"/>
          <w:szCs w:val="32"/>
        </w:rPr>
      </w:pPr>
      <w:r w:rsidRPr="00D44B7D">
        <w:rPr>
          <w:rFonts w:ascii="Times New Roman" w:eastAsiaTheme="majorEastAsia" w:hAnsi="Times New Roman" w:cs="Times New Roman"/>
          <w:b/>
          <w:color w:val="000000" w:themeColor="text1"/>
          <w:szCs w:val="32"/>
        </w:rPr>
        <w:t xml:space="preserve">Table 6: </w:t>
      </w:r>
      <w:r w:rsidRPr="00D44B7D">
        <w:rPr>
          <w:rFonts w:ascii="Times New Roman" w:eastAsiaTheme="majorEastAsia" w:hAnsi="Times New Roman" w:cs="Times New Roman"/>
          <w:bCs/>
          <w:color w:val="000000" w:themeColor="text1"/>
          <w:szCs w:val="32"/>
        </w:rPr>
        <w:t>Brain regions showing significant group by behavior interaction on neural representational plasticity between pre- and post-training for trained problems</w:t>
      </w:r>
    </w:p>
    <w:p w:rsidR="0087068F" w:rsidRPr="00D44B7D" w:rsidRDefault="0087068F" w:rsidP="0087068F">
      <w:pPr>
        <w:keepNext/>
        <w:keepLines/>
        <w:snapToGrid w:val="0"/>
        <w:spacing w:before="240" w:beforeAutospacing="0" w:after="240" w:afterAutospacing="0" w:line="240" w:lineRule="auto"/>
        <w:contextualSpacing/>
        <w:outlineLvl w:val="0"/>
        <w:rPr>
          <w:rFonts w:ascii="Times New Roman" w:eastAsiaTheme="majorEastAsia" w:hAnsi="Times New Roman" w:cs="Times New Roman"/>
          <w:b/>
          <w:color w:val="000000" w:themeColor="text1"/>
          <w:szCs w:val="32"/>
        </w:rPr>
      </w:pPr>
    </w:p>
    <w:tbl>
      <w:tblPr>
        <w:tblStyle w:val="PlainTable45"/>
        <w:tblW w:w="4904" w:type="pct"/>
        <w:tblLook w:val="04A0" w:firstRow="1" w:lastRow="0" w:firstColumn="1" w:lastColumn="0" w:noHBand="0" w:noVBand="1"/>
      </w:tblPr>
      <w:tblGrid>
        <w:gridCol w:w="2349"/>
        <w:gridCol w:w="823"/>
        <w:gridCol w:w="711"/>
        <w:gridCol w:w="819"/>
        <w:gridCol w:w="1699"/>
        <w:gridCol w:w="976"/>
        <w:gridCol w:w="1803"/>
      </w:tblGrid>
      <w:tr w:rsidR="0087068F" w:rsidRPr="00D44B7D" w:rsidTr="006E681B">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r w:rsidRPr="00D44B7D">
              <w:rPr>
                <w:rFonts w:ascii="Times New Roman" w:hAnsi="Times New Roman" w:cs="Times New Roman"/>
              </w:rPr>
              <w:t>Region</w:t>
            </w:r>
          </w:p>
        </w:tc>
        <w:tc>
          <w:tcPr>
            <w:tcW w:w="1275" w:type="pct"/>
            <w:gridSpan w:val="3"/>
            <w:tcBorders>
              <w:top w:val="single" w:sz="8" w:space="0" w:color="auto"/>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MNI coordinates</w:t>
            </w:r>
          </w:p>
        </w:tc>
        <w:tc>
          <w:tcPr>
            <w:tcW w:w="835"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Peak</w:t>
            </w:r>
          </w:p>
          <w:p w:rsidR="0087068F" w:rsidRPr="00D44B7D" w:rsidRDefault="0087068F" w:rsidP="006E681B">
            <w:pPr>
              <w:snapToGrid w:val="0"/>
              <w:spacing w:before="240" w:beforeAutospacing="0" w:after="240" w:afterAutospacing="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w:t>
            </w:r>
            <w:r w:rsidRPr="00D44B7D">
              <w:rPr>
                <w:rFonts w:ascii="Times New Roman" w:hAnsi="Times New Roman" w:cs="Times New Roman"/>
                <w:i/>
                <w:iCs/>
              </w:rPr>
              <w:t>F</w:t>
            </w:r>
            <w:r w:rsidRPr="00D44B7D">
              <w:rPr>
                <w:rFonts w:ascii="Times New Roman" w:hAnsi="Times New Roman" w:cs="Times New Roman"/>
              </w:rPr>
              <w:t>)</w:t>
            </w:r>
          </w:p>
        </w:tc>
        <w:tc>
          <w:tcPr>
            <w:tcW w:w="0"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Cluster size</w:t>
            </w:r>
          </w:p>
          <w:p w:rsidR="0087068F" w:rsidRPr="00D44B7D" w:rsidRDefault="0087068F" w:rsidP="006E681B">
            <w:pPr>
              <w:snapToGrid w:val="0"/>
              <w:spacing w:before="240" w:beforeAutospacing="0" w:after="240" w:afterAutospacing="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(voxel)</w:t>
            </w:r>
          </w:p>
        </w:tc>
        <w:tc>
          <w:tcPr>
            <w:tcW w:w="881"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 xml:space="preserve">Cohen’s </w:t>
            </w:r>
            <w:r w:rsidRPr="00D44B7D">
              <w:rPr>
                <w:rFonts w:ascii="Times New Roman" w:hAnsi="Times New Roman" w:cs="Times New Roman"/>
                <w:i/>
                <w:iCs/>
              </w:rPr>
              <w:t xml:space="preserve">f </w:t>
            </w:r>
            <w:r w:rsidRPr="00D44B7D">
              <w:rPr>
                <w:rFonts w:ascii="Times New Roman" w:hAnsi="Times New Roman" w:cs="Times New Roman"/>
                <w:vertAlign w:val="superscript"/>
              </w:rPr>
              <w:t>2</w:t>
            </w:r>
          </w:p>
        </w:tc>
      </w:tr>
      <w:tr w:rsidR="0087068F" w:rsidRPr="00D44B7D" w:rsidTr="006E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p>
        </w:tc>
        <w:tc>
          <w:tcPr>
            <w:tcW w:w="442" w:type="pct"/>
            <w:tcBorders>
              <w:top w:val="single" w:sz="8" w:space="0" w:color="auto"/>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44B7D">
              <w:rPr>
                <w:rFonts w:ascii="Times New Roman" w:hAnsi="Times New Roman" w:cs="Times New Roman"/>
                <w:b/>
                <w:bCs/>
              </w:rPr>
              <w:t>x</w:t>
            </w:r>
          </w:p>
        </w:tc>
        <w:tc>
          <w:tcPr>
            <w:tcW w:w="392" w:type="pct"/>
            <w:tcBorders>
              <w:top w:val="single" w:sz="8" w:space="0" w:color="auto"/>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44B7D">
              <w:rPr>
                <w:rFonts w:ascii="Times New Roman" w:hAnsi="Times New Roman" w:cs="Times New Roman"/>
                <w:b/>
                <w:bCs/>
              </w:rPr>
              <w:t>y</w:t>
            </w:r>
          </w:p>
        </w:tc>
        <w:tc>
          <w:tcPr>
            <w:tcW w:w="441" w:type="pct"/>
            <w:tcBorders>
              <w:top w:val="single" w:sz="8" w:space="0" w:color="auto"/>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44B7D">
              <w:rPr>
                <w:rFonts w:ascii="Times New Roman" w:hAnsi="Times New Roman" w:cs="Times New Roman"/>
                <w:b/>
                <w:bCs/>
              </w:rPr>
              <w:t>z</w:t>
            </w:r>
          </w:p>
        </w:tc>
        <w:tc>
          <w:tcPr>
            <w:tcW w:w="835"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81"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7068F" w:rsidRPr="00D44B7D" w:rsidTr="006E681B">
        <w:tc>
          <w:tcPr>
            <w:cnfStyle w:val="001000000000" w:firstRow="0" w:lastRow="0" w:firstColumn="1" w:lastColumn="0" w:oddVBand="0" w:evenVBand="0" w:oddHBand="0" w:evenHBand="0" w:firstRowFirstColumn="0" w:firstRowLastColumn="0" w:lastRowFirstColumn="0" w:lastRowLastColumn="0"/>
            <w:tcW w:w="1127"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r w:rsidRPr="00D44B7D">
              <w:rPr>
                <w:rFonts w:ascii="Times New Roman" w:hAnsi="Times New Roman" w:cs="Times New Roman"/>
              </w:rPr>
              <w:t>R MTL/PHG</w:t>
            </w:r>
          </w:p>
        </w:tc>
        <w:tc>
          <w:tcPr>
            <w:tcW w:w="442"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30</w:t>
            </w:r>
          </w:p>
        </w:tc>
        <w:tc>
          <w:tcPr>
            <w:tcW w:w="392"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-48</w:t>
            </w:r>
          </w:p>
        </w:tc>
        <w:tc>
          <w:tcPr>
            <w:tcW w:w="441"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w:t>
            </w:r>
          </w:p>
        </w:tc>
        <w:tc>
          <w:tcPr>
            <w:tcW w:w="835"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28.43</w:t>
            </w:r>
          </w:p>
        </w:tc>
        <w:tc>
          <w:tcPr>
            <w:tcW w:w="0"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211</w:t>
            </w:r>
          </w:p>
        </w:tc>
        <w:tc>
          <w:tcPr>
            <w:tcW w:w="881" w:type="pct"/>
            <w:tcBorders>
              <w:top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0.69</w:t>
            </w:r>
          </w:p>
        </w:tc>
      </w:tr>
      <w:tr w:rsidR="0087068F" w:rsidRPr="00D44B7D" w:rsidTr="006E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r w:rsidRPr="00D44B7D">
              <w:rPr>
                <w:rFonts w:ascii="Times New Roman" w:hAnsi="Times New Roman" w:cs="Times New Roman"/>
              </w:rPr>
              <w:t xml:space="preserve">L </w:t>
            </w:r>
            <w:bookmarkStart w:id="1" w:name="OLE_LINK72"/>
            <w:bookmarkStart w:id="2" w:name="OLE_LINK73"/>
            <w:r w:rsidRPr="00D44B7D">
              <w:rPr>
                <w:rFonts w:ascii="Times New Roman" w:hAnsi="Times New Roman" w:cs="Times New Roman"/>
              </w:rPr>
              <w:t>MTL/PHG</w:t>
            </w:r>
            <w:bookmarkEnd w:id="1"/>
            <w:bookmarkEnd w:id="2"/>
          </w:p>
        </w:tc>
        <w:tc>
          <w:tcPr>
            <w:tcW w:w="44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-16</w:t>
            </w:r>
          </w:p>
        </w:tc>
        <w:tc>
          <w:tcPr>
            <w:tcW w:w="39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-36</w:t>
            </w:r>
          </w:p>
        </w:tc>
        <w:tc>
          <w:tcPr>
            <w:tcW w:w="44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-14</w:t>
            </w:r>
          </w:p>
        </w:tc>
        <w:tc>
          <w:tcPr>
            <w:tcW w:w="835"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23.97</w:t>
            </w:r>
          </w:p>
        </w:tc>
        <w:tc>
          <w:tcPr>
            <w:tcW w:w="0"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108</w:t>
            </w:r>
          </w:p>
        </w:tc>
        <w:tc>
          <w:tcPr>
            <w:tcW w:w="88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0.58</w:t>
            </w:r>
          </w:p>
        </w:tc>
      </w:tr>
      <w:tr w:rsidR="0087068F" w:rsidRPr="00D44B7D" w:rsidTr="006E681B">
        <w:tc>
          <w:tcPr>
            <w:cnfStyle w:val="001000000000" w:firstRow="0" w:lastRow="0" w:firstColumn="1" w:lastColumn="0" w:oddVBand="0" w:evenVBand="0" w:oddHBand="0" w:evenHBand="0" w:firstRowFirstColumn="0" w:firstRowLastColumn="0" w:lastRowFirstColumn="0" w:lastRowLastColumn="0"/>
            <w:tcW w:w="1127" w:type="pct"/>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r w:rsidRPr="00D44B7D">
              <w:rPr>
                <w:rFonts w:ascii="Times New Roman" w:hAnsi="Times New Roman" w:cs="Times New Roman"/>
              </w:rPr>
              <w:t>R FEF/</w:t>
            </w:r>
            <w:r w:rsidRPr="00D44B7D">
              <w:rPr>
                <w:rFonts w:ascii="Times New Roman" w:hAnsi="Times New Roman" w:cs="Times New Roman" w:hint="eastAsia"/>
              </w:rPr>
              <w:t>preCG</w:t>
            </w:r>
          </w:p>
        </w:tc>
        <w:tc>
          <w:tcPr>
            <w:tcW w:w="44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28</w:t>
            </w:r>
          </w:p>
        </w:tc>
        <w:tc>
          <w:tcPr>
            <w:tcW w:w="39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-20</w:t>
            </w:r>
          </w:p>
        </w:tc>
        <w:tc>
          <w:tcPr>
            <w:tcW w:w="44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60</w:t>
            </w:r>
          </w:p>
        </w:tc>
        <w:tc>
          <w:tcPr>
            <w:tcW w:w="835"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21.27</w:t>
            </w:r>
          </w:p>
        </w:tc>
        <w:tc>
          <w:tcPr>
            <w:tcW w:w="0"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209</w:t>
            </w:r>
          </w:p>
        </w:tc>
        <w:tc>
          <w:tcPr>
            <w:tcW w:w="88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0.52</w:t>
            </w:r>
          </w:p>
        </w:tc>
      </w:tr>
      <w:tr w:rsidR="0087068F" w:rsidRPr="00D44B7D" w:rsidTr="006E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r w:rsidRPr="00D44B7D">
              <w:rPr>
                <w:rFonts w:ascii="Times New Roman" w:hAnsi="Times New Roman" w:cs="Times New Roman"/>
              </w:rPr>
              <w:t>R IPS/</w:t>
            </w:r>
            <w:r w:rsidRPr="00D44B7D">
              <w:rPr>
                <w:rFonts w:ascii="Times New Roman" w:hAnsi="Times New Roman" w:cs="Times New Roman" w:hint="eastAsia"/>
              </w:rPr>
              <w:t>LOC</w:t>
            </w:r>
          </w:p>
        </w:tc>
        <w:tc>
          <w:tcPr>
            <w:tcW w:w="44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30</w:t>
            </w:r>
          </w:p>
        </w:tc>
        <w:tc>
          <w:tcPr>
            <w:tcW w:w="39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-64</w:t>
            </w:r>
          </w:p>
        </w:tc>
        <w:tc>
          <w:tcPr>
            <w:tcW w:w="44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50</w:t>
            </w:r>
          </w:p>
        </w:tc>
        <w:tc>
          <w:tcPr>
            <w:tcW w:w="835"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20.54</w:t>
            </w:r>
          </w:p>
        </w:tc>
        <w:tc>
          <w:tcPr>
            <w:tcW w:w="0"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116</w:t>
            </w:r>
          </w:p>
        </w:tc>
        <w:tc>
          <w:tcPr>
            <w:tcW w:w="88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0.50</w:t>
            </w:r>
          </w:p>
        </w:tc>
      </w:tr>
      <w:tr w:rsidR="0087068F" w:rsidRPr="00D44B7D" w:rsidTr="006E681B">
        <w:tc>
          <w:tcPr>
            <w:cnfStyle w:val="001000000000" w:firstRow="0" w:lastRow="0" w:firstColumn="1" w:lastColumn="0" w:oddVBand="0" w:evenVBand="0" w:oddHBand="0" w:evenHBand="0" w:firstRowFirstColumn="0" w:firstRowLastColumn="0" w:lastRowFirstColumn="0" w:lastRowLastColumn="0"/>
            <w:tcW w:w="1127" w:type="pct"/>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r w:rsidRPr="00D44B7D">
              <w:rPr>
                <w:rFonts w:ascii="Times New Roman" w:hAnsi="Times New Roman" w:cs="Times New Roman"/>
              </w:rPr>
              <w:t xml:space="preserve">R </w:t>
            </w:r>
            <w:r w:rsidRPr="00D44B7D">
              <w:rPr>
                <w:rFonts w:ascii="Times New Roman" w:hAnsi="Times New Roman" w:cs="Times New Roman" w:hint="eastAsia"/>
              </w:rPr>
              <w:t>LOC</w:t>
            </w:r>
          </w:p>
        </w:tc>
        <w:tc>
          <w:tcPr>
            <w:tcW w:w="44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30</w:t>
            </w:r>
          </w:p>
        </w:tc>
        <w:tc>
          <w:tcPr>
            <w:tcW w:w="392"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-78</w:t>
            </w:r>
          </w:p>
        </w:tc>
        <w:tc>
          <w:tcPr>
            <w:tcW w:w="44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16</w:t>
            </w:r>
          </w:p>
        </w:tc>
        <w:tc>
          <w:tcPr>
            <w:tcW w:w="835"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19.59</w:t>
            </w:r>
          </w:p>
        </w:tc>
        <w:tc>
          <w:tcPr>
            <w:tcW w:w="0"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76</w:t>
            </w:r>
          </w:p>
        </w:tc>
        <w:tc>
          <w:tcPr>
            <w:tcW w:w="881" w:type="pct"/>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0.48</w:t>
            </w:r>
          </w:p>
        </w:tc>
      </w:tr>
      <w:tr w:rsidR="0087068F" w:rsidRPr="00D44B7D" w:rsidTr="006E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rPr>
                <w:rFonts w:ascii="Times New Roman" w:hAnsi="Times New Roman" w:cs="Times New Roman"/>
              </w:rPr>
            </w:pPr>
            <w:r w:rsidRPr="00D44B7D">
              <w:rPr>
                <w:rFonts w:ascii="Times New Roman" w:hAnsi="Times New Roman" w:cs="Times New Roman"/>
              </w:rPr>
              <w:t>R MFG/</w:t>
            </w:r>
            <w:r w:rsidRPr="00D44B7D">
              <w:rPr>
                <w:rFonts w:ascii="Times New Roman" w:hAnsi="Times New Roman" w:cs="Times New Roman" w:hint="eastAsia"/>
              </w:rPr>
              <w:t>FP</w:t>
            </w:r>
          </w:p>
        </w:tc>
        <w:tc>
          <w:tcPr>
            <w:tcW w:w="442"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28</w:t>
            </w:r>
          </w:p>
        </w:tc>
        <w:tc>
          <w:tcPr>
            <w:tcW w:w="392"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38</w:t>
            </w:r>
          </w:p>
        </w:tc>
        <w:tc>
          <w:tcPr>
            <w:tcW w:w="441"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28</w:t>
            </w:r>
          </w:p>
        </w:tc>
        <w:tc>
          <w:tcPr>
            <w:tcW w:w="835"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18.55</w:t>
            </w:r>
          </w:p>
        </w:tc>
        <w:tc>
          <w:tcPr>
            <w:tcW w:w="0"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rPr>
              <w:t>95</w:t>
            </w:r>
          </w:p>
        </w:tc>
        <w:tc>
          <w:tcPr>
            <w:tcW w:w="881" w:type="pct"/>
            <w:tcBorders>
              <w:bottom w:val="single" w:sz="8" w:space="0" w:color="auto"/>
            </w:tcBorders>
            <w:shd w:val="clear" w:color="auto" w:fill="auto"/>
          </w:tcPr>
          <w:p w:rsidR="0087068F" w:rsidRPr="00D44B7D" w:rsidRDefault="0087068F" w:rsidP="006E681B">
            <w:pPr>
              <w:snapToGrid w:val="0"/>
              <w:spacing w:before="240" w:beforeAutospacing="0" w:after="240" w:afterAutospacing="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B7D">
              <w:rPr>
                <w:rFonts w:ascii="Times New Roman" w:hAnsi="Times New Roman" w:cs="Times New Roman" w:hint="eastAsia"/>
              </w:rPr>
              <w:t>0</w:t>
            </w:r>
            <w:r w:rsidRPr="00D44B7D">
              <w:rPr>
                <w:rFonts w:ascii="Times New Roman" w:hAnsi="Times New Roman" w:cs="Times New Roman"/>
              </w:rPr>
              <w:t>.45</w:t>
            </w:r>
          </w:p>
        </w:tc>
      </w:tr>
    </w:tbl>
    <w:p w:rsidR="00D767AD" w:rsidRPr="0087068F" w:rsidRDefault="0087068F" w:rsidP="0087068F">
      <w:pPr>
        <w:spacing w:before="0" w:beforeAutospacing="0" w:after="0" w:afterAutospacing="0" w:line="240" w:lineRule="auto"/>
        <w:rPr>
          <w:rFonts w:ascii="Times New Roman" w:hAnsi="Times New Roman" w:cs="Times New Roman"/>
          <w:sz w:val="20"/>
          <w:szCs w:val="20"/>
        </w:rPr>
      </w:pPr>
      <w:r w:rsidRPr="00D44B7D">
        <w:rPr>
          <w:rFonts w:ascii="Times New Roman" w:hAnsi="Times New Roman" w:cs="Times New Roman"/>
          <w:sz w:val="20"/>
          <w:szCs w:val="20"/>
        </w:rPr>
        <w:t xml:space="preserve">These regions showed significant group by behavior interaction on NRP for trained problems at the threshold of </w:t>
      </w:r>
      <w:r w:rsidRPr="00D44B7D">
        <w:rPr>
          <w:rFonts w:ascii="Times New Roman" w:hAnsi="Times New Roman" w:cs="Times New Roman"/>
          <w:i/>
          <w:iCs/>
          <w:sz w:val="20"/>
          <w:szCs w:val="20"/>
        </w:rPr>
        <w:t xml:space="preserve">p </w:t>
      </w:r>
      <w:r w:rsidRPr="00D44B7D">
        <w:rPr>
          <w:rFonts w:ascii="Times New Roman" w:hAnsi="Times New Roman" w:cs="Times New Roman"/>
          <w:sz w:val="20"/>
          <w:szCs w:val="20"/>
        </w:rPr>
        <w:t xml:space="preserve">&lt; 0.005 height and </w:t>
      </w:r>
      <w:r w:rsidRPr="00D44B7D">
        <w:rPr>
          <w:rFonts w:ascii="Times New Roman" w:hAnsi="Times New Roman" w:cs="Times New Roman"/>
          <w:i/>
          <w:iCs/>
          <w:sz w:val="20"/>
          <w:szCs w:val="20"/>
        </w:rPr>
        <w:t xml:space="preserve">p </w:t>
      </w:r>
      <w:r w:rsidRPr="00D44B7D">
        <w:rPr>
          <w:rFonts w:ascii="Times New Roman" w:hAnsi="Times New Roman" w:cs="Times New Roman"/>
          <w:sz w:val="20"/>
          <w:szCs w:val="20"/>
        </w:rPr>
        <w:t>&lt; 0.05 cluster extent, GRF corrected. The learning gains, computed as changes in accuracy for trained problems in the verification task during the fMRI scan, was used as behavioral measure in this analysis. L, Left; R, Right; MTL, medial temporal lope; PHG, Parahippocampal gyrus; FEF, Frontal eye fields; preCG, Precentral gyrus; IPS, Intraparietal sulcus; LOC, Lateral occipital cortex; MFG, Middle frontal gyrus; FP, Frontal pole; NRP, neural representation</w:t>
      </w:r>
      <w:r w:rsidRPr="00D44B7D">
        <w:rPr>
          <w:rFonts w:ascii="Times New Roman" w:hAnsi="Times New Roman" w:cs="Times New Roman" w:hint="eastAsia"/>
          <w:sz w:val="20"/>
          <w:szCs w:val="20"/>
        </w:rPr>
        <w:t>al</w:t>
      </w:r>
      <w:r w:rsidRPr="00D44B7D">
        <w:rPr>
          <w:rFonts w:ascii="Times New Roman" w:hAnsi="Times New Roman" w:cs="Times New Roman"/>
          <w:sz w:val="20"/>
          <w:szCs w:val="20"/>
        </w:rPr>
        <w:t xml:space="preserve"> plasticity.</w:t>
      </w:r>
    </w:p>
    <w:sectPr w:rsidR="00D767AD" w:rsidRPr="0087068F" w:rsidSect="00DF1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8F"/>
    <w:rsid w:val="00001640"/>
    <w:rsid w:val="00006309"/>
    <w:rsid w:val="000072DE"/>
    <w:rsid w:val="0001145D"/>
    <w:rsid w:val="00012A8B"/>
    <w:rsid w:val="00014F3C"/>
    <w:rsid w:val="00020924"/>
    <w:rsid w:val="00023914"/>
    <w:rsid w:val="00024647"/>
    <w:rsid w:val="000308C4"/>
    <w:rsid w:val="00034C38"/>
    <w:rsid w:val="000406D2"/>
    <w:rsid w:val="000411CA"/>
    <w:rsid w:val="0004299D"/>
    <w:rsid w:val="00043E17"/>
    <w:rsid w:val="0005469E"/>
    <w:rsid w:val="000551BE"/>
    <w:rsid w:val="000557A8"/>
    <w:rsid w:val="000559B1"/>
    <w:rsid w:val="000567C8"/>
    <w:rsid w:val="00057F52"/>
    <w:rsid w:val="00057FD4"/>
    <w:rsid w:val="000602A8"/>
    <w:rsid w:val="000619D0"/>
    <w:rsid w:val="00062281"/>
    <w:rsid w:val="000659F6"/>
    <w:rsid w:val="00071347"/>
    <w:rsid w:val="00074903"/>
    <w:rsid w:val="000849BF"/>
    <w:rsid w:val="00087E9D"/>
    <w:rsid w:val="000942E0"/>
    <w:rsid w:val="00094ABE"/>
    <w:rsid w:val="00094E2F"/>
    <w:rsid w:val="000963F5"/>
    <w:rsid w:val="00096B87"/>
    <w:rsid w:val="000A5EC5"/>
    <w:rsid w:val="000A5F13"/>
    <w:rsid w:val="000A6385"/>
    <w:rsid w:val="000A69F7"/>
    <w:rsid w:val="000B4860"/>
    <w:rsid w:val="000B4C26"/>
    <w:rsid w:val="000B5EB5"/>
    <w:rsid w:val="000B77DB"/>
    <w:rsid w:val="000C003C"/>
    <w:rsid w:val="000C223A"/>
    <w:rsid w:val="000C494C"/>
    <w:rsid w:val="000E0480"/>
    <w:rsid w:val="000E0C08"/>
    <w:rsid w:val="000E1934"/>
    <w:rsid w:val="000E2131"/>
    <w:rsid w:val="000E3DB2"/>
    <w:rsid w:val="000E7AA2"/>
    <w:rsid w:val="000F4987"/>
    <w:rsid w:val="000F5727"/>
    <w:rsid w:val="000F6077"/>
    <w:rsid w:val="000F68FD"/>
    <w:rsid w:val="00107BC4"/>
    <w:rsid w:val="00113C28"/>
    <w:rsid w:val="001143EA"/>
    <w:rsid w:val="00117706"/>
    <w:rsid w:val="00125282"/>
    <w:rsid w:val="001267E7"/>
    <w:rsid w:val="00134064"/>
    <w:rsid w:val="0013424C"/>
    <w:rsid w:val="001375E8"/>
    <w:rsid w:val="0013775F"/>
    <w:rsid w:val="00137C39"/>
    <w:rsid w:val="001409C5"/>
    <w:rsid w:val="00141F4B"/>
    <w:rsid w:val="00144A8C"/>
    <w:rsid w:val="00146A48"/>
    <w:rsid w:val="00146C3D"/>
    <w:rsid w:val="0015358E"/>
    <w:rsid w:val="00155AE5"/>
    <w:rsid w:val="00156315"/>
    <w:rsid w:val="001570F6"/>
    <w:rsid w:val="00160202"/>
    <w:rsid w:val="0016216F"/>
    <w:rsid w:val="001621D6"/>
    <w:rsid w:val="001633C6"/>
    <w:rsid w:val="00165C70"/>
    <w:rsid w:val="00165FB0"/>
    <w:rsid w:val="0017577F"/>
    <w:rsid w:val="00182070"/>
    <w:rsid w:val="00187D94"/>
    <w:rsid w:val="001939D7"/>
    <w:rsid w:val="00196F5E"/>
    <w:rsid w:val="001972F9"/>
    <w:rsid w:val="0019767C"/>
    <w:rsid w:val="001A197B"/>
    <w:rsid w:val="001A50E9"/>
    <w:rsid w:val="001A6D22"/>
    <w:rsid w:val="001B04F1"/>
    <w:rsid w:val="001B2C45"/>
    <w:rsid w:val="001B3BA3"/>
    <w:rsid w:val="001B71B8"/>
    <w:rsid w:val="001C0060"/>
    <w:rsid w:val="001C08F1"/>
    <w:rsid w:val="001C2E2B"/>
    <w:rsid w:val="001C2E46"/>
    <w:rsid w:val="001C7ED0"/>
    <w:rsid w:val="001D319E"/>
    <w:rsid w:val="001E0FBE"/>
    <w:rsid w:val="001E13A7"/>
    <w:rsid w:val="001E1467"/>
    <w:rsid w:val="001E7F4D"/>
    <w:rsid w:val="001F0BB6"/>
    <w:rsid w:val="001F19C2"/>
    <w:rsid w:val="001F6422"/>
    <w:rsid w:val="001F7735"/>
    <w:rsid w:val="001F7FB0"/>
    <w:rsid w:val="002058A2"/>
    <w:rsid w:val="002073EB"/>
    <w:rsid w:val="002136A6"/>
    <w:rsid w:val="00215E11"/>
    <w:rsid w:val="00216436"/>
    <w:rsid w:val="00222625"/>
    <w:rsid w:val="0022607B"/>
    <w:rsid w:val="00226A53"/>
    <w:rsid w:val="0022753E"/>
    <w:rsid w:val="002278E8"/>
    <w:rsid w:val="00227FA7"/>
    <w:rsid w:val="00230AD6"/>
    <w:rsid w:val="00230C02"/>
    <w:rsid w:val="00231EC0"/>
    <w:rsid w:val="002325B9"/>
    <w:rsid w:val="00234F8C"/>
    <w:rsid w:val="00236350"/>
    <w:rsid w:val="0023648F"/>
    <w:rsid w:val="00236AF7"/>
    <w:rsid w:val="00236FCA"/>
    <w:rsid w:val="00237557"/>
    <w:rsid w:val="00237F69"/>
    <w:rsid w:val="002507BC"/>
    <w:rsid w:val="0025322F"/>
    <w:rsid w:val="002573CC"/>
    <w:rsid w:val="002574DF"/>
    <w:rsid w:val="00265FAE"/>
    <w:rsid w:val="00267874"/>
    <w:rsid w:val="00267E5B"/>
    <w:rsid w:val="00270E3D"/>
    <w:rsid w:val="0027117B"/>
    <w:rsid w:val="002800A5"/>
    <w:rsid w:val="002859AB"/>
    <w:rsid w:val="00285C46"/>
    <w:rsid w:val="00287D23"/>
    <w:rsid w:val="00291C48"/>
    <w:rsid w:val="002933F2"/>
    <w:rsid w:val="002963EA"/>
    <w:rsid w:val="002A2455"/>
    <w:rsid w:val="002A2AE1"/>
    <w:rsid w:val="002A4A7F"/>
    <w:rsid w:val="002B6416"/>
    <w:rsid w:val="002B73C5"/>
    <w:rsid w:val="002B77E7"/>
    <w:rsid w:val="002C3BE1"/>
    <w:rsid w:val="002C533D"/>
    <w:rsid w:val="002C6561"/>
    <w:rsid w:val="002C65A1"/>
    <w:rsid w:val="002C7F96"/>
    <w:rsid w:val="002D0997"/>
    <w:rsid w:val="002D2293"/>
    <w:rsid w:val="002D62B5"/>
    <w:rsid w:val="002E1200"/>
    <w:rsid w:val="002E47B0"/>
    <w:rsid w:val="002F03D0"/>
    <w:rsid w:val="002F202A"/>
    <w:rsid w:val="00302098"/>
    <w:rsid w:val="0030594A"/>
    <w:rsid w:val="0030624B"/>
    <w:rsid w:val="00312337"/>
    <w:rsid w:val="00312CD8"/>
    <w:rsid w:val="00317B28"/>
    <w:rsid w:val="00321DCE"/>
    <w:rsid w:val="0032272C"/>
    <w:rsid w:val="003256FF"/>
    <w:rsid w:val="003309F4"/>
    <w:rsid w:val="00336975"/>
    <w:rsid w:val="0034222F"/>
    <w:rsid w:val="00344699"/>
    <w:rsid w:val="0035049D"/>
    <w:rsid w:val="0035388C"/>
    <w:rsid w:val="0035468B"/>
    <w:rsid w:val="00354C3F"/>
    <w:rsid w:val="0035710C"/>
    <w:rsid w:val="00357133"/>
    <w:rsid w:val="00357DE0"/>
    <w:rsid w:val="00360486"/>
    <w:rsid w:val="00363157"/>
    <w:rsid w:val="00370BB1"/>
    <w:rsid w:val="00373A11"/>
    <w:rsid w:val="003760E9"/>
    <w:rsid w:val="003769E6"/>
    <w:rsid w:val="00376D9B"/>
    <w:rsid w:val="00381C6C"/>
    <w:rsid w:val="00382F9A"/>
    <w:rsid w:val="00390E65"/>
    <w:rsid w:val="00392699"/>
    <w:rsid w:val="00393351"/>
    <w:rsid w:val="00393887"/>
    <w:rsid w:val="00397824"/>
    <w:rsid w:val="00397E8A"/>
    <w:rsid w:val="003A6CAB"/>
    <w:rsid w:val="003A7E37"/>
    <w:rsid w:val="003B052E"/>
    <w:rsid w:val="003B7F37"/>
    <w:rsid w:val="003C40C9"/>
    <w:rsid w:val="003D380E"/>
    <w:rsid w:val="003D5817"/>
    <w:rsid w:val="003D591F"/>
    <w:rsid w:val="003D6C42"/>
    <w:rsid w:val="003E0264"/>
    <w:rsid w:val="003E36B8"/>
    <w:rsid w:val="003E4856"/>
    <w:rsid w:val="003E7608"/>
    <w:rsid w:val="003E7DA1"/>
    <w:rsid w:val="003F0094"/>
    <w:rsid w:val="003F0E8C"/>
    <w:rsid w:val="003F2F0F"/>
    <w:rsid w:val="003F6B09"/>
    <w:rsid w:val="004058F5"/>
    <w:rsid w:val="0041794A"/>
    <w:rsid w:val="004213C3"/>
    <w:rsid w:val="00424E93"/>
    <w:rsid w:val="004304B4"/>
    <w:rsid w:val="00432C5C"/>
    <w:rsid w:val="0043473B"/>
    <w:rsid w:val="00441586"/>
    <w:rsid w:val="00442425"/>
    <w:rsid w:val="004466D3"/>
    <w:rsid w:val="0044688D"/>
    <w:rsid w:val="00447F51"/>
    <w:rsid w:val="00451344"/>
    <w:rsid w:val="00454909"/>
    <w:rsid w:val="004559AC"/>
    <w:rsid w:val="004559AD"/>
    <w:rsid w:val="004565E0"/>
    <w:rsid w:val="00456E7B"/>
    <w:rsid w:val="00462250"/>
    <w:rsid w:val="004635D8"/>
    <w:rsid w:val="00470137"/>
    <w:rsid w:val="0047499F"/>
    <w:rsid w:val="0048107F"/>
    <w:rsid w:val="00481B0B"/>
    <w:rsid w:val="00485AE7"/>
    <w:rsid w:val="004867B6"/>
    <w:rsid w:val="00487150"/>
    <w:rsid w:val="00492577"/>
    <w:rsid w:val="00497345"/>
    <w:rsid w:val="004A0D4A"/>
    <w:rsid w:val="004A22A3"/>
    <w:rsid w:val="004A3FC3"/>
    <w:rsid w:val="004A40FB"/>
    <w:rsid w:val="004A691E"/>
    <w:rsid w:val="004A6C16"/>
    <w:rsid w:val="004B1824"/>
    <w:rsid w:val="004B3E15"/>
    <w:rsid w:val="004B41E2"/>
    <w:rsid w:val="004B43E3"/>
    <w:rsid w:val="004C0D0C"/>
    <w:rsid w:val="004C3D28"/>
    <w:rsid w:val="004C59FA"/>
    <w:rsid w:val="004C5CCC"/>
    <w:rsid w:val="004C6C6F"/>
    <w:rsid w:val="004C7D15"/>
    <w:rsid w:val="004D279E"/>
    <w:rsid w:val="004D4CCE"/>
    <w:rsid w:val="004D5816"/>
    <w:rsid w:val="004E0B17"/>
    <w:rsid w:val="004E2FC0"/>
    <w:rsid w:val="004E3342"/>
    <w:rsid w:val="004E3F12"/>
    <w:rsid w:val="004E649B"/>
    <w:rsid w:val="004E6F26"/>
    <w:rsid w:val="004F0FDD"/>
    <w:rsid w:val="004F4F2B"/>
    <w:rsid w:val="004F5EFE"/>
    <w:rsid w:val="004F623D"/>
    <w:rsid w:val="004F7A63"/>
    <w:rsid w:val="00500A79"/>
    <w:rsid w:val="0050478A"/>
    <w:rsid w:val="00506E40"/>
    <w:rsid w:val="00510A06"/>
    <w:rsid w:val="00510CB5"/>
    <w:rsid w:val="00511FBB"/>
    <w:rsid w:val="00512380"/>
    <w:rsid w:val="00516C28"/>
    <w:rsid w:val="00522F98"/>
    <w:rsid w:val="00525FFC"/>
    <w:rsid w:val="00530D2E"/>
    <w:rsid w:val="00531C7B"/>
    <w:rsid w:val="005400CD"/>
    <w:rsid w:val="005404DF"/>
    <w:rsid w:val="00541BE3"/>
    <w:rsid w:val="005425F2"/>
    <w:rsid w:val="00543862"/>
    <w:rsid w:val="005441FD"/>
    <w:rsid w:val="005521D1"/>
    <w:rsid w:val="005527AC"/>
    <w:rsid w:val="0055284E"/>
    <w:rsid w:val="005532BF"/>
    <w:rsid w:val="0055395F"/>
    <w:rsid w:val="005546B0"/>
    <w:rsid w:val="005555E5"/>
    <w:rsid w:val="005559D2"/>
    <w:rsid w:val="005561A0"/>
    <w:rsid w:val="00563C9C"/>
    <w:rsid w:val="00571EC4"/>
    <w:rsid w:val="00572D58"/>
    <w:rsid w:val="0057409D"/>
    <w:rsid w:val="005754A5"/>
    <w:rsid w:val="00576821"/>
    <w:rsid w:val="00576A64"/>
    <w:rsid w:val="005772AD"/>
    <w:rsid w:val="00583557"/>
    <w:rsid w:val="0058602C"/>
    <w:rsid w:val="005908AD"/>
    <w:rsid w:val="00597E9D"/>
    <w:rsid w:val="005A11CB"/>
    <w:rsid w:val="005A3531"/>
    <w:rsid w:val="005A4C7D"/>
    <w:rsid w:val="005A6424"/>
    <w:rsid w:val="005A6782"/>
    <w:rsid w:val="005A7F2B"/>
    <w:rsid w:val="005B2558"/>
    <w:rsid w:val="005B5A77"/>
    <w:rsid w:val="005B69BF"/>
    <w:rsid w:val="005C2429"/>
    <w:rsid w:val="005C2B67"/>
    <w:rsid w:val="005C4390"/>
    <w:rsid w:val="005C5441"/>
    <w:rsid w:val="005D0A04"/>
    <w:rsid w:val="005D3F24"/>
    <w:rsid w:val="005D510B"/>
    <w:rsid w:val="005E7532"/>
    <w:rsid w:val="005E762A"/>
    <w:rsid w:val="005F01F1"/>
    <w:rsid w:val="005F4978"/>
    <w:rsid w:val="005F62FD"/>
    <w:rsid w:val="005F68AB"/>
    <w:rsid w:val="00600380"/>
    <w:rsid w:val="00601E8E"/>
    <w:rsid w:val="00606B88"/>
    <w:rsid w:val="00611D45"/>
    <w:rsid w:val="00613F00"/>
    <w:rsid w:val="00614B05"/>
    <w:rsid w:val="00614B3B"/>
    <w:rsid w:val="00621D33"/>
    <w:rsid w:val="00624F4C"/>
    <w:rsid w:val="00625881"/>
    <w:rsid w:val="0062708F"/>
    <w:rsid w:val="0063096D"/>
    <w:rsid w:val="00633B52"/>
    <w:rsid w:val="00634E91"/>
    <w:rsid w:val="006377E1"/>
    <w:rsid w:val="006421CC"/>
    <w:rsid w:val="00646398"/>
    <w:rsid w:val="006479D4"/>
    <w:rsid w:val="00654839"/>
    <w:rsid w:val="00657004"/>
    <w:rsid w:val="00660C02"/>
    <w:rsid w:val="00670A8A"/>
    <w:rsid w:val="00674600"/>
    <w:rsid w:val="006748D2"/>
    <w:rsid w:val="006776C5"/>
    <w:rsid w:val="00677B02"/>
    <w:rsid w:val="0068488A"/>
    <w:rsid w:val="00687A9B"/>
    <w:rsid w:val="0069211C"/>
    <w:rsid w:val="00692B9D"/>
    <w:rsid w:val="006A076E"/>
    <w:rsid w:val="006A0CA2"/>
    <w:rsid w:val="006A2DA8"/>
    <w:rsid w:val="006A39F2"/>
    <w:rsid w:val="006B0BF4"/>
    <w:rsid w:val="006B0F3C"/>
    <w:rsid w:val="006B121B"/>
    <w:rsid w:val="006B2CE2"/>
    <w:rsid w:val="006B4267"/>
    <w:rsid w:val="006C155C"/>
    <w:rsid w:val="006D18C8"/>
    <w:rsid w:val="006D28A7"/>
    <w:rsid w:val="006D729E"/>
    <w:rsid w:val="006E01AD"/>
    <w:rsid w:val="006E07C1"/>
    <w:rsid w:val="006E2F08"/>
    <w:rsid w:val="006E6746"/>
    <w:rsid w:val="006E7E85"/>
    <w:rsid w:val="006F219C"/>
    <w:rsid w:val="006F2438"/>
    <w:rsid w:val="006F5BCC"/>
    <w:rsid w:val="007017B0"/>
    <w:rsid w:val="00701F24"/>
    <w:rsid w:val="00703380"/>
    <w:rsid w:val="00706FD0"/>
    <w:rsid w:val="00707C84"/>
    <w:rsid w:val="0071216F"/>
    <w:rsid w:val="00721D19"/>
    <w:rsid w:val="00724997"/>
    <w:rsid w:val="00726DF0"/>
    <w:rsid w:val="007339D0"/>
    <w:rsid w:val="0074020A"/>
    <w:rsid w:val="007415A4"/>
    <w:rsid w:val="00741EAD"/>
    <w:rsid w:val="00742103"/>
    <w:rsid w:val="00747ED0"/>
    <w:rsid w:val="0075543F"/>
    <w:rsid w:val="00755816"/>
    <w:rsid w:val="00760F7A"/>
    <w:rsid w:val="0076228F"/>
    <w:rsid w:val="0076230A"/>
    <w:rsid w:val="00763497"/>
    <w:rsid w:val="00767819"/>
    <w:rsid w:val="00767DC9"/>
    <w:rsid w:val="00770AAA"/>
    <w:rsid w:val="00772345"/>
    <w:rsid w:val="00776F65"/>
    <w:rsid w:val="007834CB"/>
    <w:rsid w:val="00784D8B"/>
    <w:rsid w:val="00791DF8"/>
    <w:rsid w:val="00792362"/>
    <w:rsid w:val="00792902"/>
    <w:rsid w:val="00793336"/>
    <w:rsid w:val="0079365C"/>
    <w:rsid w:val="007A1776"/>
    <w:rsid w:val="007A24E7"/>
    <w:rsid w:val="007A34E2"/>
    <w:rsid w:val="007A4746"/>
    <w:rsid w:val="007B0605"/>
    <w:rsid w:val="007B1141"/>
    <w:rsid w:val="007B2EB1"/>
    <w:rsid w:val="007B46E2"/>
    <w:rsid w:val="007B76E4"/>
    <w:rsid w:val="007C011E"/>
    <w:rsid w:val="007C1B8B"/>
    <w:rsid w:val="007C3B33"/>
    <w:rsid w:val="007C7280"/>
    <w:rsid w:val="007D0A87"/>
    <w:rsid w:val="007D276A"/>
    <w:rsid w:val="007D61F8"/>
    <w:rsid w:val="007E1758"/>
    <w:rsid w:val="007F0E02"/>
    <w:rsid w:val="007F2349"/>
    <w:rsid w:val="007F5A4E"/>
    <w:rsid w:val="00801C6F"/>
    <w:rsid w:val="00805621"/>
    <w:rsid w:val="00806EC7"/>
    <w:rsid w:val="0081122F"/>
    <w:rsid w:val="00815057"/>
    <w:rsid w:val="008203BF"/>
    <w:rsid w:val="00822938"/>
    <w:rsid w:val="00822DB8"/>
    <w:rsid w:val="00825B3C"/>
    <w:rsid w:val="00825EB8"/>
    <w:rsid w:val="00827F2A"/>
    <w:rsid w:val="008312AA"/>
    <w:rsid w:val="00831903"/>
    <w:rsid w:val="00831F53"/>
    <w:rsid w:val="0083200A"/>
    <w:rsid w:val="0083290A"/>
    <w:rsid w:val="00833254"/>
    <w:rsid w:val="00834625"/>
    <w:rsid w:val="00835AB8"/>
    <w:rsid w:val="00836241"/>
    <w:rsid w:val="00840E21"/>
    <w:rsid w:val="00852397"/>
    <w:rsid w:val="00854EDE"/>
    <w:rsid w:val="00857890"/>
    <w:rsid w:val="008603FD"/>
    <w:rsid w:val="00861C79"/>
    <w:rsid w:val="0086303E"/>
    <w:rsid w:val="00863E9A"/>
    <w:rsid w:val="00867217"/>
    <w:rsid w:val="00867E66"/>
    <w:rsid w:val="00870047"/>
    <w:rsid w:val="0087068F"/>
    <w:rsid w:val="00870E04"/>
    <w:rsid w:val="008738DC"/>
    <w:rsid w:val="00874021"/>
    <w:rsid w:val="00874E1F"/>
    <w:rsid w:val="00885A7A"/>
    <w:rsid w:val="00892244"/>
    <w:rsid w:val="00894295"/>
    <w:rsid w:val="00895060"/>
    <w:rsid w:val="00895221"/>
    <w:rsid w:val="008A0B90"/>
    <w:rsid w:val="008A0CF9"/>
    <w:rsid w:val="008A4EEE"/>
    <w:rsid w:val="008B032A"/>
    <w:rsid w:val="008B1C78"/>
    <w:rsid w:val="008B757A"/>
    <w:rsid w:val="008C0AC3"/>
    <w:rsid w:val="008C3C42"/>
    <w:rsid w:val="008C421F"/>
    <w:rsid w:val="008D0615"/>
    <w:rsid w:val="008D2ED5"/>
    <w:rsid w:val="008D7218"/>
    <w:rsid w:val="008E0835"/>
    <w:rsid w:val="008F2288"/>
    <w:rsid w:val="008F3CC1"/>
    <w:rsid w:val="008F4F5A"/>
    <w:rsid w:val="008F74EC"/>
    <w:rsid w:val="00900E4F"/>
    <w:rsid w:val="00902E92"/>
    <w:rsid w:val="0090706B"/>
    <w:rsid w:val="0091421F"/>
    <w:rsid w:val="0091696F"/>
    <w:rsid w:val="00921064"/>
    <w:rsid w:val="00923C72"/>
    <w:rsid w:val="00924A0E"/>
    <w:rsid w:val="0092777C"/>
    <w:rsid w:val="009363F1"/>
    <w:rsid w:val="00937DFF"/>
    <w:rsid w:val="00940711"/>
    <w:rsid w:val="00941EF7"/>
    <w:rsid w:val="00942932"/>
    <w:rsid w:val="00943167"/>
    <w:rsid w:val="009467CC"/>
    <w:rsid w:val="009540F4"/>
    <w:rsid w:val="009541D7"/>
    <w:rsid w:val="00954905"/>
    <w:rsid w:val="0095622F"/>
    <w:rsid w:val="009618BF"/>
    <w:rsid w:val="0096363E"/>
    <w:rsid w:val="009638DF"/>
    <w:rsid w:val="00965377"/>
    <w:rsid w:val="0096656A"/>
    <w:rsid w:val="009679E7"/>
    <w:rsid w:val="00971793"/>
    <w:rsid w:val="00980CBD"/>
    <w:rsid w:val="00981114"/>
    <w:rsid w:val="00984A00"/>
    <w:rsid w:val="00985E6B"/>
    <w:rsid w:val="0098644B"/>
    <w:rsid w:val="00991663"/>
    <w:rsid w:val="0099265C"/>
    <w:rsid w:val="00993B0B"/>
    <w:rsid w:val="009A1AB8"/>
    <w:rsid w:val="009A3123"/>
    <w:rsid w:val="009A4953"/>
    <w:rsid w:val="009A5AB5"/>
    <w:rsid w:val="009A5B50"/>
    <w:rsid w:val="009A7A74"/>
    <w:rsid w:val="009B02B6"/>
    <w:rsid w:val="009B1505"/>
    <w:rsid w:val="009B1A77"/>
    <w:rsid w:val="009B53A4"/>
    <w:rsid w:val="009C355D"/>
    <w:rsid w:val="009C443A"/>
    <w:rsid w:val="009C595D"/>
    <w:rsid w:val="009D2002"/>
    <w:rsid w:val="009D29F0"/>
    <w:rsid w:val="009D3B0F"/>
    <w:rsid w:val="009D619B"/>
    <w:rsid w:val="009E0C38"/>
    <w:rsid w:val="009E694C"/>
    <w:rsid w:val="009F1E3A"/>
    <w:rsid w:val="009F206C"/>
    <w:rsid w:val="009F32B4"/>
    <w:rsid w:val="009F41A1"/>
    <w:rsid w:val="00A007E2"/>
    <w:rsid w:val="00A00F67"/>
    <w:rsid w:val="00A010F4"/>
    <w:rsid w:val="00A0294F"/>
    <w:rsid w:val="00A10F8C"/>
    <w:rsid w:val="00A12959"/>
    <w:rsid w:val="00A12E59"/>
    <w:rsid w:val="00A12F85"/>
    <w:rsid w:val="00A152ED"/>
    <w:rsid w:val="00A207D5"/>
    <w:rsid w:val="00A21EE1"/>
    <w:rsid w:val="00A22FB0"/>
    <w:rsid w:val="00A23E37"/>
    <w:rsid w:val="00A25244"/>
    <w:rsid w:val="00A2541C"/>
    <w:rsid w:val="00A2673D"/>
    <w:rsid w:val="00A30102"/>
    <w:rsid w:val="00A30B21"/>
    <w:rsid w:val="00A40B0D"/>
    <w:rsid w:val="00A41242"/>
    <w:rsid w:val="00A41E58"/>
    <w:rsid w:val="00A42639"/>
    <w:rsid w:val="00A4413E"/>
    <w:rsid w:val="00A45D17"/>
    <w:rsid w:val="00A5114B"/>
    <w:rsid w:val="00A522F1"/>
    <w:rsid w:val="00A6148E"/>
    <w:rsid w:val="00A63144"/>
    <w:rsid w:val="00A65F65"/>
    <w:rsid w:val="00A66A25"/>
    <w:rsid w:val="00A66C1B"/>
    <w:rsid w:val="00A674B9"/>
    <w:rsid w:val="00A70DD8"/>
    <w:rsid w:val="00A70FE1"/>
    <w:rsid w:val="00A7315C"/>
    <w:rsid w:val="00A74B74"/>
    <w:rsid w:val="00A75558"/>
    <w:rsid w:val="00A80BBF"/>
    <w:rsid w:val="00A85631"/>
    <w:rsid w:val="00A858B9"/>
    <w:rsid w:val="00A86862"/>
    <w:rsid w:val="00A97EC3"/>
    <w:rsid w:val="00AA0637"/>
    <w:rsid w:val="00AA08C6"/>
    <w:rsid w:val="00AA2A3F"/>
    <w:rsid w:val="00AA6AEA"/>
    <w:rsid w:val="00AA75F3"/>
    <w:rsid w:val="00AA76CB"/>
    <w:rsid w:val="00AB2226"/>
    <w:rsid w:val="00AB3850"/>
    <w:rsid w:val="00AB4675"/>
    <w:rsid w:val="00AB7E30"/>
    <w:rsid w:val="00AC40F0"/>
    <w:rsid w:val="00AC50D5"/>
    <w:rsid w:val="00AC649C"/>
    <w:rsid w:val="00AD06DD"/>
    <w:rsid w:val="00AD2BAD"/>
    <w:rsid w:val="00AD3FC7"/>
    <w:rsid w:val="00AD62EF"/>
    <w:rsid w:val="00AD66C9"/>
    <w:rsid w:val="00AE0C2C"/>
    <w:rsid w:val="00AE20B9"/>
    <w:rsid w:val="00AE79A2"/>
    <w:rsid w:val="00AF1B8F"/>
    <w:rsid w:val="00AF2F74"/>
    <w:rsid w:val="00AF3E59"/>
    <w:rsid w:val="00AF40E9"/>
    <w:rsid w:val="00AF64CE"/>
    <w:rsid w:val="00AF6A06"/>
    <w:rsid w:val="00B03485"/>
    <w:rsid w:val="00B0360E"/>
    <w:rsid w:val="00B05625"/>
    <w:rsid w:val="00B11BB0"/>
    <w:rsid w:val="00B17500"/>
    <w:rsid w:val="00B234F0"/>
    <w:rsid w:val="00B240F3"/>
    <w:rsid w:val="00B25898"/>
    <w:rsid w:val="00B30119"/>
    <w:rsid w:val="00B3134C"/>
    <w:rsid w:val="00B31CA6"/>
    <w:rsid w:val="00B32A3C"/>
    <w:rsid w:val="00B34366"/>
    <w:rsid w:val="00B359F8"/>
    <w:rsid w:val="00B4060E"/>
    <w:rsid w:val="00B42FC1"/>
    <w:rsid w:val="00B46EB7"/>
    <w:rsid w:val="00B50C05"/>
    <w:rsid w:val="00B5272F"/>
    <w:rsid w:val="00B53001"/>
    <w:rsid w:val="00B54AB2"/>
    <w:rsid w:val="00B55FA2"/>
    <w:rsid w:val="00B56E78"/>
    <w:rsid w:val="00B60817"/>
    <w:rsid w:val="00B67953"/>
    <w:rsid w:val="00B67B07"/>
    <w:rsid w:val="00B705E5"/>
    <w:rsid w:val="00B80354"/>
    <w:rsid w:val="00B807A5"/>
    <w:rsid w:val="00B8255B"/>
    <w:rsid w:val="00B84C07"/>
    <w:rsid w:val="00B84FFF"/>
    <w:rsid w:val="00B850C8"/>
    <w:rsid w:val="00B859A5"/>
    <w:rsid w:val="00B868A9"/>
    <w:rsid w:val="00B90230"/>
    <w:rsid w:val="00B9243A"/>
    <w:rsid w:val="00B93706"/>
    <w:rsid w:val="00BA138D"/>
    <w:rsid w:val="00BA1AE1"/>
    <w:rsid w:val="00BA2F6E"/>
    <w:rsid w:val="00BA7086"/>
    <w:rsid w:val="00BA7385"/>
    <w:rsid w:val="00BA74AB"/>
    <w:rsid w:val="00BA7EE8"/>
    <w:rsid w:val="00BB1549"/>
    <w:rsid w:val="00BB3156"/>
    <w:rsid w:val="00BB6112"/>
    <w:rsid w:val="00BC1BD9"/>
    <w:rsid w:val="00BC27F1"/>
    <w:rsid w:val="00BC440C"/>
    <w:rsid w:val="00BC6265"/>
    <w:rsid w:val="00BD025E"/>
    <w:rsid w:val="00BD3E38"/>
    <w:rsid w:val="00BD57E3"/>
    <w:rsid w:val="00BD75A0"/>
    <w:rsid w:val="00BD7F72"/>
    <w:rsid w:val="00BE1BA1"/>
    <w:rsid w:val="00BE57C2"/>
    <w:rsid w:val="00BE5AD4"/>
    <w:rsid w:val="00BE5EDC"/>
    <w:rsid w:val="00BF2751"/>
    <w:rsid w:val="00BF333C"/>
    <w:rsid w:val="00BF36D4"/>
    <w:rsid w:val="00BF518A"/>
    <w:rsid w:val="00BF6CAF"/>
    <w:rsid w:val="00BF7085"/>
    <w:rsid w:val="00C05538"/>
    <w:rsid w:val="00C10B49"/>
    <w:rsid w:val="00C11BAA"/>
    <w:rsid w:val="00C14633"/>
    <w:rsid w:val="00C14BBD"/>
    <w:rsid w:val="00C2016B"/>
    <w:rsid w:val="00C24FC1"/>
    <w:rsid w:val="00C26C6B"/>
    <w:rsid w:val="00C31152"/>
    <w:rsid w:val="00C31DFB"/>
    <w:rsid w:val="00C32AF9"/>
    <w:rsid w:val="00C33188"/>
    <w:rsid w:val="00C33C86"/>
    <w:rsid w:val="00C35362"/>
    <w:rsid w:val="00C354D6"/>
    <w:rsid w:val="00C40019"/>
    <w:rsid w:val="00C408DC"/>
    <w:rsid w:val="00C418DB"/>
    <w:rsid w:val="00C47163"/>
    <w:rsid w:val="00C50B0B"/>
    <w:rsid w:val="00C52BE7"/>
    <w:rsid w:val="00C53826"/>
    <w:rsid w:val="00C61092"/>
    <w:rsid w:val="00C61E83"/>
    <w:rsid w:val="00C67196"/>
    <w:rsid w:val="00C678A5"/>
    <w:rsid w:val="00C74164"/>
    <w:rsid w:val="00C74922"/>
    <w:rsid w:val="00C759E0"/>
    <w:rsid w:val="00C774F9"/>
    <w:rsid w:val="00C80886"/>
    <w:rsid w:val="00C808D4"/>
    <w:rsid w:val="00C80907"/>
    <w:rsid w:val="00C836DD"/>
    <w:rsid w:val="00C90C97"/>
    <w:rsid w:val="00C91EA9"/>
    <w:rsid w:val="00C9362B"/>
    <w:rsid w:val="00C96F80"/>
    <w:rsid w:val="00C975A1"/>
    <w:rsid w:val="00CA136E"/>
    <w:rsid w:val="00CA4A93"/>
    <w:rsid w:val="00CA6C39"/>
    <w:rsid w:val="00CA7157"/>
    <w:rsid w:val="00CA7BA7"/>
    <w:rsid w:val="00CB0A71"/>
    <w:rsid w:val="00CB153B"/>
    <w:rsid w:val="00CB21F4"/>
    <w:rsid w:val="00CB4C2F"/>
    <w:rsid w:val="00CC2BBB"/>
    <w:rsid w:val="00CC7131"/>
    <w:rsid w:val="00CD35C1"/>
    <w:rsid w:val="00CD67DA"/>
    <w:rsid w:val="00CD74E5"/>
    <w:rsid w:val="00CE5649"/>
    <w:rsid w:val="00CF1368"/>
    <w:rsid w:val="00CF3661"/>
    <w:rsid w:val="00CF4D30"/>
    <w:rsid w:val="00CF6426"/>
    <w:rsid w:val="00CF6AA8"/>
    <w:rsid w:val="00D04B0C"/>
    <w:rsid w:val="00D12B15"/>
    <w:rsid w:val="00D15382"/>
    <w:rsid w:val="00D156CB"/>
    <w:rsid w:val="00D24134"/>
    <w:rsid w:val="00D2605A"/>
    <w:rsid w:val="00D2622B"/>
    <w:rsid w:val="00D26D43"/>
    <w:rsid w:val="00D3195F"/>
    <w:rsid w:val="00D45456"/>
    <w:rsid w:val="00D4618A"/>
    <w:rsid w:val="00D53CE4"/>
    <w:rsid w:val="00D54F64"/>
    <w:rsid w:val="00D57121"/>
    <w:rsid w:val="00D6204A"/>
    <w:rsid w:val="00D64E8F"/>
    <w:rsid w:val="00D727A8"/>
    <w:rsid w:val="00D7459F"/>
    <w:rsid w:val="00D74B0A"/>
    <w:rsid w:val="00D767AD"/>
    <w:rsid w:val="00D844C0"/>
    <w:rsid w:val="00D93A83"/>
    <w:rsid w:val="00D95D75"/>
    <w:rsid w:val="00D97373"/>
    <w:rsid w:val="00D97A39"/>
    <w:rsid w:val="00DA0CA3"/>
    <w:rsid w:val="00DA729E"/>
    <w:rsid w:val="00DB1799"/>
    <w:rsid w:val="00DB4CFD"/>
    <w:rsid w:val="00DB78E1"/>
    <w:rsid w:val="00DD0C68"/>
    <w:rsid w:val="00DD0CA4"/>
    <w:rsid w:val="00DE3FCF"/>
    <w:rsid w:val="00DF108D"/>
    <w:rsid w:val="00DF178A"/>
    <w:rsid w:val="00DF2E72"/>
    <w:rsid w:val="00E0274B"/>
    <w:rsid w:val="00E03944"/>
    <w:rsid w:val="00E0589A"/>
    <w:rsid w:val="00E12932"/>
    <w:rsid w:val="00E1535D"/>
    <w:rsid w:val="00E15FDF"/>
    <w:rsid w:val="00E207C6"/>
    <w:rsid w:val="00E22FFE"/>
    <w:rsid w:val="00E235EC"/>
    <w:rsid w:val="00E244E8"/>
    <w:rsid w:val="00E24666"/>
    <w:rsid w:val="00E27BBB"/>
    <w:rsid w:val="00E32817"/>
    <w:rsid w:val="00E3709D"/>
    <w:rsid w:val="00E403C8"/>
    <w:rsid w:val="00E4221C"/>
    <w:rsid w:val="00E426A6"/>
    <w:rsid w:val="00E5192D"/>
    <w:rsid w:val="00E536B4"/>
    <w:rsid w:val="00E56AD1"/>
    <w:rsid w:val="00E56C67"/>
    <w:rsid w:val="00E600A1"/>
    <w:rsid w:val="00E71CB0"/>
    <w:rsid w:val="00E749A1"/>
    <w:rsid w:val="00E75B38"/>
    <w:rsid w:val="00E76BC1"/>
    <w:rsid w:val="00E80A06"/>
    <w:rsid w:val="00E80CCF"/>
    <w:rsid w:val="00E82988"/>
    <w:rsid w:val="00E830D3"/>
    <w:rsid w:val="00E85F20"/>
    <w:rsid w:val="00E869F3"/>
    <w:rsid w:val="00E92EEC"/>
    <w:rsid w:val="00EA2A69"/>
    <w:rsid w:val="00EA61A0"/>
    <w:rsid w:val="00EA752E"/>
    <w:rsid w:val="00EA75FE"/>
    <w:rsid w:val="00EB5529"/>
    <w:rsid w:val="00EB73AC"/>
    <w:rsid w:val="00EC13DE"/>
    <w:rsid w:val="00EC1EC5"/>
    <w:rsid w:val="00EC4B49"/>
    <w:rsid w:val="00EC55CB"/>
    <w:rsid w:val="00EC5DE5"/>
    <w:rsid w:val="00ED27BA"/>
    <w:rsid w:val="00ED4B58"/>
    <w:rsid w:val="00ED6E02"/>
    <w:rsid w:val="00EE0CF1"/>
    <w:rsid w:val="00EE2095"/>
    <w:rsid w:val="00EE6290"/>
    <w:rsid w:val="00EE64CB"/>
    <w:rsid w:val="00EF1CE8"/>
    <w:rsid w:val="00EF25A0"/>
    <w:rsid w:val="00EF287D"/>
    <w:rsid w:val="00EF4A55"/>
    <w:rsid w:val="00EF5061"/>
    <w:rsid w:val="00EF5F32"/>
    <w:rsid w:val="00F0221D"/>
    <w:rsid w:val="00F067B5"/>
    <w:rsid w:val="00F0774A"/>
    <w:rsid w:val="00F12F02"/>
    <w:rsid w:val="00F14261"/>
    <w:rsid w:val="00F15E8E"/>
    <w:rsid w:val="00F16EAF"/>
    <w:rsid w:val="00F203A1"/>
    <w:rsid w:val="00F2272F"/>
    <w:rsid w:val="00F24BFE"/>
    <w:rsid w:val="00F26F0A"/>
    <w:rsid w:val="00F407D6"/>
    <w:rsid w:val="00F43455"/>
    <w:rsid w:val="00F4509D"/>
    <w:rsid w:val="00F47BF0"/>
    <w:rsid w:val="00F47F30"/>
    <w:rsid w:val="00F535EF"/>
    <w:rsid w:val="00F5447F"/>
    <w:rsid w:val="00F61532"/>
    <w:rsid w:val="00F65443"/>
    <w:rsid w:val="00F6641B"/>
    <w:rsid w:val="00F67F6C"/>
    <w:rsid w:val="00F70A15"/>
    <w:rsid w:val="00F72059"/>
    <w:rsid w:val="00F734B6"/>
    <w:rsid w:val="00F81A20"/>
    <w:rsid w:val="00F8306E"/>
    <w:rsid w:val="00F86355"/>
    <w:rsid w:val="00F863FC"/>
    <w:rsid w:val="00F920BB"/>
    <w:rsid w:val="00FA3068"/>
    <w:rsid w:val="00FA650F"/>
    <w:rsid w:val="00FB33C2"/>
    <w:rsid w:val="00FB5141"/>
    <w:rsid w:val="00FD0CAE"/>
    <w:rsid w:val="00FD23A9"/>
    <w:rsid w:val="00FD4106"/>
    <w:rsid w:val="00FD4B5A"/>
    <w:rsid w:val="00FD4C21"/>
    <w:rsid w:val="00FD68B6"/>
    <w:rsid w:val="00FE10ED"/>
    <w:rsid w:val="00FE4693"/>
    <w:rsid w:val="00FF070F"/>
    <w:rsid w:val="00FF110D"/>
    <w:rsid w:val="00FF3BF1"/>
    <w:rsid w:val="00FF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9A5BB2"/>
  <w15:chartTrackingRefBased/>
  <w15:docId w15:val="{29C6DE5F-4E06-344F-A7ED-A716D0E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68F"/>
    <w:pPr>
      <w:spacing w:before="100" w:beforeAutospacing="1" w:after="100" w:afterAutospacing="1" w:line="48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5">
    <w:name w:val="Plain Table 45"/>
    <w:basedOn w:val="TableNormal"/>
    <w:next w:val="PlainTable4"/>
    <w:uiPriority w:val="44"/>
    <w:rsid w:val="0087068F"/>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706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liu</dc:creator>
  <cp:keywords/>
  <dc:description/>
  <cp:lastModifiedBy>jin liu</cp:lastModifiedBy>
  <cp:revision>1</cp:revision>
  <dcterms:created xsi:type="dcterms:W3CDTF">2023-07-19T08:38:00Z</dcterms:created>
  <dcterms:modified xsi:type="dcterms:W3CDTF">2023-07-19T08:38:00Z</dcterms:modified>
</cp:coreProperties>
</file>