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hyperlink r:id="rId9">
        <w:r>
          <w:rPr>
            <w:rFonts w:ascii="Noto Sans" w:eastAsia="Noto Sans" w:hAnsi="Noto Sans" w:cs="Noto Sans"/>
            <w:color w:val="1155CC"/>
            <w:sz w:val="20"/>
            <w:szCs w:val="20"/>
            <w:u w:val="single"/>
          </w:rPr>
          <w:t>BioSharing Information Resource</w:t>
        </w:r>
      </w:hyperlink>
      <w:r>
        <w:rPr>
          <w:rFonts w:ascii="Noto Sans" w:eastAsia="Noto Sans" w:hAnsi="Noto Sans" w:cs="Noto Sans"/>
          <w:sz w:val="20"/>
          <w:szCs w:val="20"/>
        </w:rPr>
        <w:t>), or animal research (see the </w:t>
      </w:r>
      <w:hyperlink r:id="rId10">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1">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2">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1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85"/>
      </w:tblGrid>
      <w:tr w:rsidR="00F102CC" w14:paraId="737D6F7F" w14:textId="77777777" w:rsidTr="003715CB">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8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D63E44" w14:paraId="1308E966" w14:textId="77777777" w:rsidTr="003715CB">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D63E44" w:rsidRDefault="00D63E44" w:rsidP="00D63E44">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27F12E86" w:rsidR="00D63E44" w:rsidRPr="003D5AF6" w:rsidRDefault="00D63E44" w:rsidP="00D63E44">
            <w:pPr>
              <w:rPr>
                <w:rFonts w:ascii="Noto Sans" w:eastAsia="Noto Sans" w:hAnsi="Noto Sans" w:cs="Noto Sans"/>
                <w:bCs/>
                <w:color w:val="434343"/>
                <w:sz w:val="18"/>
                <w:szCs w:val="18"/>
              </w:rPr>
            </w:pPr>
            <w:r>
              <w:rPr>
                <w:rFonts w:ascii="Noto Sans" w:eastAsia="Noto Sans" w:hAnsi="Noto Sans" w:cs="Noto Sans"/>
                <w:bCs/>
                <w:color w:val="434343"/>
                <w:sz w:val="18"/>
                <w:szCs w:val="18"/>
              </w:rPr>
              <w:t>Sequences of newly designed cDNA or recombinant DNA are detailed in the Key Resource Table and Material and Methods section.</w:t>
            </w:r>
          </w:p>
        </w:tc>
        <w:tc>
          <w:tcPr>
            <w:tcW w:w="108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69D37F9A" w:rsidR="00D63E44" w:rsidRPr="003D5AF6" w:rsidRDefault="00D63E44" w:rsidP="00D63E44">
            <w:pPr>
              <w:rPr>
                <w:rFonts w:ascii="Noto Sans" w:eastAsia="Noto Sans" w:hAnsi="Noto Sans" w:cs="Noto Sans"/>
                <w:bCs/>
                <w:color w:val="434343"/>
                <w:sz w:val="18"/>
                <w:szCs w:val="18"/>
              </w:rPr>
            </w:pPr>
            <w:r>
              <w:rPr>
                <w:rFonts w:asciiTheme="minorEastAsia" w:eastAsiaTheme="minorEastAsia" w:hAnsiTheme="minorEastAsia" w:cs="Noto Sans" w:hint="eastAsia"/>
                <w:bCs/>
                <w:color w:val="434343"/>
                <w:sz w:val="18"/>
                <w:szCs w:val="18"/>
                <w:lang w:eastAsia="zh-CN"/>
              </w:rPr>
              <w:t>√</w:t>
            </w:r>
          </w:p>
        </w:tc>
      </w:tr>
      <w:tr w:rsidR="00F102CC" w14:paraId="7791599D" w14:textId="77777777" w:rsidTr="003715CB">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8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rsidTr="003715CB">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8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715CB">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3">
              <w:r>
                <w:rPr>
                  <w:rFonts w:ascii="Noto Sans" w:eastAsia="Noto Sans" w:hAnsi="Noto Sans" w:cs="Noto Sans"/>
                  <w:color w:val="434343"/>
                  <w:sz w:val="18"/>
                  <w:szCs w:val="18"/>
                </w:rPr>
                <w:t xml:space="preserve"> </w:t>
              </w:r>
            </w:hyperlink>
            <w:hyperlink r:id="rId14">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28D14AF9" w14:textId="77777777" w:rsidR="00F102CC" w:rsidRDefault="00E50030">
            <w:pPr>
              <w:rPr>
                <w:rFonts w:ascii="Noto Sans" w:eastAsia="Noto Sans" w:hAnsi="Noto Sans" w:cs="Noto Sans"/>
                <w:bCs/>
                <w:color w:val="434343"/>
                <w:sz w:val="18"/>
                <w:szCs w:val="18"/>
              </w:rPr>
            </w:pPr>
            <w:r>
              <w:rPr>
                <w:rFonts w:ascii="Noto Sans" w:eastAsia="Noto Sans" w:hAnsi="Noto Sans" w:cs="Noto Sans"/>
                <w:bCs/>
                <w:color w:val="434343"/>
                <w:sz w:val="18"/>
                <w:szCs w:val="18"/>
              </w:rPr>
              <w:t>M</w:t>
            </w:r>
            <w:r w:rsidRPr="00D63E44">
              <w:rPr>
                <w:rFonts w:ascii="Noto Sans" w:eastAsia="Noto Sans" w:hAnsi="Noto Sans" w:cs="Noto Sans" w:hint="eastAsia"/>
                <w:bCs/>
                <w:color w:val="434343"/>
                <w:sz w:val="18"/>
                <w:szCs w:val="18"/>
              </w:rPr>
              <w:t>aterials</w:t>
            </w:r>
            <w:r>
              <w:rPr>
                <w:rFonts w:ascii="Noto Sans" w:eastAsia="Noto Sans" w:hAnsi="Noto Sans" w:cs="Noto Sans"/>
                <w:bCs/>
                <w:color w:val="434343"/>
                <w:sz w:val="18"/>
                <w:szCs w:val="18"/>
              </w:rPr>
              <w:t xml:space="preserve"> and Methods,</w:t>
            </w:r>
          </w:p>
          <w:p w14:paraId="31209F92" w14:textId="619A0B34" w:rsidR="00E50030" w:rsidRPr="003D5AF6" w:rsidRDefault="00E50030">
            <w:pPr>
              <w:rPr>
                <w:rFonts w:ascii="Noto Sans" w:eastAsia="Noto Sans" w:hAnsi="Noto Sans" w:cs="Noto Sans"/>
                <w:bCs/>
                <w:color w:val="434343"/>
                <w:sz w:val="18"/>
                <w:szCs w:val="18"/>
              </w:rPr>
            </w:pPr>
            <w:r>
              <w:rPr>
                <w:rFonts w:ascii="Noto Sans" w:eastAsia="Noto Sans" w:hAnsi="Noto Sans" w:cs="Noto Sans"/>
                <w:bCs/>
                <w:color w:val="434343"/>
                <w:sz w:val="18"/>
                <w:szCs w:val="18"/>
              </w:rPr>
              <w:t>Key Resource table.</w:t>
            </w:r>
          </w:p>
        </w:tc>
        <w:tc>
          <w:tcPr>
            <w:tcW w:w="1085" w:type="dxa"/>
            <w:tcBorders>
              <w:top w:val="nil"/>
              <w:left w:val="nil"/>
              <w:bottom w:val="single" w:sz="8" w:space="0" w:color="000000"/>
              <w:right w:val="single" w:sz="8" w:space="0" w:color="000000"/>
            </w:tcBorders>
            <w:tcMar>
              <w:top w:w="100" w:type="dxa"/>
              <w:left w:w="120" w:type="dxa"/>
              <w:bottom w:w="100" w:type="dxa"/>
              <w:right w:w="120" w:type="dxa"/>
            </w:tcMar>
          </w:tcPr>
          <w:p w14:paraId="3E556044" w14:textId="77777777" w:rsidR="003715CB" w:rsidRPr="003715CB" w:rsidRDefault="003715CB" w:rsidP="003715CB">
            <w:pPr>
              <w:spacing w:line="360" w:lineRule="auto"/>
              <w:rPr>
                <w:rFonts w:ascii="Times New Roman" w:hAnsi="Times New Roman" w:cs="Times New Roman"/>
                <w:b/>
                <w:sz w:val="20"/>
                <w:szCs w:val="20"/>
              </w:rPr>
            </w:pPr>
            <w:r w:rsidRPr="003715CB">
              <w:rPr>
                <w:rFonts w:ascii="Times New Roman" w:hAnsi="Times New Roman" w:cs="Times New Roman"/>
                <w:b/>
                <w:sz w:val="20"/>
                <w:szCs w:val="20"/>
              </w:rPr>
              <w:t>Materials and Methods</w:t>
            </w:r>
          </w:p>
          <w:p w14:paraId="4B966EF8" w14:textId="74E5EDA1" w:rsidR="00F102CC" w:rsidRPr="003715CB" w:rsidRDefault="00F102CC">
            <w:pPr>
              <w:rPr>
                <w:rFonts w:ascii="Noto Sans" w:eastAsia="Noto Sans" w:hAnsi="Noto Sans" w:cs="Noto Sans"/>
                <w:bCs/>
                <w:color w:val="434343"/>
                <w:sz w:val="20"/>
                <w:szCs w:val="20"/>
              </w:rPr>
            </w:pPr>
          </w:p>
        </w:tc>
      </w:tr>
      <w:tr w:rsidR="00F102CC" w14:paraId="448FB7EC" w14:textId="77777777" w:rsidTr="003715CB">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8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rsidTr="003715CB">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8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715CB">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7F1EC04E" w:rsidR="00F102CC" w:rsidRPr="003D5AF6" w:rsidRDefault="00D63E44">
            <w:pPr>
              <w:rPr>
                <w:rFonts w:ascii="Noto Sans" w:eastAsia="Noto Sans" w:hAnsi="Noto Sans" w:cs="Noto Sans"/>
                <w:bCs/>
                <w:color w:val="434343"/>
                <w:sz w:val="18"/>
                <w:szCs w:val="18"/>
              </w:rPr>
            </w:pPr>
            <w:r>
              <w:rPr>
                <w:rFonts w:ascii="Noto Sans" w:eastAsia="Noto Sans" w:hAnsi="Noto Sans" w:cs="Noto Sans"/>
                <w:bCs/>
                <w:color w:val="434343"/>
                <w:sz w:val="18"/>
                <w:szCs w:val="18"/>
              </w:rPr>
              <w:t>This information is given in the Key Resource Table.</w:t>
            </w:r>
          </w:p>
        </w:tc>
        <w:tc>
          <w:tcPr>
            <w:tcW w:w="1085" w:type="dxa"/>
            <w:tcBorders>
              <w:top w:val="nil"/>
              <w:left w:val="nil"/>
              <w:bottom w:val="single" w:sz="8" w:space="0" w:color="000000"/>
              <w:right w:val="single" w:sz="8" w:space="0" w:color="000000"/>
            </w:tcBorders>
            <w:tcMar>
              <w:top w:w="100" w:type="dxa"/>
              <w:left w:w="100" w:type="dxa"/>
              <w:bottom w:w="100" w:type="dxa"/>
              <w:right w:w="100" w:type="dxa"/>
            </w:tcMar>
          </w:tcPr>
          <w:p w14:paraId="5CA0F550" w14:textId="77777777" w:rsidR="003715CB" w:rsidRPr="003715CB" w:rsidRDefault="003715CB" w:rsidP="003715CB">
            <w:pPr>
              <w:spacing w:line="360" w:lineRule="auto"/>
              <w:rPr>
                <w:rFonts w:ascii="Times New Roman" w:hAnsi="Times New Roman" w:cs="Times New Roman"/>
                <w:sz w:val="20"/>
                <w:szCs w:val="20"/>
              </w:rPr>
            </w:pPr>
            <w:r w:rsidRPr="003715CB">
              <w:rPr>
                <w:rFonts w:ascii="Times New Roman" w:eastAsia="Noto Sans" w:hAnsi="Times New Roman" w:cs="Times New Roman"/>
                <w:bCs/>
                <w:color w:val="434343"/>
                <w:sz w:val="20"/>
                <w:szCs w:val="20"/>
              </w:rPr>
              <w:t xml:space="preserve">Table 1 and </w:t>
            </w:r>
            <w:r w:rsidRPr="003715CB">
              <w:rPr>
                <w:rFonts w:ascii="Times New Roman" w:hAnsi="Times New Roman" w:cs="Times New Roman"/>
                <w:sz w:val="20"/>
                <w:szCs w:val="20"/>
              </w:rPr>
              <w:t>Materials and Methods</w:t>
            </w:r>
          </w:p>
          <w:p w14:paraId="2ACF4A34" w14:textId="6550823B" w:rsidR="00F102CC" w:rsidRPr="003715CB" w:rsidRDefault="00F102CC">
            <w:pPr>
              <w:rPr>
                <w:rFonts w:eastAsia="Noto Sans"/>
                <w:bCs/>
                <w:color w:val="434343"/>
                <w:sz w:val="18"/>
                <w:szCs w:val="18"/>
              </w:rPr>
            </w:pPr>
          </w:p>
        </w:tc>
      </w:tr>
      <w:tr w:rsidR="00F102CC" w14:paraId="465EA241" w14:textId="77777777" w:rsidTr="003715CB">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8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rsidTr="003715CB">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8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rsidTr="003715CB">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59BDE17D" w14:textId="77777777" w:rsidR="00E50030" w:rsidRDefault="00E50030" w:rsidP="00E50030">
            <w:pPr>
              <w:rPr>
                <w:rFonts w:ascii="Noto Sans" w:eastAsia="Noto Sans" w:hAnsi="Noto Sans" w:cs="Noto Sans"/>
                <w:bCs/>
                <w:color w:val="434343"/>
                <w:sz w:val="18"/>
                <w:szCs w:val="18"/>
              </w:rPr>
            </w:pPr>
            <w:r>
              <w:rPr>
                <w:rFonts w:ascii="Noto Sans" w:eastAsia="Noto Sans" w:hAnsi="Noto Sans" w:cs="Noto Sans"/>
                <w:bCs/>
                <w:color w:val="434343"/>
                <w:sz w:val="18"/>
                <w:szCs w:val="18"/>
              </w:rPr>
              <w:t>M</w:t>
            </w:r>
            <w:r w:rsidRPr="00D63E44">
              <w:rPr>
                <w:rFonts w:ascii="Noto Sans" w:eastAsia="Noto Sans" w:hAnsi="Noto Sans" w:cs="Noto Sans" w:hint="eastAsia"/>
                <w:bCs/>
                <w:color w:val="434343"/>
                <w:sz w:val="18"/>
                <w:szCs w:val="18"/>
              </w:rPr>
              <w:t>aterials</w:t>
            </w:r>
            <w:r>
              <w:rPr>
                <w:rFonts w:ascii="Noto Sans" w:eastAsia="Noto Sans" w:hAnsi="Noto Sans" w:cs="Noto Sans"/>
                <w:bCs/>
                <w:color w:val="434343"/>
                <w:sz w:val="18"/>
                <w:szCs w:val="18"/>
              </w:rPr>
              <w:t xml:space="preserve"> and Methods,</w:t>
            </w:r>
          </w:p>
          <w:p w14:paraId="142EF030" w14:textId="64805A90" w:rsidR="00F102CC" w:rsidRPr="003D5AF6" w:rsidRDefault="00E50030" w:rsidP="00E50030">
            <w:pPr>
              <w:rPr>
                <w:rFonts w:ascii="Noto Sans" w:eastAsia="Noto Sans" w:hAnsi="Noto Sans" w:cs="Noto Sans"/>
                <w:bCs/>
                <w:color w:val="434343"/>
                <w:sz w:val="18"/>
                <w:szCs w:val="18"/>
              </w:rPr>
            </w:pPr>
            <w:r>
              <w:rPr>
                <w:rFonts w:ascii="Noto Sans" w:eastAsia="Noto Sans" w:hAnsi="Noto Sans" w:cs="Noto Sans"/>
                <w:bCs/>
                <w:color w:val="434343"/>
                <w:sz w:val="18"/>
                <w:szCs w:val="18"/>
              </w:rPr>
              <w:t>Key Resource table.</w:t>
            </w:r>
          </w:p>
        </w:tc>
        <w:tc>
          <w:tcPr>
            <w:tcW w:w="1085" w:type="dxa"/>
            <w:tcBorders>
              <w:top w:val="nil"/>
              <w:left w:val="nil"/>
              <w:bottom w:val="single" w:sz="8" w:space="0" w:color="000000"/>
              <w:right w:val="single" w:sz="8" w:space="0" w:color="000000"/>
            </w:tcBorders>
            <w:tcMar>
              <w:top w:w="100" w:type="dxa"/>
              <w:left w:w="100" w:type="dxa"/>
              <w:bottom w:w="100" w:type="dxa"/>
              <w:right w:w="100" w:type="dxa"/>
            </w:tcMar>
          </w:tcPr>
          <w:p w14:paraId="7472045C" w14:textId="77777777" w:rsidR="003715CB" w:rsidRPr="003715CB" w:rsidRDefault="003715CB" w:rsidP="003715CB">
            <w:pPr>
              <w:spacing w:line="360" w:lineRule="auto"/>
              <w:rPr>
                <w:rFonts w:ascii="Times New Roman" w:hAnsi="Times New Roman" w:cs="Times New Roman"/>
                <w:b/>
                <w:sz w:val="20"/>
                <w:szCs w:val="20"/>
              </w:rPr>
            </w:pPr>
            <w:r w:rsidRPr="003715CB">
              <w:rPr>
                <w:rFonts w:ascii="Times New Roman" w:hAnsi="Times New Roman" w:cs="Times New Roman"/>
                <w:b/>
                <w:sz w:val="20"/>
                <w:szCs w:val="20"/>
              </w:rPr>
              <w:t>Materials and Methods</w:t>
            </w:r>
          </w:p>
          <w:p w14:paraId="67C12386" w14:textId="33DA3E7D" w:rsidR="00F102CC" w:rsidRPr="003D5AF6" w:rsidRDefault="00F102CC">
            <w:pPr>
              <w:rPr>
                <w:rFonts w:ascii="Noto Sans" w:eastAsia="Noto Sans" w:hAnsi="Noto Sans" w:cs="Noto Sans"/>
                <w:bCs/>
                <w:color w:val="434343"/>
                <w:sz w:val="18"/>
                <w:szCs w:val="18"/>
              </w:rPr>
            </w:pPr>
          </w:p>
        </w:tc>
      </w:tr>
      <w:tr w:rsidR="00F102CC" w14:paraId="7D69208A" w14:textId="77777777" w:rsidTr="003715CB">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84C711A" w14:textId="77777777" w:rsidR="00E50030" w:rsidRDefault="00E50030" w:rsidP="00E50030">
            <w:pPr>
              <w:rPr>
                <w:rFonts w:ascii="Noto Sans" w:eastAsia="Noto Sans" w:hAnsi="Noto Sans" w:cs="Noto Sans"/>
                <w:bCs/>
                <w:color w:val="434343"/>
                <w:sz w:val="18"/>
                <w:szCs w:val="18"/>
              </w:rPr>
            </w:pPr>
            <w:r>
              <w:rPr>
                <w:rFonts w:ascii="Noto Sans" w:eastAsia="Noto Sans" w:hAnsi="Noto Sans" w:cs="Noto Sans"/>
                <w:bCs/>
                <w:color w:val="434343"/>
                <w:sz w:val="18"/>
                <w:szCs w:val="18"/>
              </w:rPr>
              <w:t>M</w:t>
            </w:r>
            <w:r w:rsidRPr="00D63E44">
              <w:rPr>
                <w:rFonts w:ascii="Noto Sans" w:eastAsia="Noto Sans" w:hAnsi="Noto Sans" w:cs="Noto Sans" w:hint="eastAsia"/>
                <w:bCs/>
                <w:color w:val="434343"/>
                <w:sz w:val="18"/>
                <w:szCs w:val="18"/>
              </w:rPr>
              <w:t>aterials</w:t>
            </w:r>
            <w:r>
              <w:rPr>
                <w:rFonts w:ascii="Noto Sans" w:eastAsia="Noto Sans" w:hAnsi="Noto Sans" w:cs="Noto Sans"/>
                <w:bCs/>
                <w:color w:val="434343"/>
                <w:sz w:val="18"/>
                <w:szCs w:val="18"/>
              </w:rPr>
              <w:t xml:space="preserve"> and Methods,</w:t>
            </w:r>
          </w:p>
          <w:p w14:paraId="6D488BB5" w14:textId="579BD247" w:rsidR="00F102CC" w:rsidRPr="003D5AF6" w:rsidRDefault="00E50030" w:rsidP="00E50030">
            <w:pPr>
              <w:rPr>
                <w:rFonts w:ascii="Noto Sans" w:eastAsia="Noto Sans" w:hAnsi="Noto Sans" w:cs="Noto Sans"/>
                <w:bCs/>
                <w:color w:val="434343"/>
                <w:sz w:val="18"/>
                <w:szCs w:val="18"/>
              </w:rPr>
            </w:pPr>
            <w:r>
              <w:rPr>
                <w:rFonts w:ascii="Noto Sans" w:eastAsia="Noto Sans" w:hAnsi="Noto Sans" w:cs="Noto Sans"/>
                <w:bCs/>
                <w:color w:val="434343"/>
                <w:sz w:val="18"/>
                <w:szCs w:val="18"/>
              </w:rPr>
              <w:t>Key Resource table.</w:t>
            </w:r>
          </w:p>
        </w:tc>
        <w:tc>
          <w:tcPr>
            <w:tcW w:w="108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569C04C5" w:rsidR="00F102CC" w:rsidRPr="003D5AF6" w:rsidRDefault="00F102CC">
            <w:pPr>
              <w:rPr>
                <w:rFonts w:ascii="Noto Sans" w:eastAsia="Noto Sans" w:hAnsi="Noto Sans" w:cs="Noto Sans"/>
                <w:bCs/>
                <w:color w:val="434343"/>
                <w:sz w:val="18"/>
                <w:szCs w:val="18"/>
              </w:rPr>
            </w:pPr>
          </w:p>
        </w:tc>
      </w:tr>
      <w:tr w:rsidR="00F102CC" w14:paraId="6599BE28" w14:textId="77777777" w:rsidTr="003715CB">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8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rsidTr="003715CB">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8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rsidTr="003715CB">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3D3E7E8D" w14:textId="77777777" w:rsidR="00E50030" w:rsidRDefault="00E50030" w:rsidP="00E50030">
            <w:pPr>
              <w:rPr>
                <w:rFonts w:ascii="Noto Sans" w:eastAsia="Noto Sans" w:hAnsi="Noto Sans" w:cs="Noto Sans"/>
                <w:bCs/>
                <w:color w:val="434343"/>
                <w:sz w:val="18"/>
                <w:szCs w:val="18"/>
              </w:rPr>
            </w:pPr>
            <w:r>
              <w:rPr>
                <w:rFonts w:ascii="Noto Sans" w:eastAsia="Noto Sans" w:hAnsi="Noto Sans" w:cs="Noto Sans"/>
                <w:bCs/>
                <w:color w:val="434343"/>
                <w:sz w:val="18"/>
                <w:szCs w:val="18"/>
              </w:rPr>
              <w:t>M</w:t>
            </w:r>
            <w:r w:rsidRPr="00D63E44">
              <w:rPr>
                <w:rFonts w:ascii="Noto Sans" w:eastAsia="Noto Sans" w:hAnsi="Noto Sans" w:cs="Noto Sans" w:hint="eastAsia"/>
                <w:bCs/>
                <w:color w:val="434343"/>
                <w:sz w:val="18"/>
                <w:szCs w:val="18"/>
              </w:rPr>
              <w:t>aterials</w:t>
            </w:r>
            <w:r>
              <w:rPr>
                <w:rFonts w:ascii="Noto Sans" w:eastAsia="Noto Sans" w:hAnsi="Noto Sans" w:cs="Noto Sans"/>
                <w:bCs/>
                <w:color w:val="434343"/>
                <w:sz w:val="18"/>
                <w:szCs w:val="18"/>
              </w:rPr>
              <w:t xml:space="preserve"> and Methods,</w:t>
            </w:r>
          </w:p>
          <w:p w14:paraId="228A64E8" w14:textId="2189CB7B" w:rsidR="00F102CC" w:rsidRPr="003D5AF6" w:rsidRDefault="00E50030" w:rsidP="00E50030">
            <w:pPr>
              <w:rPr>
                <w:rFonts w:ascii="Noto Sans" w:eastAsia="Noto Sans" w:hAnsi="Noto Sans" w:cs="Noto Sans"/>
                <w:bCs/>
                <w:color w:val="434343"/>
                <w:sz w:val="18"/>
                <w:szCs w:val="18"/>
              </w:rPr>
            </w:pPr>
            <w:r>
              <w:rPr>
                <w:rFonts w:ascii="Noto Sans" w:eastAsia="Noto Sans" w:hAnsi="Noto Sans" w:cs="Noto Sans"/>
                <w:bCs/>
                <w:color w:val="434343"/>
                <w:sz w:val="18"/>
                <w:szCs w:val="18"/>
              </w:rPr>
              <w:t>Key Resource table.</w:t>
            </w:r>
          </w:p>
        </w:tc>
        <w:tc>
          <w:tcPr>
            <w:tcW w:w="1085" w:type="dxa"/>
            <w:tcBorders>
              <w:top w:val="nil"/>
              <w:left w:val="nil"/>
              <w:bottom w:val="single" w:sz="8" w:space="0" w:color="000000"/>
              <w:right w:val="single" w:sz="8" w:space="0" w:color="000000"/>
            </w:tcBorders>
            <w:tcMar>
              <w:top w:w="100" w:type="dxa"/>
              <w:left w:w="100" w:type="dxa"/>
              <w:bottom w:w="100" w:type="dxa"/>
              <w:right w:w="100" w:type="dxa"/>
            </w:tcMar>
          </w:tcPr>
          <w:p w14:paraId="00C51C31" w14:textId="77777777" w:rsidR="003715CB" w:rsidRPr="003715CB" w:rsidRDefault="003715CB" w:rsidP="003715CB">
            <w:pPr>
              <w:spacing w:line="360" w:lineRule="auto"/>
              <w:rPr>
                <w:rFonts w:ascii="Times New Roman" w:hAnsi="Times New Roman" w:cs="Times New Roman"/>
                <w:b/>
                <w:sz w:val="20"/>
                <w:szCs w:val="20"/>
              </w:rPr>
            </w:pPr>
            <w:r w:rsidRPr="003715CB">
              <w:rPr>
                <w:rFonts w:ascii="Times New Roman" w:hAnsi="Times New Roman" w:cs="Times New Roman"/>
                <w:b/>
                <w:sz w:val="20"/>
                <w:szCs w:val="20"/>
              </w:rPr>
              <w:t>Materials and Methods</w:t>
            </w:r>
          </w:p>
          <w:p w14:paraId="324DD247" w14:textId="3A6FDEB8" w:rsidR="00F102CC" w:rsidRPr="003D5AF6" w:rsidRDefault="00F102CC">
            <w:pPr>
              <w:rPr>
                <w:rFonts w:ascii="Noto Sans" w:eastAsia="Noto Sans" w:hAnsi="Noto Sans" w:cs="Noto Sans"/>
                <w:bCs/>
                <w:color w:val="434343"/>
                <w:sz w:val="18"/>
                <w:szCs w:val="18"/>
              </w:rPr>
            </w:pPr>
          </w:p>
        </w:tc>
      </w:tr>
      <w:tr w:rsidR="00F102CC" w14:paraId="6BA0CC77" w14:textId="77777777" w:rsidTr="003715CB">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0EB80158" w14:textId="77777777" w:rsidR="000421E9" w:rsidRDefault="000421E9" w:rsidP="000421E9">
            <w:pPr>
              <w:rPr>
                <w:rFonts w:ascii="Noto Sans" w:eastAsia="Noto Sans" w:hAnsi="Noto Sans" w:cs="Noto Sans"/>
                <w:bCs/>
                <w:color w:val="434343"/>
                <w:sz w:val="18"/>
                <w:szCs w:val="18"/>
              </w:rPr>
            </w:pPr>
            <w:r>
              <w:rPr>
                <w:rFonts w:ascii="Noto Sans" w:eastAsia="Noto Sans" w:hAnsi="Noto Sans" w:cs="Noto Sans"/>
                <w:bCs/>
                <w:color w:val="434343"/>
                <w:sz w:val="18"/>
                <w:szCs w:val="18"/>
              </w:rPr>
              <w:t>M</w:t>
            </w:r>
            <w:r w:rsidRPr="00D63E44">
              <w:rPr>
                <w:rFonts w:ascii="Noto Sans" w:eastAsia="Noto Sans" w:hAnsi="Noto Sans" w:cs="Noto Sans" w:hint="eastAsia"/>
                <w:bCs/>
                <w:color w:val="434343"/>
                <w:sz w:val="18"/>
                <w:szCs w:val="18"/>
              </w:rPr>
              <w:t>aterials</w:t>
            </w:r>
            <w:r>
              <w:rPr>
                <w:rFonts w:ascii="Noto Sans" w:eastAsia="Noto Sans" w:hAnsi="Noto Sans" w:cs="Noto Sans"/>
                <w:bCs/>
                <w:color w:val="434343"/>
                <w:sz w:val="18"/>
                <w:szCs w:val="18"/>
              </w:rPr>
              <w:t xml:space="preserve"> and Methods,</w:t>
            </w:r>
          </w:p>
          <w:p w14:paraId="40B70808" w14:textId="4418411E" w:rsidR="00F102CC" w:rsidRPr="003D5AF6" w:rsidRDefault="000421E9" w:rsidP="000421E9">
            <w:pPr>
              <w:rPr>
                <w:rFonts w:ascii="Noto Sans" w:eastAsia="Noto Sans" w:hAnsi="Noto Sans" w:cs="Noto Sans"/>
                <w:bCs/>
                <w:color w:val="434343"/>
                <w:sz w:val="18"/>
                <w:szCs w:val="18"/>
              </w:rPr>
            </w:pPr>
            <w:r>
              <w:rPr>
                <w:rFonts w:ascii="Noto Sans" w:eastAsia="Noto Sans" w:hAnsi="Noto Sans" w:cs="Noto Sans"/>
                <w:bCs/>
                <w:color w:val="434343"/>
                <w:sz w:val="18"/>
                <w:szCs w:val="18"/>
              </w:rPr>
              <w:t>Key Resource table.</w:t>
            </w:r>
          </w:p>
        </w:tc>
        <w:tc>
          <w:tcPr>
            <w:tcW w:w="108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77777777" w:rsidR="00F102CC" w:rsidRPr="003D5AF6" w:rsidRDefault="00F102CC">
            <w:pPr>
              <w:rPr>
                <w:rFonts w:ascii="Noto Sans" w:eastAsia="Noto Sans" w:hAnsi="Noto Sans" w:cs="Noto Sans"/>
                <w:bCs/>
                <w:color w:val="434343"/>
                <w:sz w:val="18"/>
                <w:szCs w:val="18"/>
              </w:rPr>
            </w:pPr>
          </w:p>
        </w:tc>
      </w:tr>
      <w:tr w:rsidR="00F102CC" w14:paraId="639E7FE9" w14:textId="77777777" w:rsidTr="003715CB">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8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rsidTr="003715CB">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8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715CB">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lastRenderedPageBreak/>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2CDFE9F4" w:rsidR="00F102CC" w:rsidRPr="003D5AF6" w:rsidRDefault="00085BF7">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c>
          <w:tcPr>
            <w:tcW w:w="108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4B0568AF" w:rsidR="00F102CC" w:rsidRPr="003D5AF6" w:rsidRDefault="00E50030">
            <w:pPr>
              <w:rPr>
                <w:rFonts w:ascii="Noto Sans" w:eastAsia="Noto Sans" w:hAnsi="Noto Sans" w:cs="Noto Sans"/>
                <w:bCs/>
                <w:color w:val="434343"/>
                <w:sz w:val="18"/>
                <w:szCs w:val="18"/>
              </w:rPr>
            </w:pPr>
            <w:r>
              <w:rPr>
                <w:rFonts w:asciiTheme="minorEastAsia" w:eastAsiaTheme="minorEastAsia" w:hAnsiTheme="minorEastAsia" w:cs="Noto Sans" w:hint="eastAsia"/>
                <w:bCs/>
                <w:color w:val="434343"/>
                <w:sz w:val="18"/>
                <w:szCs w:val="18"/>
                <w:lang w:eastAsia="zh-CN"/>
              </w:rPr>
              <w:t>√</w:t>
            </w:r>
          </w:p>
        </w:tc>
      </w:tr>
      <w:tr w:rsidR="00F102CC" w14:paraId="5468CA71" w14:textId="77777777" w:rsidTr="003715CB">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289B1871" w:rsidR="00F102CC" w:rsidRPr="003D5AF6" w:rsidRDefault="00085BF7">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c>
          <w:tcPr>
            <w:tcW w:w="108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36C85865" w:rsidR="00F102CC" w:rsidRPr="003D5AF6" w:rsidRDefault="00085BF7">
            <w:pPr>
              <w:rPr>
                <w:rFonts w:ascii="Noto Sans" w:eastAsia="Noto Sans" w:hAnsi="Noto Sans" w:cs="Noto Sans"/>
                <w:bCs/>
                <w:color w:val="434343"/>
                <w:sz w:val="18"/>
                <w:szCs w:val="18"/>
              </w:rPr>
            </w:pPr>
            <w:r>
              <w:rPr>
                <w:rFonts w:asciiTheme="minorEastAsia" w:eastAsiaTheme="minorEastAsia" w:hAnsiTheme="minorEastAsia" w:cs="Noto Sans" w:hint="eastAsia"/>
                <w:bCs/>
                <w:color w:val="434343"/>
                <w:sz w:val="18"/>
                <w:szCs w:val="18"/>
                <w:lang w:eastAsia="zh-CN"/>
              </w:rPr>
              <w:t>√</w:t>
            </w:r>
          </w:p>
        </w:tc>
      </w:tr>
      <w:tr w:rsidR="00F102CC" w14:paraId="7D75567E" w14:textId="77777777" w:rsidTr="003715CB">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8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rsidTr="003715CB">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8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715CB">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gender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E636FD6" w:rsidR="00F102CC" w:rsidRPr="003D5AF6" w:rsidRDefault="00085BF7">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c>
          <w:tcPr>
            <w:tcW w:w="108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2001B656" w:rsidR="00F102CC" w:rsidRDefault="00085BF7">
            <w:pPr>
              <w:rPr>
                <w:rFonts w:ascii="Noto Sans" w:eastAsia="Noto Sans" w:hAnsi="Noto Sans" w:cs="Noto Sans"/>
                <w:b/>
                <w:color w:val="434343"/>
                <w:sz w:val="18"/>
                <w:szCs w:val="18"/>
              </w:rPr>
            </w:pPr>
            <w:r>
              <w:rPr>
                <w:rFonts w:asciiTheme="minorEastAsia" w:eastAsiaTheme="minorEastAsia" w:hAnsiTheme="minorEastAsia" w:cs="Noto Sans" w:hint="eastAsia"/>
                <w:bCs/>
                <w:color w:val="434343"/>
                <w:sz w:val="18"/>
                <w:szCs w:val="18"/>
                <w:lang w:eastAsia="zh-CN"/>
              </w:rPr>
              <w:t>√</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3EF14DAE" w:rsidR="00F102CC" w:rsidRPr="003D5AF6" w:rsidRDefault="00085BF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4A3DD411" w:rsidR="00F102CC" w:rsidRPr="003D5AF6" w:rsidRDefault="00085BF7">
            <w:pPr>
              <w:spacing w:line="225" w:lineRule="auto"/>
              <w:rPr>
                <w:rFonts w:ascii="Noto Sans" w:eastAsia="Noto Sans" w:hAnsi="Noto Sans" w:cs="Noto Sans"/>
                <w:bCs/>
                <w:color w:val="434343"/>
                <w:sz w:val="18"/>
                <w:szCs w:val="18"/>
              </w:rPr>
            </w:pPr>
            <w:r>
              <w:rPr>
                <w:rFonts w:asciiTheme="minorEastAsia" w:eastAsiaTheme="minorEastAsia" w:hAnsiTheme="minorEastAsia" w:cs="Noto Sans" w:hint="eastAsia"/>
                <w:bCs/>
                <w:color w:val="434343"/>
                <w:sz w:val="18"/>
                <w:szCs w:val="18"/>
                <w:lang w:eastAsia="zh-CN"/>
              </w:rPr>
              <w:t>√</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0887CF95" w:rsidR="00F102CC" w:rsidRPr="003D5AF6" w:rsidRDefault="00085BF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5D332C38" w:rsidR="00F102CC" w:rsidRPr="003D5AF6" w:rsidRDefault="00085BF7">
            <w:pPr>
              <w:spacing w:line="225" w:lineRule="auto"/>
              <w:rPr>
                <w:rFonts w:ascii="Noto Sans" w:eastAsia="Noto Sans" w:hAnsi="Noto Sans" w:cs="Noto Sans"/>
                <w:bCs/>
                <w:color w:val="434343"/>
                <w:sz w:val="18"/>
                <w:szCs w:val="18"/>
              </w:rPr>
            </w:pPr>
            <w:r>
              <w:rPr>
                <w:rFonts w:asciiTheme="minorEastAsia" w:eastAsiaTheme="minorEastAsia" w:hAnsiTheme="minorEastAsia" w:cs="Noto Sans" w:hint="eastAsia"/>
                <w:bCs/>
                <w:color w:val="434343"/>
                <w:sz w:val="18"/>
                <w:szCs w:val="18"/>
                <w:lang w:eastAsia="zh-CN"/>
              </w:rPr>
              <w:t>√</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Indicate where provided: </w:t>
            </w:r>
            <w:r>
              <w:rPr>
                <w:rFonts w:ascii="Noto Sans" w:eastAsia="Noto Sans" w:hAnsi="Noto Sans" w:cs="Noto Sans"/>
                <w:b/>
                <w:color w:val="434343"/>
                <w:sz w:val="18"/>
                <w:szCs w:val="18"/>
              </w:rPr>
              <w:lastRenderedPageBreak/>
              <w:t>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N/A</w:t>
            </w:r>
          </w:p>
        </w:tc>
      </w:tr>
      <w:tr w:rsidR="00085BF7"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085BF7" w:rsidRDefault="00085BF7" w:rsidP="00085BF7">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5E0ADAB2" w:rsidR="00085BF7" w:rsidRPr="003D5AF6" w:rsidRDefault="00085BF7" w:rsidP="00085BF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6174B6A1" w:rsidR="00085BF7" w:rsidRPr="003D5AF6" w:rsidRDefault="00085BF7" w:rsidP="00085BF7">
            <w:pPr>
              <w:spacing w:line="225" w:lineRule="auto"/>
              <w:rPr>
                <w:rFonts w:ascii="Noto Sans" w:eastAsia="Noto Sans" w:hAnsi="Noto Sans" w:cs="Noto Sans"/>
                <w:bCs/>
                <w:color w:val="434343"/>
                <w:sz w:val="18"/>
                <w:szCs w:val="18"/>
              </w:rPr>
            </w:pPr>
            <w:r>
              <w:rPr>
                <w:rFonts w:asciiTheme="minorEastAsia" w:eastAsiaTheme="minorEastAsia" w:hAnsiTheme="minorEastAsia" w:cs="Noto Sans" w:hint="eastAsia"/>
                <w:bCs/>
                <w:color w:val="434343"/>
                <w:sz w:val="18"/>
                <w:szCs w:val="18"/>
                <w:lang w:eastAsia="zh-CN"/>
              </w:rPr>
              <w:t>√</w:t>
            </w:r>
          </w:p>
        </w:tc>
      </w:tr>
      <w:tr w:rsidR="00085BF7"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085BF7" w:rsidRDefault="00085BF7" w:rsidP="00085BF7">
            <w:pPr>
              <w:rPr>
                <w:rFonts w:ascii="Noto Sans" w:eastAsia="Noto Sans" w:hAnsi="Noto Sans" w:cs="Noto Sans"/>
                <w:color w:val="434343"/>
                <w:sz w:val="18"/>
                <w:szCs w:val="18"/>
              </w:rPr>
            </w:pPr>
            <w:proofErr w:type="spellStart"/>
            <w:r>
              <w:rPr>
                <w:rFonts w:ascii="Noto Sans" w:eastAsia="Noto Sans" w:hAnsi="Noto Sans" w:cs="Noto Sans"/>
                <w:color w:val="434343"/>
                <w:sz w:val="18"/>
                <w:szCs w:val="18"/>
              </w:rPr>
              <w:t>Randomisation</w:t>
            </w:r>
            <w:proofErr w:type="spellEnd"/>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649DD7A3" w:rsidR="00085BF7" w:rsidRPr="003D5AF6" w:rsidRDefault="00085BF7" w:rsidP="00085BF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166682E0" w:rsidR="00085BF7" w:rsidRDefault="00085BF7" w:rsidP="00085BF7">
            <w:pPr>
              <w:spacing w:line="225" w:lineRule="auto"/>
              <w:rPr>
                <w:rFonts w:ascii="Noto Sans" w:eastAsia="Noto Sans" w:hAnsi="Noto Sans" w:cs="Noto Sans"/>
                <w:b/>
                <w:color w:val="434343"/>
                <w:sz w:val="18"/>
                <w:szCs w:val="18"/>
              </w:rPr>
            </w:pPr>
            <w:r>
              <w:rPr>
                <w:rFonts w:asciiTheme="minorEastAsia" w:eastAsiaTheme="minorEastAsia" w:hAnsiTheme="minorEastAsia" w:cs="Noto Sans" w:hint="eastAsia"/>
                <w:bCs/>
                <w:color w:val="434343"/>
                <w:sz w:val="18"/>
                <w:szCs w:val="18"/>
                <w:lang w:eastAsia="zh-CN"/>
              </w:rPr>
              <w:t>√</w:t>
            </w:r>
          </w:p>
        </w:tc>
      </w:tr>
      <w:tr w:rsidR="00085BF7"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085BF7" w:rsidRDefault="00085BF7" w:rsidP="00085BF7">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4AE7E6E0" w:rsidR="00085BF7" w:rsidRPr="003D5AF6" w:rsidRDefault="00085BF7" w:rsidP="00085BF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3D910F78" w:rsidR="00085BF7" w:rsidRPr="003D5AF6" w:rsidRDefault="00085BF7" w:rsidP="00085BF7">
            <w:pPr>
              <w:spacing w:line="225" w:lineRule="auto"/>
              <w:rPr>
                <w:rFonts w:ascii="Noto Sans" w:eastAsia="Noto Sans" w:hAnsi="Noto Sans" w:cs="Noto Sans"/>
                <w:bCs/>
                <w:color w:val="434343"/>
                <w:sz w:val="18"/>
                <w:szCs w:val="18"/>
              </w:rPr>
            </w:pPr>
            <w:r>
              <w:rPr>
                <w:rFonts w:asciiTheme="minorEastAsia" w:eastAsiaTheme="minorEastAsia" w:hAnsiTheme="minorEastAsia" w:cs="Noto Sans" w:hint="eastAsia"/>
                <w:bCs/>
                <w:color w:val="434343"/>
                <w:sz w:val="18"/>
                <w:szCs w:val="18"/>
                <w:lang w:eastAsia="zh-CN"/>
              </w:rPr>
              <w:t>√</w:t>
            </w:r>
          </w:p>
        </w:tc>
      </w:tr>
      <w:tr w:rsidR="00085BF7"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085BF7" w:rsidRDefault="00085BF7" w:rsidP="00085BF7">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2E55EC49" w:rsidR="00085BF7" w:rsidRPr="003D5AF6" w:rsidRDefault="00085BF7" w:rsidP="00085BF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31567ABF" w:rsidR="00085BF7" w:rsidRPr="003D5AF6" w:rsidRDefault="00085BF7" w:rsidP="00085BF7">
            <w:pPr>
              <w:spacing w:line="225" w:lineRule="auto"/>
              <w:rPr>
                <w:rFonts w:ascii="Noto Sans" w:eastAsia="Noto Sans" w:hAnsi="Noto Sans" w:cs="Noto Sans"/>
                <w:bCs/>
                <w:color w:val="434343"/>
                <w:sz w:val="18"/>
                <w:szCs w:val="18"/>
              </w:rPr>
            </w:pPr>
            <w:r>
              <w:rPr>
                <w:rFonts w:asciiTheme="minorEastAsia" w:eastAsiaTheme="minorEastAsia" w:hAnsiTheme="minorEastAsia" w:cs="Noto Sans" w:hint="eastAsia"/>
                <w:bCs/>
                <w:color w:val="434343"/>
                <w:sz w:val="18"/>
                <w:szCs w:val="18"/>
                <w:lang w:eastAsia="zh-CN"/>
              </w:rPr>
              <w:t>√</w:t>
            </w:r>
          </w:p>
        </w:tc>
      </w:tr>
      <w:tr w:rsidR="00085BF7"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085BF7" w:rsidRPr="003D5AF6" w:rsidRDefault="00085BF7" w:rsidP="00085BF7">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085BF7" w:rsidRDefault="00085BF7" w:rsidP="00085BF7">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085BF7" w:rsidRDefault="00085BF7" w:rsidP="00085BF7">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085BF7"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085BF7" w:rsidRDefault="00085BF7" w:rsidP="00085BF7">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085BF7" w:rsidRDefault="00085BF7" w:rsidP="00085BF7">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085BF7" w:rsidRDefault="00085BF7" w:rsidP="00085BF7">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085BF7"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085BF7" w:rsidRDefault="00085BF7" w:rsidP="00085BF7">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FB9EF5C" w14:textId="77777777" w:rsidR="00085BF7" w:rsidRDefault="00085BF7" w:rsidP="00085BF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Relevant figure legends.</w:t>
            </w:r>
          </w:p>
          <w:p w14:paraId="6F0CFE7C" w14:textId="6ED87A04" w:rsidR="00085BF7" w:rsidRPr="003D5AF6" w:rsidRDefault="00085BF7" w:rsidP="00085BF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5E52482E" w:rsidR="00085BF7" w:rsidRPr="00A32065" w:rsidRDefault="00A32065" w:rsidP="00085BF7">
            <w:pPr>
              <w:spacing w:line="225" w:lineRule="auto"/>
              <w:rPr>
                <w:rFonts w:eastAsia="Noto Sans"/>
                <w:bCs/>
                <w:color w:val="434343"/>
                <w:sz w:val="18"/>
                <w:szCs w:val="18"/>
              </w:rPr>
            </w:pPr>
            <w:r>
              <w:rPr>
                <w:rFonts w:eastAsia="Noto Sans"/>
                <w:bCs/>
                <w:color w:val="434343"/>
                <w:sz w:val="18"/>
                <w:szCs w:val="18"/>
              </w:rPr>
              <w:t>Figure legend</w:t>
            </w:r>
          </w:p>
        </w:tc>
      </w:tr>
      <w:tr w:rsidR="00085BF7"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085BF7" w:rsidRDefault="00085BF7" w:rsidP="00085BF7">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18BB3C3" w14:textId="77777777" w:rsidR="00085BF7" w:rsidRDefault="00085BF7" w:rsidP="00085BF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Relevant figure legend.</w:t>
            </w:r>
          </w:p>
          <w:p w14:paraId="53E8B9FB" w14:textId="7A60BCF8" w:rsidR="00085BF7" w:rsidRPr="003D5AF6" w:rsidRDefault="00085BF7" w:rsidP="00085BF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595D9F56" w:rsidR="00085BF7" w:rsidRPr="003715CB" w:rsidRDefault="003715CB" w:rsidP="00085BF7">
            <w:pPr>
              <w:spacing w:line="225" w:lineRule="auto"/>
              <w:rPr>
                <w:rFonts w:eastAsia="Noto Sans"/>
                <w:bCs/>
                <w:color w:val="434343"/>
                <w:sz w:val="18"/>
                <w:szCs w:val="18"/>
              </w:rPr>
            </w:pPr>
            <w:r>
              <w:rPr>
                <w:rFonts w:eastAsia="Noto Sans"/>
                <w:bCs/>
                <w:color w:val="434343"/>
                <w:sz w:val="18"/>
                <w:szCs w:val="18"/>
              </w:rPr>
              <w:t>Figure legend</w:t>
            </w:r>
          </w:p>
        </w:tc>
      </w:tr>
      <w:tr w:rsidR="00085BF7"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085BF7" w:rsidRPr="003D5AF6" w:rsidRDefault="00085BF7" w:rsidP="00085BF7">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085BF7" w:rsidRDefault="00085BF7" w:rsidP="00085BF7">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085BF7" w:rsidRDefault="00085BF7" w:rsidP="00085BF7">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085BF7"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085BF7" w:rsidRDefault="00085BF7" w:rsidP="00085BF7">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085BF7" w:rsidRDefault="00085BF7" w:rsidP="00085BF7">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085BF7" w:rsidRDefault="00085BF7" w:rsidP="00085BF7">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085BF7"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085BF7" w:rsidRDefault="00085BF7" w:rsidP="00085BF7">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4CA6F8D1" w:rsidR="00085BF7" w:rsidRDefault="00085BF7" w:rsidP="00085BF7">
            <w:pPr>
              <w:spacing w:line="225" w:lineRule="auto"/>
              <w:rPr>
                <w:rFonts w:ascii="Noto Sans" w:eastAsia="Noto Sans" w:hAnsi="Noto Sans" w:cs="Noto Sans"/>
                <w:b/>
                <w:color w:val="434343"/>
                <w:sz w:val="18"/>
                <w:szCs w:val="18"/>
              </w:rPr>
            </w:pPr>
            <w:r>
              <w:rPr>
                <w:rFonts w:ascii="Noto Sans" w:eastAsia="Noto Sans" w:hAnsi="Noto Sans" w:cs="Noto Sans"/>
                <w:bCs/>
                <w:color w:val="434343"/>
                <w:sz w:val="18"/>
                <w:szCs w:val="18"/>
              </w:rPr>
              <w:t>N/A</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3CA44557" w:rsidR="00085BF7" w:rsidRPr="003D5AF6" w:rsidRDefault="00085BF7" w:rsidP="00085BF7">
            <w:pPr>
              <w:spacing w:line="225" w:lineRule="auto"/>
              <w:rPr>
                <w:rFonts w:ascii="Noto Sans" w:eastAsia="Noto Sans" w:hAnsi="Noto Sans" w:cs="Noto Sans"/>
                <w:bCs/>
                <w:color w:val="434343"/>
                <w:sz w:val="18"/>
                <w:szCs w:val="18"/>
              </w:rPr>
            </w:pPr>
            <w:r>
              <w:rPr>
                <w:rFonts w:asciiTheme="minorEastAsia" w:eastAsiaTheme="minorEastAsia" w:hAnsiTheme="minorEastAsia" w:cs="Noto Sans" w:hint="eastAsia"/>
                <w:bCs/>
                <w:color w:val="434343"/>
                <w:sz w:val="18"/>
                <w:szCs w:val="18"/>
                <w:lang w:eastAsia="zh-CN"/>
              </w:rPr>
              <w:t>√</w:t>
            </w:r>
          </w:p>
        </w:tc>
      </w:tr>
      <w:tr w:rsidR="00085BF7"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085BF7" w:rsidRDefault="00085BF7" w:rsidP="00085BF7">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66CE1E7E" w:rsidR="00085BF7" w:rsidRPr="003D5AF6" w:rsidRDefault="00085BF7" w:rsidP="00085BF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0C74A9B5" w:rsidR="00085BF7" w:rsidRPr="003D5AF6" w:rsidRDefault="00085BF7" w:rsidP="00085BF7">
            <w:pPr>
              <w:spacing w:line="225" w:lineRule="auto"/>
              <w:rPr>
                <w:rFonts w:ascii="Noto Sans" w:eastAsia="Noto Sans" w:hAnsi="Noto Sans" w:cs="Noto Sans"/>
                <w:bCs/>
                <w:color w:val="434343"/>
                <w:sz w:val="18"/>
                <w:szCs w:val="18"/>
              </w:rPr>
            </w:pPr>
            <w:r>
              <w:rPr>
                <w:rFonts w:asciiTheme="minorEastAsia" w:eastAsiaTheme="minorEastAsia" w:hAnsiTheme="minorEastAsia" w:cs="Noto Sans" w:hint="eastAsia"/>
                <w:bCs/>
                <w:color w:val="434343"/>
                <w:sz w:val="18"/>
                <w:szCs w:val="18"/>
                <w:lang w:eastAsia="zh-CN"/>
              </w:rPr>
              <w:t>√</w:t>
            </w:r>
          </w:p>
        </w:tc>
      </w:tr>
      <w:tr w:rsidR="00085BF7"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085BF7" w:rsidRDefault="00085BF7" w:rsidP="00085BF7">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3B258324" w:rsidR="00085BF7" w:rsidRPr="003D5AF6" w:rsidRDefault="00085BF7" w:rsidP="00085BF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2924C177" w:rsidR="00085BF7" w:rsidRPr="003D5AF6" w:rsidRDefault="00085BF7" w:rsidP="00085BF7">
            <w:pPr>
              <w:spacing w:line="225" w:lineRule="auto"/>
              <w:rPr>
                <w:rFonts w:ascii="Noto Sans" w:eastAsia="Noto Sans" w:hAnsi="Noto Sans" w:cs="Noto Sans"/>
                <w:bCs/>
                <w:color w:val="434343"/>
                <w:sz w:val="18"/>
                <w:szCs w:val="18"/>
              </w:rPr>
            </w:pPr>
            <w:r>
              <w:rPr>
                <w:rFonts w:asciiTheme="minorEastAsia" w:eastAsiaTheme="minorEastAsia" w:hAnsiTheme="minorEastAsia" w:cs="Noto Sans" w:hint="eastAsia"/>
                <w:bCs/>
                <w:color w:val="434343"/>
                <w:sz w:val="18"/>
                <w:szCs w:val="18"/>
                <w:lang w:eastAsia="zh-CN"/>
              </w:rPr>
              <w:t>√</w:t>
            </w:r>
          </w:p>
        </w:tc>
      </w:tr>
      <w:tr w:rsidR="00085BF7"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085BF7" w:rsidRPr="003D5AF6" w:rsidRDefault="00085BF7" w:rsidP="00085BF7">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085BF7" w:rsidRDefault="00085BF7" w:rsidP="00085BF7">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085BF7" w:rsidRDefault="00085BF7" w:rsidP="00085BF7">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085BF7"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085BF7" w:rsidRDefault="00085BF7" w:rsidP="00085BF7">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085BF7" w:rsidRDefault="00085BF7" w:rsidP="00085BF7">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085BF7" w:rsidRDefault="00085BF7" w:rsidP="00085BF7">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085BF7"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085BF7" w:rsidRDefault="00085BF7" w:rsidP="00085BF7">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60ADB266" w:rsidR="00085BF7" w:rsidRPr="003D5AF6" w:rsidRDefault="00085BF7" w:rsidP="00085BF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02A1EE77" w:rsidR="00085BF7" w:rsidRPr="003D5AF6" w:rsidRDefault="00085BF7" w:rsidP="00085BF7">
            <w:pPr>
              <w:spacing w:line="225" w:lineRule="auto"/>
              <w:rPr>
                <w:rFonts w:ascii="Noto Sans" w:eastAsia="Noto Sans" w:hAnsi="Noto Sans" w:cs="Noto Sans"/>
                <w:bCs/>
                <w:color w:val="434343"/>
                <w:sz w:val="18"/>
                <w:szCs w:val="18"/>
              </w:rPr>
            </w:pPr>
            <w:r>
              <w:rPr>
                <w:rFonts w:asciiTheme="minorEastAsia" w:eastAsiaTheme="minorEastAsia" w:hAnsiTheme="minorEastAsia" w:cs="Noto Sans" w:hint="eastAsia"/>
                <w:bCs/>
                <w:color w:val="434343"/>
                <w:sz w:val="18"/>
                <w:szCs w:val="18"/>
                <w:lang w:eastAsia="zh-CN"/>
              </w:rPr>
              <w:t>√</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085BF7"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085BF7" w:rsidRDefault="00085BF7" w:rsidP="00085BF7">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79AAE386" w:rsidR="00085BF7" w:rsidRPr="003D5AF6" w:rsidRDefault="00085BF7" w:rsidP="00085BF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2BE78E0E" w:rsidR="00085BF7" w:rsidRPr="003D5AF6" w:rsidRDefault="00085BF7" w:rsidP="00085BF7">
            <w:pPr>
              <w:spacing w:line="225" w:lineRule="auto"/>
              <w:rPr>
                <w:rFonts w:ascii="Noto Sans" w:eastAsia="Noto Sans" w:hAnsi="Noto Sans" w:cs="Noto Sans"/>
                <w:bCs/>
                <w:color w:val="434343"/>
                <w:sz w:val="18"/>
                <w:szCs w:val="18"/>
              </w:rPr>
            </w:pPr>
            <w:r>
              <w:rPr>
                <w:rFonts w:asciiTheme="minorEastAsia" w:eastAsiaTheme="minorEastAsia" w:hAnsiTheme="minorEastAsia" w:cs="Noto Sans" w:hint="eastAsia"/>
                <w:bCs/>
                <w:color w:val="434343"/>
                <w:sz w:val="18"/>
                <w:szCs w:val="18"/>
                <w:lang w:eastAsia="zh-CN"/>
              </w:rPr>
              <w:t>√</w:t>
            </w:r>
          </w:p>
        </w:tc>
      </w:tr>
      <w:tr w:rsidR="00085BF7"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085BF7" w:rsidRPr="003D5AF6" w:rsidRDefault="00085BF7" w:rsidP="00085BF7">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085BF7" w:rsidRDefault="00085BF7" w:rsidP="00085BF7">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085BF7" w:rsidRDefault="00085BF7" w:rsidP="00085BF7">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085BF7"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085BF7" w:rsidRDefault="00085BF7" w:rsidP="00085BF7">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085BF7" w:rsidRDefault="00085BF7" w:rsidP="00085BF7">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085BF7" w:rsidRDefault="00085BF7" w:rsidP="00085BF7">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085BF7"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085BF7" w:rsidRDefault="00085BF7" w:rsidP="00085BF7">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E69D0B" w14:textId="77777777" w:rsidR="00085BF7" w:rsidRDefault="00085BF7" w:rsidP="00085BF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Relevant figure legend.</w:t>
            </w:r>
          </w:p>
          <w:p w14:paraId="54E0127B" w14:textId="7F2395A5" w:rsidR="00085BF7" w:rsidRPr="003D5AF6" w:rsidRDefault="00085BF7" w:rsidP="00085BF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7D5044" w14:textId="77777777" w:rsidR="00A32065" w:rsidRPr="00A32065" w:rsidRDefault="00A32065" w:rsidP="00A32065">
            <w:pPr>
              <w:spacing w:line="360" w:lineRule="auto"/>
              <w:rPr>
                <w:rFonts w:ascii="Times New Roman" w:hAnsi="Times New Roman" w:cs="Times New Roman"/>
                <w:b/>
                <w:sz w:val="20"/>
                <w:szCs w:val="20"/>
              </w:rPr>
            </w:pPr>
            <w:r w:rsidRPr="00A32065">
              <w:rPr>
                <w:rFonts w:ascii="Times New Roman" w:hAnsi="Times New Roman" w:cs="Times New Roman"/>
                <w:b/>
                <w:sz w:val="20"/>
                <w:szCs w:val="20"/>
              </w:rPr>
              <w:t>Materials and Methods</w:t>
            </w:r>
          </w:p>
          <w:p w14:paraId="3331D778" w14:textId="0DD16E5B" w:rsidR="00085BF7" w:rsidRPr="003D5AF6" w:rsidRDefault="00085BF7" w:rsidP="00085BF7">
            <w:pPr>
              <w:spacing w:line="225" w:lineRule="auto"/>
              <w:rPr>
                <w:rFonts w:ascii="Noto Sans" w:eastAsia="Noto Sans" w:hAnsi="Noto Sans" w:cs="Noto Sans"/>
                <w:bCs/>
                <w:color w:val="434343"/>
                <w:sz w:val="18"/>
                <w:szCs w:val="18"/>
              </w:rPr>
            </w:pPr>
          </w:p>
        </w:tc>
        <w:bookmarkStart w:id="2" w:name="_GoBack"/>
        <w:bookmarkEnd w:id="2"/>
      </w:tr>
      <w:tr w:rsidR="00085BF7"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085BF7" w:rsidRPr="003D5AF6" w:rsidRDefault="00085BF7" w:rsidP="00085BF7">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085BF7" w:rsidRDefault="00085BF7" w:rsidP="00085BF7">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085BF7" w:rsidRDefault="00085BF7" w:rsidP="00085BF7">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085BF7"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085BF7" w:rsidRDefault="00085BF7" w:rsidP="00085BF7">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085BF7" w:rsidRDefault="00085BF7" w:rsidP="00085BF7">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085BF7" w:rsidRDefault="00085BF7" w:rsidP="00085BF7">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085BF7"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085BF7" w:rsidRDefault="00085BF7" w:rsidP="00085BF7">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4DC12222" w:rsidR="00085BF7" w:rsidRPr="003D5AF6" w:rsidRDefault="00085BF7" w:rsidP="00085BF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05475C4E" w:rsidR="00085BF7" w:rsidRPr="003D5AF6" w:rsidRDefault="00085BF7" w:rsidP="00085BF7">
            <w:pPr>
              <w:spacing w:line="225" w:lineRule="auto"/>
              <w:rPr>
                <w:rFonts w:ascii="Noto Sans" w:eastAsia="Noto Sans" w:hAnsi="Noto Sans" w:cs="Noto Sans"/>
                <w:bCs/>
                <w:color w:val="434343"/>
                <w:sz w:val="18"/>
                <w:szCs w:val="18"/>
              </w:rPr>
            </w:pPr>
            <w:r>
              <w:rPr>
                <w:rFonts w:asciiTheme="minorEastAsia" w:eastAsiaTheme="minorEastAsia" w:hAnsiTheme="minorEastAsia" w:cs="Noto Sans" w:hint="eastAsia"/>
                <w:bCs/>
                <w:color w:val="434343"/>
                <w:sz w:val="18"/>
                <w:szCs w:val="18"/>
                <w:lang w:eastAsia="zh-CN"/>
              </w:rPr>
              <w:t>√</w:t>
            </w:r>
          </w:p>
        </w:tc>
      </w:tr>
      <w:tr w:rsidR="00085BF7"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085BF7" w:rsidRDefault="00085BF7" w:rsidP="00085BF7">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lastRenderedPageBreak/>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2481AB41" w:rsidR="00085BF7" w:rsidRPr="003D5AF6" w:rsidRDefault="00085BF7" w:rsidP="00085BF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1D93B5B5" w:rsidR="00085BF7" w:rsidRPr="003D5AF6" w:rsidRDefault="00085BF7" w:rsidP="00085BF7">
            <w:pPr>
              <w:spacing w:line="225" w:lineRule="auto"/>
              <w:rPr>
                <w:rFonts w:ascii="Noto Sans" w:eastAsia="Noto Sans" w:hAnsi="Noto Sans" w:cs="Noto Sans"/>
                <w:bCs/>
                <w:color w:val="434343"/>
                <w:sz w:val="18"/>
                <w:szCs w:val="18"/>
              </w:rPr>
            </w:pPr>
            <w:r>
              <w:rPr>
                <w:rFonts w:asciiTheme="minorEastAsia" w:eastAsiaTheme="minorEastAsia" w:hAnsiTheme="minorEastAsia" w:cs="Noto Sans" w:hint="eastAsia"/>
                <w:bCs/>
                <w:color w:val="434343"/>
                <w:sz w:val="18"/>
                <w:szCs w:val="18"/>
                <w:lang w:eastAsia="zh-CN"/>
              </w:rPr>
              <w:t>√</w:t>
            </w:r>
          </w:p>
        </w:tc>
      </w:tr>
      <w:tr w:rsidR="00085BF7"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085BF7" w:rsidRDefault="00085BF7" w:rsidP="00085BF7">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5BF27155" w:rsidR="00085BF7" w:rsidRPr="003D5AF6" w:rsidRDefault="00085BF7" w:rsidP="00085BF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7EF2A37D" w:rsidR="00085BF7" w:rsidRPr="003D5AF6" w:rsidRDefault="00085BF7" w:rsidP="00085BF7">
            <w:pPr>
              <w:spacing w:line="225" w:lineRule="auto"/>
              <w:rPr>
                <w:rFonts w:ascii="Noto Sans" w:eastAsia="Noto Sans" w:hAnsi="Noto Sans" w:cs="Noto Sans"/>
                <w:bCs/>
                <w:color w:val="434343"/>
                <w:sz w:val="18"/>
                <w:szCs w:val="18"/>
              </w:rPr>
            </w:pPr>
            <w:r>
              <w:rPr>
                <w:rFonts w:asciiTheme="minorEastAsia" w:eastAsiaTheme="minorEastAsia" w:hAnsiTheme="minorEastAsia" w:cs="Noto Sans" w:hint="eastAsia"/>
                <w:bCs/>
                <w:color w:val="434343"/>
                <w:sz w:val="18"/>
                <w:szCs w:val="18"/>
                <w:lang w:eastAsia="zh-CN"/>
              </w:rPr>
              <w:t>√</w:t>
            </w:r>
          </w:p>
        </w:tc>
      </w:tr>
      <w:tr w:rsidR="00085BF7"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085BF7" w:rsidRPr="003D5AF6" w:rsidRDefault="00085BF7" w:rsidP="00085BF7">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085BF7" w:rsidRDefault="00085BF7" w:rsidP="00085BF7">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085BF7" w:rsidRDefault="00085BF7" w:rsidP="00085BF7">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085BF7"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085BF7" w:rsidRDefault="00085BF7" w:rsidP="00085BF7">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085BF7" w:rsidRDefault="00085BF7" w:rsidP="00085BF7">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085BF7" w:rsidRDefault="00085BF7" w:rsidP="00085BF7">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085BF7"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085BF7" w:rsidRDefault="00085BF7" w:rsidP="00085BF7">
            <w:pPr>
              <w:rPr>
                <w:rFonts w:ascii="Noto Sans" w:eastAsia="Noto Sans" w:hAnsi="Noto Sans" w:cs="Noto Sans"/>
                <w:color w:val="434343"/>
                <w:sz w:val="18"/>
                <w:szCs w:val="18"/>
              </w:rPr>
            </w:pPr>
            <w:r>
              <w:rPr>
                <w:rFonts w:ascii="Noto Sans" w:eastAsia="Noto Sans" w:hAnsi="Noto Sans" w:cs="Noto Sans"/>
                <w:color w:val="434343"/>
                <w:sz w:val="18"/>
                <w:szCs w:val="18"/>
              </w:rPr>
              <w:t>For any computer code/software/mathematical algorithms essential for replicating the main findings of the study, whether newly generated or re-used, 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3D622DD5" w:rsidR="00085BF7" w:rsidRPr="003D5AF6" w:rsidRDefault="00085BF7" w:rsidP="00085BF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7A851C1E" w:rsidR="00085BF7" w:rsidRPr="003D5AF6" w:rsidRDefault="00085BF7" w:rsidP="00085BF7">
            <w:pPr>
              <w:spacing w:line="225" w:lineRule="auto"/>
              <w:rPr>
                <w:rFonts w:ascii="Noto Sans" w:eastAsia="Noto Sans" w:hAnsi="Noto Sans" w:cs="Noto Sans"/>
                <w:bCs/>
                <w:color w:val="434343"/>
                <w:sz w:val="18"/>
                <w:szCs w:val="18"/>
              </w:rPr>
            </w:pPr>
            <w:r>
              <w:rPr>
                <w:rFonts w:asciiTheme="minorEastAsia" w:eastAsiaTheme="minorEastAsia" w:hAnsiTheme="minorEastAsia" w:cs="Noto Sans" w:hint="eastAsia"/>
                <w:bCs/>
                <w:color w:val="434343"/>
                <w:sz w:val="18"/>
                <w:szCs w:val="18"/>
                <w:lang w:eastAsia="zh-CN"/>
              </w:rPr>
              <w:t>√</w:t>
            </w:r>
          </w:p>
        </w:tc>
      </w:tr>
      <w:tr w:rsidR="00085BF7"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085BF7" w:rsidRDefault="00085BF7" w:rsidP="00085BF7">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Where newly generated code is publicly available, provide accession number in repository, OR DOI OR URL and licensing details </w:t>
            </w:r>
            <w:proofErr w:type="spellStart"/>
            <w:r>
              <w:rPr>
                <w:rFonts w:ascii="Noto Sans" w:eastAsia="Noto Sans" w:hAnsi="Noto Sans" w:cs="Noto Sans"/>
                <w:color w:val="434343"/>
                <w:sz w:val="18"/>
                <w:szCs w:val="18"/>
              </w:rPr>
              <w:t>where</w:t>
            </w:r>
            <w:proofErr w:type="spellEnd"/>
            <w:r>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6A435DDF" w:rsidR="00085BF7" w:rsidRPr="003D5AF6" w:rsidRDefault="00085BF7" w:rsidP="00085BF7">
            <w:pPr>
              <w:spacing w:line="225" w:lineRule="auto"/>
              <w:rPr>
                <w:rFonts w:ascii="Noto Sans" w:eastAsia="Noto Sans" w:hAnsi="Noto Sans" w:cs="Noto Sans"/>
                <w:bCs/>
                <w:color w:val="434343"/>
              </w:rPr>
            </w:pPr>
            <w:r>
              <w:rPr>
                <w:rFonts w:ascii="Noto Sans" w:eastAsia="Noto Sans" w:hAnsi="Noto Sans" w:cs="Noto Sans"/>
                <w:bCs/>
                <w:color w:val="434343"/>
                <w:sz w:val="18"/>
                <w:szCs w:val="18"/>
              </w:rPr>
              <w:t>N/A</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35752621" w:rsidR="00085BF7" w:rsidRPr="003D5AF6" w:rsidRDefault="00085BF7" w:rsidP="00085BF7">
            <w:pPr>
              <w:spacing w:line="225" w:lineRule="auto"/>
              <w:rPr>
                <w:rFonts w:ascii="Noto Sans" w:eastAsia="Noto Sans" w:hAnsi="Noto Sans" w:cs="Noto Sans"/>
                <w:bCs/>
                <w:color w:val="434343"/>
                <w:sz w:val="18"/>
                <w:szCs w:val="18"/>
              </w:rPr>
            </w:pPr>
            <w:r>
              <w:rPr>
                <w:rFonts w:asciiTheme="minorEastAsia" w:eastAsiaTheme="minorEastAsia" w:hAnsiTheme="minorEastAsia" w:cs="Noto Sans" w:hint="eastAsia"/>
                <w:bCs/>
                <w:color w:val="434343"/>
                <w:sz w:val="18"/>
                <w:szCs w:val="18"/>
                <w:lang w:eastAsia="zh-CN"/>
              </w:rPr>
              <w:t>√</w:t>
            </w:r>
          </w:p>
        </w:tc>
      </w:tr>
      <w:tr w:rsidR="00085BF7"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085BF7" w:rsidRDefault="00085BF7" w:rsidP="00085BF7">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367E8D83" w:rsidR="00085BF7" w:rsidRPr="003D5AF6" w:rsidRDefault="00085BF7" w:rsidP="00085BF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3007B494" w:rsidR="00085BF7" w:rsidRPr="003D5AF6" w:rsidRDefault="00085BF7" w:rsidP="00085BF7">
            <w:pPr>
              <w:spacing w:line="225" w:lineRule="auto"/>
              <w:rPr>
                <w:rFonts w:ascii="Noto Sans" w:eastAsia="Noto Sans" w:hAnsi="Noto Sans" w:cs="Noto Sans"/>
                <w:bCs/>
                <w:color w:val="434343"/>
                <w:sz w:val="18"/>
                <w:szCs w:val="18"/>
              </w:rPr>
            </w:pPr>
            <w:r>
              <w:rPr>
                <w:rFonts w:asciiTheme="minorEastAsia" w:eastAsiaTheme="minorEastAsia" w:hAnsiTheme="minorEastAsia" w:cs="Noto Sans" w:hint="eastAsia"/>
                <w:bCs/>
                <w:color w:val="434343"/>
                <w:sz w:val="18"/>
                <w:szCs w:val="18"/>
                <w:lang w:eastAsia="zh-CN"/>
              </w:rPr>
              <w:t>√</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3" w:name="_qing2gdaj9k6" w:colFirst="0" w:colLast="0"/>
      <w:bookmarkEnd w:id="3"/>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085BF7"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085BF7" w:rsidRDefault="00085BF7" w:rsidP="00085BF7">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State if relevant guidelines (e.g., ICMJE, MIBBI, ARRIVE, STRANGE) have been followed, and whether a checklist (e.g., CONSORT, PRISMA, ARRIVE) is </w:t>
            </w:r>
            <w:r w:rsidRPr="00D63E44">
              <w:rPr>
                <w:rFonts w:ascii="Noto Sans" w:eastAsia="Noto Sans" w:hAnsi="Noto Sans" w:cs="Noto Sans"/>
                <w:bCs/>
                <w:color w:val="434343"/>
                <w:sz w:val="18"/>
                <w:szCs w:val="18"/>
              </w:rPr>
              <w:t>provided</w:t>
            </w:r>
            <w:r>
              <w:rPr>
                <w:rFonts w:ascii="Noto Sans" w:eastAsia="Noto Sans" w:hAnsi="Noto Sans" w:cs="Noto Sans"/>
                <w:color w:val="434343"/>
                <w:sz w:val="18"/>
                <w:szCs w:val="18"/>
              </w:rPr>
              <w:t xml:space="preserve">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1E8F4CA8" w:rsidR="00085BF7" w:rsidRPr="003D5AF6" w:rsidRDefault="00085BF7" w:rsidP="00085BF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7A7C874B" w:rsidR="00085BF7" w:rsidRPr="003D5AF6" w:rsidRDefault="00085BF7" w:rsidP="00085BF7">
            <w:pPr>
              <w:spacing w:line="225" w:lineRule="auto"/>
              <w:rPr>
                <w:rFonts w:ascii="Noto Sans" w:eastAsia="Noto Sans" w:hAnsi="Noto Sans" w:cs="Noto Sans"/>
                <w:bCs/>
                <w:color w:val="434343"/>
                <w:sz w:val="18"/>
                <w:szCs w:val="18"/>
              </w:rPr>
            </w:pPr>
            <w:r>
              <w:rPr>
                <w:rFonts w:asciiTheme="minorEastAsia" w:eastAsiaTheme="minorEastAsia" w:hAnsiTheme="minorEastAsia" w:cs="Noto Sans" w:hint="eastAsia"/>
                <w:bCs/>
                <w:color w:val="434343"/>
                <w:sz w:val="18"/>
                <w:szCs w:val="18"/>
                <w:lang w:eastAsia="zh-CN"/>
              </w:rPr>
              <w:t>√</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460B61">
      <w:pPr>
        <w:spacing w:before="80"/>
      </w:pPr>
      <w:bookmarkStart w:id="4" w:name="_cm0qssfkw66b" w:colFirst="0" w:colLast="0"/>
      <w:bookmarkEnd w:id="4"/>
      <w:r>
        <w:rPr>
          <w:noProof/>
        </w:rPr>
        <w:pict w14:anchorId="5E7F9325">
          <v:rect id="_x0000_i1025" alt="" style="width:.05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5">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6"/>
      <w:footerReference w:type="default" r:id="rId17"/>
      <w:headerReference w:type="first" r:id="rId18"/>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0D82BB" w14:textId="77777777" w:rsidR="00460B61" w:rsidRDefault="00460B61">
      <w:r>
        <w:separator/>
      </w:r>
    </w:p>
  </w:endnote>
  <w:endnote w:type="continuationSeparator" w:id="0">
    <w:p w14:paraId="0179C33B" w14:textId="77777777" w:rsidR="00460B61" w:rsidRDefault="00460B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Noto Sans">
    <w:altName w:val="Noto Nastaliq Urdu"/>
    <w:panose1 w:val="020B0502040504020204"/>
    <w:charset w:val="00"/>
    <w:family w:val="swiss"/>
    <w:pitch w:val="variable"/>
    <w:sig w:usb0="E00082FF" w:usb1="400078F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A03F16" w14:textId="77777777" w:rsidR="00460B61" w:rsidRDefault="00460B61">
      <w:r>
        <w:separator/>
      </w:r>
    </w:p>
  </w:footnote>
  <w:footnote w:type="continuationSeparator" w:id="0">
    <w:p w14:paraId="607B6BFA" w14:textId="77777777" w:rsidR="00460B61" w:rsidRDefault="00460B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0421E9"/>
    <w:rsid w:val="00085BF7"/>
    <w:rsid w:val="001B3BCC"/>
    <w:rsid w:val="002209A8"/>
    <w:rsid w:val="0028461F"/>
    <w:rsid w:val="003715CB"/>
    <w:rsid w:val="003D5AF6"/>
    <w:rsid w:val="00427975"/>
    <w:rsid w:val="00460B61"/>
    <w:rsid w:val="004E2C31"/>
    <w:rsid w:val="005B0259"/>
    <w:rsid w:val="005B4FB2"/>
    <w:rsid w:val="007054B6"/>
    <w:rsid w:val="009C7B26"/>
    <w:rsid w:val="00A11E52"/>
    <w:rsid w:val="00A32065"/>
    <w:rsid w:val="00BD41E9"/>
    <w:rsid w:val="00C84413"/>
    <w:rsid w:val="00D63E44"/>
    <w:rsid w:val="00DD1101"/>
    <w:rsid w:val="00E50030"/>
    <w:rsid w:val="00F102CC"/>
    <w:rsid w:val="00F9104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Calibri"/>
        <w:sz w:val="22"/>
        <w:szCs w:val="22"/>
        <w:lang w:val="en-US" w:eastAsia="en-GB"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21E9"/>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reviewer.elifesciences.org/author-guide/journal-policie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038/d41586-020-01751-5" TargetMode="External"/><Relationship Id="rId5" Type="http://schemas.openxmlformats.org/officeDocument/2006/relationships/footnotes" Target="footnotes.xml"/><Relationship Id="rId15" Type="http://schemas.openxmlformats.org/officeDocument/2006/relationships/hyperlink" Target="https://doi.org/10.7554/eLife.48175" TargetMode="External"/><Relationship Id="rId10" Type="http://schemas.openxmlformats.org/officeDocument/2006/relationships/hyperlink" Target="http://www.plosbiology.org/article/info:doi/10.1371/journal.pbio.1000412"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iosharing.org/" TargetMode="External"/><Relationship Id="rId14" Type="http://schemas.openxmlformats.org/officeDocument/2006/relationships/hyperlink" Target="https://scicrunch.org/resources"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7</Pages>
  <Words>1524</Words>
  <Characters>8692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Guo Pengfei</dc:creator>
  <cp:lastModifiedBy>Microsoft Office User</cp:lastModifiedBy>
  <cp:revision>5</cp:revision>
  <dcterms:created xsi:type="dcterms:W3CDTF">2023-01-20T23:43:00Z</dcterms:created>
  <dcterms:modified xsi:type="dcterms:W3CDTF">2024-01-23T21:53:00Z</dcterms:modified>
</cp:coreProperties>
</file>