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C06C" w14:textId="77777777" w:rsidR="006540C1" w:rsidRDefault="00DE2436">
      <w:pPr>
        <w:pStyle w:val="Heading3"/>
        <w:widowControl w:val="0"/>
        <w:spacing w:line="240" w:lineRule="auto"/>
      </w:pPr>
      <w:r>
        <w:t>Supplementary Table 1</w:t>
      </w:r>
    </w:p>
    <w:tbl>
      <w:tblPr>
        <w:tblW w:w="93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540C1" w14:paraId="364191DC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DB49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Sample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F3026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Batch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6F739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Sequencing Depth</w:t>
            </w:r>
          </w:p>
          <w:p w14:paraId="1FB7223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(UMIs/Cell)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8AE0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Sequencing Saturation</w:t>
            </w:r>
          </w:p>
        </w:tc>
      </w:tr>
      <w:tr w:rsidR="006540C1" w14:paraId="36EC08DD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80A3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Mouse-2-1_WTLM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4AD47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8623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5,558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E2A1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60.9%</w:t>
            </w:r>
          </w:p>
        </w:tc>
      </w:tr>
      <w:tr w:rsidR="006540C1" w14:paraId="74D27A15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CDFFA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Mouse-2-2_WTLM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93D8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5238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6,241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DFBD3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68.3%</w:t>
            </w:r>
          </w:p>
        </w:tc>
      </w:tr>
      <w:tr w:rsidR="006540C1" w14:paraId="2AF8EB18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6CD1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Mouse-2-3_WTLM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6B0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162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3,818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ED1B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83.1%</w:t>
            </w:r>
          </w:p>
        </w:tc>
      </w:tr>
      <w:tr w:rsidR="006540C1" w14:paraId="6B73661A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B9BB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Mouse-2-4_WTLM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15B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1FED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5,627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6AEA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59.8%</w:t>
            </w:r>
          </w:p>
        </w:tc>
      </w:tr>
      <w:tr w:rsidR="006540C1" w14:paraId="31E026CE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0F525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Mouse-2-6_WTLM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7678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8DE6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4,953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A5BCA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60.4%</w:t>
            </w:r>
          </w:p>
        </w:tc>
      </w:tr>
      <w:tr w:rsidR="006540C1" w14:paraId="6C9A6FC3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7F2E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Mouse-1-3_WTLM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4F973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2A6C9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5,599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57085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88.5%</w:t>
            </w:r>
          </w:p>
        </w:tc>
      </w:tr>
      <w:tr w:rsidR="006540C1" w14:paraId="73EC56CF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76AF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Mouse-1-6_WTLM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18AD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B7D7E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4,441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F9AE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87.8%</w:t>
            </w:r>
          </w:p>
        </w:tc>
      </w:tr>
      <w:tr w:rsidR="006540C1" w14:paraId="4D1F1313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31CB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Mouse-1-7_WTLM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2167C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54F70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5,157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64F5" w14:textId="77777777" w:rsidR="006540C1" w:rsidRDefault="00DE2436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81.2%</w:t>
            </w:r>
          </w:p>
        </w:tc>
      </w:tr>
      <w:tr w:rsidR="006540C1" w14:paraId="544E921E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B9459" w14:textId="12109D57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E901" w14:textId="74739B10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C0ED" w14:textId="77362D45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1DC9" w14:textId="4BA0E9CD" w:rsidR="006540C1" w:rsidRDefault="006540C1">
            <w:pPr>
              <w:widowControl w:val="0"/>
              <w:rPr>
                <w:color w:val="0000FF"/>
              </w:rPr>
            </w:pPr>
          </w:p>
        </w:tc>
      </w:tr>
      <w:tr w:rsidR="006540C1" w14:paraId="0F9E7461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86A87" w14:textId="700F2A90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BB0E2" w14:textId="7C4B4E7E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A0E5" w14:textId="5DAACB6F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6660" w14:textId="2270D512" w:rsidR="006540C1" w:rsidRDefault="006540C1">
            <w:pPr>
              <w:widowControl w:val="0"/>
              <w:rPr>
                <w:color w:val="0000FF"/>
              </w:rPr>
            </w:pPr>
          </w:p>
        </w:tc>
      </w:tr>
      <w:tr w:rsidR="006540C1" w14:paraId="15E1ABC7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5852" w14:textId="74566AA3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2CA3" w14:textId="76E96F0E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43CE" w14:textId="186507D0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0077" w14:textId="10E0BAA5" w:rsidR="006540C1" w:rsidRDefault="006540C1">
            <w:pPr>
              <w:widowControl w:val="0"/>
              <w:rPr>
                <w:color w:val="0000FF"/>
              </w:rPr>
            </w:pPr>
          </w:p>
        </w:tc>
      </w:tr>
      <w:tr w:rsidR="006540C1" w14:paraId="7A84C0C8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79CE8" w14:textId="5E74B516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18D2" w14:textId="7F2F8E58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EE08" w14:textId="3ECDFB54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7628" w14:textId="3245E77A" w:rsidR="006540C1" w:rsidRDefault="006540C1">
            <w:pPr>
              <w:widowControl w:val="0"/>
              <w:rPr>
                <w:color w:val="0000FF"/>
              </w:rPr>
            </w:pPr>
          </w:p>
        </w:tc>
      </w:tr>
      <w:tr w:rsidR="006540C1" w14:paraId="268B333B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4BA35" w14:textId="50F24CB1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5F57" w14:textId="4DDA761E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6F82" w14:textId="35F33239" w:rsidR="006540C1" w:rsidRDefault="006540C1">
            <w:pPr>
              <w:widowControl w:val="0"/>
              <w:rPr>
                <w:color w:val="0000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C56F" w14:textId="3E53F538" w:rsidR="006540C1" w:rsidRDefault="006540C1">
            <w:pPr>
              <w:widowControl w:val="0"/>
              <w:rPr>
                <w:color w:val="0000FF"/>
              </w:rPr>
            </w:pPr>
          </w:p>
        </w:tc>
      </w:tr>
    </w:tbl>
    <w:p w14:paraId="4539144F" w14:textId="77777777" w:rsidR="006540C1" w:rsidRDefault="006540C1">
      <w:pPr>
        <w:pStyle w:val="Body"/>
      </w:pPr>
    </w:p>
    <w:sectPr w:rsidR="006540C1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C1"/>
    <w:rsid w:val="006540C1"/>
    <w:rsid w:val="00D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DE52"/>
  <w15:docId w15:val="{4D4BA405-1478-4551-A6D3-70FBE68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Body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Body">
    <w:name w:val="Body"/>
    <w:qFormat/>
    <w:pPr>
      <w:spacing w:line="276" w:lineRule="auto"/>
    </w:pPr>
    <w:rPr>
      <w:rFonts w:ascii="Arial" w:hAnsi="Arial" w:cs="Arial Unicode MS"/>
      <w:color w:val="000000"/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UCLA Health Sciences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Ajijola, Olujimi A.</cp:lastModifiedBy>
  <cp:revision>3</cp:revision>
  <dcterms:created xsi:type="dcterms:W3CDTF">2022-04-08T14:41:00Z</dcterms:created>
  <dcterms:modified xsi:type="dcterms:W3CDTF">2023-05-18T16:36:00Z</dcterms:modified>
  <dc:language>en-US</dc:language>
</cp:coreProperties>
</file>