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proofErr w:type="spellStart"/>
      <w:r>
        <w:rPr>
          <w:rFonts w:ascii="Noto Sans" w:hAnsi="Noto Sans" w:eastAsia="Noto Sans" w:cs="Noto Sans"/>
          <w:i/>
          <w:sz w:val="20"/>
          <w:szCs w:val="20"/>
        </w:rPr>
        <w:t>eLife</w:t>
      </w:r>
      <w:r>
        <w:rPr>
          <w:rFonts w:ascii="Noto Sans" w:hAnsi="Noto Sans" w:eastAsia="Noto Sans" w:cs="Noto Sans"/>
          <w:sz w:val="20"/>
          <w:szCs w:val="20"/>
        </w:rPr>
        <w:t>’s</w:t>
      </w:r>
      <w:proofErr w:type="spellEnd"/>
      <w:r>
        <w:rPr>
          <w:rFonts w:ascii="Noto Sans" w:hAnsi="Noto Sans" w:eastAsia="Noto Sans" w:cs="Noto Sans"/>
          <w:sz w:val="20"/>
          <w:szCs w:val="20"/>
        </w:rPr>
        <w:t xml:space="preserve">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145723D3"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145723D3" w:rsidRDefault="00F102CC" w14:paraId="4EC3BCB7" w14:textId="7FA3C351">
            <w:pPr>
              <w:rPr>
                <w:rFonts w:ascii="Noto Sans" w:hAnsi="Noto Sans" w:eastAsia="Noto Sans" w:cs="Noto Sans"/>
                <w:color w:val="434343"/>
                <w:sz w:val="18"/>
                <w:szCs w:val="18"/>
              </w:rPr>
            </w:pPr>
            <w:r w:rsidRPr="145723D3" w:rsidR="06038CBF">
              <w:rPr>
                <w:rFonts w:ascii="Noto Sans" w:hAnsi="Noto Sans" w:eastAsia="Noto Sans" w:cs="Noto Sans"/>
                <w:color w:val="434343"/>
                <w:sz w:val="18"/>
                <w:szCs w:val="18"/>
              </w:rPr>
              <w:t>Materials and methods – Gene expression profiling</w:t>
            </w: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62BA294" w14:textId="334797D8">
            <w:pPr>
              <w:rPr>
                <w:rFonts w:ascii="Noto Sans" w:hAnsi="Noto Sans" w:eastAsia="Noto Sans" w:cs="Noto Sans"/>
                <w:bCs/>
                <w:color w:val="434343"/>
                <w:sz w:val="18"/>
                <w:szCs w:val="18"/>
              </w:rPr>
            </w:pPr>
          </w:p>
        </w:tc>
      </w:tr>
      <w:tr w:rsidR="00F102CC" w:rsidTr="145723D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145723D3" w:rsidRDefault="00F102CC" w14:paraId="4B966EF8" w14:textId="55F9DD07">
            <w:pPr>
              <w:rPr>
                <w:rFonts w:ascii="Noto Sans" w:hAnsi="Noto Sans" w:eastAsia="Noto Sans" w:cs="Noto Sans"/>
                <w:color w:val="434343"/>
                <w:sz w:val="18"/>
                <w:szCs w:val="18"/>
              </w:rPr>
            </w:pPr>
            <w:r w:rsidRPr="145723D3" w:rsidR="12B6F74D">
              <w:rPr>
                <w:rFonts w:ascii="Noto Sans" w:hAnsi="Noto Sans" w:eastAsia="Noto Sans" w:cs="Noto Sans"/>
                <w:color w:val="434343"/>
                <w:sz w:val="18"/>
                <w:szCs w:val="18"/>
              </w:rPr>
              <w:t>N/A</w:t>
            </w:r>
          </w:p>
        </w:tc>
      </w:tr>
      <w:tr w:rsidR="00F102CC" w:rsidTr="145723D3"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2ACF4A34" w14:textId="1AEC2655">
            <w:pPr>
              <w:rPr>
                <w:rFonts w:ascii="Noto Sans" w:hAnsi="Noto Sans" w:eastAsia="Noto Sans" w:cs="Noto Sans"/>
                <w:color w:val="434343"/>
                <w:sz w:val="18"/>
                <w:szCs w:val="18"/>
              </w:rPr>
            </w:pPr>
            <w:r w:rsidRPr="145723D3" w:rsidR="73D82DD6">
              <w:rPr>
                <w:rFonts w:ascii="Noto Sans" w:hAnsi="Noto Sans" w:eastAsia="Noto Sans" w:cs="Noto Sans"/>
                <w:color w:val="434343"/>
                <w:sz w:val="18"/>
                <w:szCs w:val="18"/>
              </w:rPr>
              <w:t>N/A</w:t>
            </w:r>
          </w:p>
        </w:tc>
      </w:tr>
      <w:tr w:rsidR="00F102CC" w:rsidTr="145723D3"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145723D3"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67C12386" w14:textId="5FC42F39">
            <w:pPr>
              <w:rPr>
                <w:rFonts w:ascii="Noto Sans" w:hAnsi="Noto Sans" w:eastAsia="Noto Sans" w:cs="Noto Sans"/>
                <w:color w:val="434343"/>
                <w:sz w:val="18"/>
                <w:szCs w:val="18"/>
              </w:rPr>
            </w:pPr>
            <w:r w:rsidRPr="145723D3" w:rsidR="1287A4E2">
              <w:rPr>
                <w:rFonts w:ascii="Noto Sans" w:hAnsi="Noto Sans" w:eastAsia="Noto Sans" w:cs="Noto Sans"/>
                <w:color w:val="434343"/>
                <w:sz w:val="18"/>
                <w:szCs w:val="18"/>
              </w:rPr>
              <w:t>N/A</w:t>
            </w:r>
          </w:p>
        </w:tc>
      </w:tr>
      <w:tr w:rsidR="00F102CC" w:rsidTr="145723D3"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132494B2" w14:textId="397C28DF">
            <w:pPr>
              <w:rPr>
                <w:rFonts w:ascii="Noto Sans" w:hAnsi="Noto Sans" w:eastAsia="Noto Sans" w:cs="Noto Sans"/>
                <w:color w:val="434343"/>
                <w:sz w:val="18"/>
                <w:szCs w:val="18"/>
              </w:rPr>
            </w:pPr>
            <w:r w:rsidRPr="145723D3" w:rsidR="3861A60E">
              <w:rPr>
                <w:rFonts w:ascii="Noto Sans" w:hAnsi="Noto Sans" w:eastAsia="Noto Sans" w:cs="Noto Sans"/>
                <w:color w:val="434343"/>
                <w:sz w:val="18"/>
                <w:szCs w:val="18"/>
              </w:rPr>
              <w:t>N/A</w:t>
            </w:r>
          </w:p>
        </w:tc>
      </w:tr>
      <w:tr w:rsidR="00F102CC" w:rsidTr="145723D3"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8A64E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324DD247" w14:textId="5C103C7E">
            <w:pPr>
              <w:rPr>
                <w:rFonts w:ascii="Noto Sans" w:hAnsi="Noto Sans" w:eastAsia="Noto Sans" w:cs="Noto Sans"/>
                <w:color w:val="434343"/>
                <w:sz w:val="18"/>
                <w:szCs w:val="18"/>
              </w:rPr>
            </w:pPr>
            <w:r w:rsidRPr="145723D3" w:rsidR="1BB73F15">
              <w:rPr>
                <w:rFonts w:ascii="Noto Sans" w:hAnsi="Noto Sans" w:eastAsia="Noto Sans" w:cs="Noto Sans"/>
                <w:color w:val="434343"/>
                <w:sz w:val="18"/>
                <w:szCs w:val="18"/>
              </w:rPr>
              <w:t>N/A</w:t>
            </w:r>
          </w:p>
        </w:tc>
      </w:tr>
      <w:tr w:rsidR="00F102CC" w:rsidTr="145723D3"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48BBE72F" w14:textId="4FE45DB8">
            <w:pPr>
              <w:rPr>
                <w:rFonts w:ascii="Noto Sans" w:hAnsi="Noto Sans" w:eastAsia="Noto Sans" w:cs="Noto Sans"/>
                <w:color w:val="434343"/>
                <w:sz w:val="18"/>
                <w:szCs w:val="18"/>
              </w:rPr>
            </w:pPr>
            <w:r w:rsidRPr="145723D3" w:rsidR="53B0672F">
              <w:rPr>
                <w:rFonts w:ascii="Noto Sans" w:hAnsi="Noto Sans" w:eastAsia="Noto Sans" w:cs="Noto Sans"/>
                <w:color w:val="434343"/>
                <w:sz w:val="18"/>
                <w:szCs w:val="18"/>
              </w:rPr>
              <w:t>N/A</w:t>
            </w:r>
          </w:p>
        </w:tc>
      </w:tr>
      <w:tr w:rsidR="00F102CC" w:rsidTr="145723D3"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 xml:space="preserve">Plants: provide species and strain, </w:t>
            </w:r>
            <w:proofErr w:type="gramStart"/>
            <w:r>
              <w:rPr>
                <w:rFonts w:ascii="Noto Sans" w:hAnsi="Noto Sans" w:eastAsia="Noto Sans" w:cs="Noto Sans"/>
                <w:color w:val="434343"/>
                <w:sz w:val="18"/>
                <w:szCs w:val="18"/>
              </w:rPr>
              <w:t>ecotype</w:t>
            </w:r>
            <w:proofErr w:type="gramEnd"/>
            <w:r>
              <w:rPr>
                <w:rFonts w:ascii="Noto Sans" w:hAnsi="Noto Sans" w:eastAsia="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232BDB6D" w14:textId="3904C29B">
            <w:pPr>
              <w:rPr>
                <w:rFonts w:ascii="Noto Sans" w:hAnsi="Noto Sans" w:eastAsia="Noto Sans" w:cs="Noto Sans"/>
                <w:color w:val="434343"/>
                <w:sz w:val="18"/>
                <w:szCs w:val="18"/>
              </w:rPr>
            </w:pPr>
            <w:r w:rsidRPr="145723D3" w:rsidR="767D4F99">
              <w:rPr>
                <w:rFonts w:ascii="Noto Sans" w:hAnsi="Noto Sans" w:eastAsia="Noto Sans" w:cs="Noto Sans"/>
                <w:color w:val="434343"/>
                <w:sz w:val="18"/>
                <w:szCs w:val="18"/>
              </w:rPr>
              <w:t>N/A</w:t>
            </w:r>
          </w:p>
        </w:tc>
      </w:tr>
      <w:tr w:rsidR="00F102CC" w:rsidTr="145723D3"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4D9125ED" w14:textId="46294F39">
            <w:pPr>
              <w:rPr>
                <w:rFonts w:ascii="Noto Sans" w:hAnsi="Noto Sans" w:eastAsia="Noto Sans" w:cs="Noto Sans"/>
                <w:color w:val="434343"/>
                <w:sz w:val="18"/>
                <w:szCs w:val="18"/>
              </w:rPr>
            </w:pPr>
            <w:r w:rsidRPr="145723D3" w:rsidR="651E8A75">
              <w:rPr>
                <w:rFonts w:ascii="Noto Sans" w:hAnsi="Noto Sans" w:eastAsia="Noto Sans" w:cs="Noto Sans"/>
                <w:color w:val="434343"/>
                <w:sz w:val="18"/>
                <w:szCs w:val="18"/>
              </w:rPr>
              <w:t>N/A</w:t>
            </w:r>
          </w:p>
        </w:tc>
      </w:tr>
      <w:tr w:rsidR="00F102CC" w:rsidTr="145723D3"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proofErr w:type="gramStart"/>
            <w:r>
              <w:rPr>
                <w:rFonts w:ascii="Noto Sans" w:hAnsi="Noto Sans" w:eastAsia="Noto Sans" w:cs="Noto Sans"/>
                <w:color w:val="434343"/>
                <w:sz w:val="18"/>
                <w:szCs w:val="18"/>
              </w:rPr>
              <w:t>gender</w:t>
            </w:r>
            <w:proofErr w:type="gramEnd"/>
            <w:r>
              <w:rPr>
                <w:rFonts w:ascii="Noto Sans" w:hAnsi="Noto Sans" w:eastAsia="Noto Sans" w:cs="Noto Sans"/>
                <w:color w:val="434343"/>
                <w:sz w:val="18"/>
                <w:szCs w:val="18"/>
              </w:rPr>
              <w:t xml:space="preserve">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2056814C" w14:textId="6CD151C3">
            <w:pPr>
              <w:rPr>
                <w:rFonts w:ascii="Noto Sans" w:hAnsi="Noto Sans" w:eastAsia="Noto Sans" w:cs="Noto Sans"/>
                <w:color w:val="434343"/>
                <w:sz w:val="18"/>
                <w:szCs w:val="18"/>
              </w:rPr>
            </w:pPr>
            <w:r w:rsidRPr="145723D3" w:rsidR="532AA06F">
              <w:rPr>
                <w:rFonts w:ascii="Noto Sans" w:hAnsi="Noto Sans" w:eastAsia="Noto Sans" w:cs="Noto Sans"/>
                <w:color w:val="434343"/>
                <w:sz w:val="18"/>
                <w:szCs w:val="18"/>
              </w:rPr>
              <w:t xml:space="preserve">Supplementary File 1 – </w:t>
            </w:r>
            <w:r w:rsidRPr="145723D3" w:rsidR="599136D3">
              <w:rPr>
                <w:rFonts w:ascii="Noto Sans" w:hAnsi="Noto Sans" w:eastAsia="Noto Sans" w:cs="Noto Sans"/>
                <w:color w:val="434343"/>
                <w:sz w:val="18"/>
                <w:szCs w:val="18"/>
              </w:rPr>
              <w:t xml:space="preserve">only gender statistics </w:t>
            </w:r>
            <w:r w:rsidRPr="145723D3" w:rsidR="18361C05">
              <w:rPr>
                <w:rFonts w:ascii="Noto Sans" w:hAnsi="Noto Sans" w:eastAsia="Noto Sans" w:cs="Noto Sans"/>
                <w:color w:val="434343"/>
                <w:sz w:val="18"/>
                <w:szCs w:val="18"/>
              </w:rPr>
              <w:t>are reported</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RDefault="00F102CC" w14:paraId="31AB0D1D" w14:textId="14D5C706">
            <w:pPr>
              <w:rPr>
                <w:rFonts w:ascii="Noto Sans" w:hAnsi="Noto Sans" w:eastAsia="Noto Sans" w:cs="Noto Sans"/>
                <w:b/>
                <w:color w:val="434343"/>
                <w:sz w:val="18"/>
                <w:szCs w:val="18"/>
              </w:rPr>
            </w:pP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145723D3"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688B4E58" w14:textId="7CB0BE88">
            <w:pPr>
              <w:spacing w:line="225" w:lineRule="auto"/>
              <w:rPr>
                <w:rFonts w:ascii="Noto Sans" w:hAnsi="Noto Sans" w:eastAsia="Noto Sans" w:cs="Noto Sans"/>
                <w:color w:val="434343"/>
                <w:sz w:val="18"/>
                <w:szCs w:val="18"/>
              </w:rPr>
            </w:pPr>
            <w:r w:rsidRPr="145723D3" w:rsidR="5A1047C8">
              <w:rPr>
                <w:rFonts w:ascii="Noto Sans" w:hAnsi="Noto Sans" w:eastAsia="Noto Sans" w:cs="Noto Sans"/>
                <w:color w:val="434343"/>
                <w:sz w:val="18"/>
                <w:szCs w:val="18"/>
              </w:rPr>
              <w:t>N/A</w:t>
            </w:r>
          </w:p>
        </w:tc>
      </w:tr>
      <w:tr w:rsidR="00F102CC" w:rsidTr="145723D3"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45723D3" w:rsidRDefault="00F102CC" w14:paraId="5872B128" w14:textId="00EC4BED">
            <w:pPr>
              <w:spacing w:line="225" w:lineRule="auto"/>
              <w:rPr>
                <w:rFonts w:ascii="Noto Sans" w:hAnsi="Noto Sans" w:eastAsia="Noto Sans" w:cs="Noto Sans"/>
                <w:color w:val="434343"/>
                <w:sz w:val="18"/>
                <w:szCs w:val="18"/>
              </w:rPr>
            </w:pPr>
            <w:r w:rsidRPr="145723D3" w:rsidR="050C24BF">
              <w:rPr>
                <w:rFonts w:ascii="Noto Sans" w:hAnsi="Noto Sans" w:eastAsia="Noto Sans" w:cs="Noto Sans"/>
                <w:color w:val="434343"/>
                <w:sz w:val="18"/>
                <w:szCs w:val="18"/>
              </w:rPr>
              <w:t>N/A</w:t>
            </w:r>
          </w:p>
        </w:tc>
      </w:tr>
      <w:tr w:rsidR="00F102CC" w:rsidTr="145723D3"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rsidTr="145723D3"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D998B6"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46C46D03" w14:textId="1CE43391">
            <w:pPr>
              <w:spacing w:line="225" w:lineRule="auto"/>
              <w:rPr>
                <w:rFonts w:ascii="Noto Sans" w:hAnsi="Noto Sans" w:eastAsia="Noto Sans" w:cs="Noto Sans"/>
                <w:color w:val="434343"/>
                <w:sz w:val="18"/>
                <w:szCs w:val="18"/>
              </w:rPr>
            </w:pPr>
            <w:r w:rsidRPr="145723D3" w:rsidR="35A941AD">
              <w:rPr>
                <w:rFonts w:ascii="Noto Sans" w:hAnsi="Noto Sans" w:eastAsia="Noto Sans" w:cs="Noto Sans"/>
                <w:color w:val="434343"/>
                <w:sz w:val="18"/>
                <w:szCs w:val="18"/>
              </w:rPr>
              <w:t>N/A</w:t>
            </w:r>
          </w:p>
        </w:tc>
      </w:tr>
      <w:tr w:rsidR="00F102CC" w:rsidTr="145723D3"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66D6483"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P="145723D3" w:rsidRDefault="00F102CC" w14:paraId="1DB5D726" w14:textId="3DD266C9">
            <w:pPr>
              <w:spacing w:line="225" w:lineRule="auto"/>
              <w:rPr>
                <w:rFonts w:ascii="Noto Sans" w:hAnsi="Noto Sans" w:eastAsia="Noto Sans" w:cs="Noto Sans"/>
                <w:b w:val="0"/>
                <w:bCs w:val="0"/>
                <w:color w:val="434343"/>
                <w:sz w:val="18"/>
                <w:szCs w:val="18"/>
              </w:rPr>
            </w:pPr>
            <w:r w:rsidRPr="145723D3" w:rsidR="53B1C53B">
              <w:rPr>
                <w:rFonts w:ascii="Noto Sans" w:hAnsi="Noto Sans" w:eastAsia="Noto Sans" w:cs="Noto Sans"/>
                <w:b w:val="0"/>
                <w:bCs w:val="0"/>
                <w:color w:val="434343"/>
                <w:sz w:val="18"/>
                <w:szCs w:val="18"/>
              </w:rPr>
              <w:t>N/A</w:t>
            </w:r>
          </w:p>
        </w:tc>
      </w:tr>
      <w:tr w:rsidR="00F102CC" w:rsidTr="145723D3"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8267DA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27AE9083" w14:textId="7C367922">
            <w:pPr>
              <w:spacing w:line="225" w:lineRule="auto"/>
              <w:rPr>
                <w:rFonts w:ascii="Noto Sans" w:hAnsi="Noto Sans" w:eastAsia="Noto Sans" w:cs="Noto Sans"/>
                <w:color w:val="434343"/>
                <w:sz w:val="18"/>
                <w:szCs w:val="18"/>
              </w:rPr>
            </w:pPr>
            <w:r w:rsidRPr="145723D3" w:rsidR="2A5143F1">
              <w:rPr>
                <w:rFonts w:ascii="Noto Sans" w:hAnsi="Noto Sans" w:eastAsia="Noto Sans" w:cs="Noto Sans"/>
                <w:color w:val="434343"/>
                <w:sz w:val="18"/>
                <w:szCs w:val="18"/>
              </w:rPr>
              <w:t>N/A</w:t>
            </w:r>
          </w:p>
        </w:tc>
      </w:tr>
      <w:tr w:rsidR="00F102CC" w:rsidTr="145723D3"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6D2BB682" w14:textId="060AAD7F">
            <w:pPr>
              <w:spacing w:line="225" w:lineRule="auto"/>
              <w:rPr>
                <w:rFonts w:ascii="Noto Sans" w:hAnsi="Noto Sans" w:eastAsia="Noto Sans" w:cs="Noto Sans"/>
                <w:color w:val="434343"/>
                <w:sz w:val="18"/>
                <w:szCs w:val="18"/>
              </w:rPr>
            </w:pPr>
            <w:r w:rsidRPr="145723D3" w:rsidR="619F0CC0">
              <w:rPr>
                <w:rFonts w:ascii="Noto Sans" w:hAnsi="Noto Sans" w:eastAsia="Noto Sans" w:cs="Noto Sans"/>
                <w:color w:val="434343"/>
                <w:sz w:val="18"/>
                <w:szCs w:val="18"/>
              </w:rPr>
              <w:t>Materials and methods - Samples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1057DC8" w14:textId="7EB2044D">
            <w:pPr>
              <w:spacing w:line="225" w:lineRule="auto"/>
              <w:rPr>
                <w:rFonts w:ascii="Noto Sans" w:hAnsi="Noto Sans" w:eastAsia="Noto Sans" w:cs="Noto Sans"/>
                <w:bCs/>
                <w:color w:val="434343"/>
                <w:sz w:val="18"/>
                <w:szCs w:val="18"/>
              </w:rPr>
            </w:pPr>
          </w:p>
        </w:tc>
      </w:tr>
      <w:tr w:rsidR="00F102CC" w:rsidTr="145723D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F0CFE7C"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608BC811" w14:textId="77A66D58">
            <w:pPr>
              <w:spacing w:line="225" w:lineRule="auto"/>
              <w:rPr>
                <w:rFonts w:ascii="Noto Sans" w:hAnsi="Noto Sans" w:eastAsia="Noto Sans" w:cs="Noto Sans"/>
                <w:color w:val="434343"/>
                <w:sz w:val="18"/>
                <w:szCs w:val="18"/>
              </w:rPr>
            </w:pPr>
            <w:r w:rsidRPr="145723D3" w:rsidR="4869FE7B">
              <w:rPr>
                <w:rFonts w:ascii="Noto Sans" w:hAnsi="Noto Sans" w:eastAsia="Noto Sans" w:cs="Noto Sans"/>
                <w:color w:val="434343"/>
                <w:sz w:val="18"/>
                <w:szCs w:val="18"/>
              </w:rPr>
              <w:t>N/A</w:t>
            </w:r>
          </w:p>
        </w:tc>
      </w:tr>
      <w:tr w:rsidR="00F102CC" w:rsidTr="145723D3"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3E8B9FB"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2233BF82" w14:textId="5C692956">
            <w:pPr>
              <w:spacing w:line="225" w:lineRule="auto"/>
              <w:rPr>
                <w:rFonts w:ascii="Noto Sans" w:hAnsi="Noto Sans" w:eastAsia="Noto Sans" w:cs="Noto Sans"/>
                <w:color w:val="434343"/>
                <w:sz w:val="18"/>
                <w:szCs w:val="18"/>
              </w:rPr>
            </w:pPr>
            <w:r w:rsidRPr="145723D3" w:rsidR="635A15BD">
              <w:rPr>
                <w:rFonts w:ascii="Noto Sans" w:hAnsi="Noto Sans" w:eastAsia="Noto Sans" w:cs="Noto Sans"/>
                <w:color w:val="434343"/>
                <w:sz w:val="18"/>
                <w:szCs w:val="18"/>
              </w:rPr>
              <w:t>N/A</w:t>
            </w:r>
          </w:p>
        </w:tc>
      </w:tr>
      <w:tr w:rsidR="00F102CC" w:rsidTr="145723D3"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P="145723D3" w:rsidRDefault="00F102CC" w14:paraId="63CB3013" w14:textId="7327A39D">
            <w:pPr>
              <w:spacing w:line="225" w:lineRule="auto"/>
              <w:rPr>
                <w:rFonts w:ascii="Noto Sans" w:hAnsi="Noto Sans" w:eastAsia="Noto Sans" w:cs="Noto Sans"/>
                <w:b w:val="0"/>
                <w:bCs w:val="0"/>
                <w:color w:val="434343"/>
                <w:sz w:val="18"/>
                <w:szCs w:val="18"/>
              </w:rPr>
            </w:pPr>
            <w:r w:rsidRPr="145723D3" w:rsidR="43D290AD">
              <w:rPr>
                <w:rFonts w:ascii="Noto Sans" w:hAnsi="Noto Sans" w:eastAsia="Noto Sans" w:cs="Noto Sans"/>
                <w:b w:val="0"/>
                <w:bCs w:val="0"/>
                <w:color w:val="434343"/>
                <w:sz w:val="18"/>
                <w:szCs w:val="18"/>
              </w:rPr>
              <w:t>Materials and methods - Samples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05003A7F" w14:textId="76223028">
            <w:pPr>
              <w:spacing w:line="225" w:lineRule="auto"/>
              <w:rPr>
                <w:rFonts w:ascii="Noto Sans" w:hAnsi="Noto Sans" w:eastAsia="Noto Sans" w:cs="Noto Sans"/>
                <w:bCs/>
                <w:color w:val="434343"/>
                <w:sz w:val="18"/>
                <w:szCs w:val="18"/>
              </w:rPr>
            </w:pPr>
          </w:p>
        </w:tc>
      </w:tr>
      <w:tr w:rsidR="00F102CC" w:rsidTr="145723D3"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A6BA9B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7F5B8D86" w14:textId="27BD2C64">
            <w:pPr>
              <w:spacing w:line="225" w:lineRule="auto"/>
              <w:rPr>
                <w:rFonts w:ascii="Noto Sans" w:hAnsi="Noto Sans" w:eastAsia="Noto Sans" w:cs="Noto Sans"/>
                <w:color w:val="434343"/>
                <w:sz w:val="18"/>
                <w:szCs w:val="18"/>
              </w:rPr>
            </w:pPr>
            <w:r w:rsidRPr="145723D3" w:rsidR="4C9852AD">
              <w:rPr>
                <w:rFonts w:ascii="Noto Sans" w:hAnsi="Noto Sans" w:eastAsia="Noto Sans" w:cs="Noto Sans"/>
                <w:color w:val="434343"/>
                <w:sz w:val="18"/>
                <w:szCs w:val="18"/>
              </w:rPr>
              <w:t>N/A</w:t>
            </w:r>
          </w:p>
        </w:tc>
      </w:tr>
      <w:tr w:rsidR="00F102CC" w:rsidTr="145723D3"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709D4B66" w14:textId="45952B12">
            <w:pPr>
              <w:spacing w:line="225" w:lineRule="auto"/>
              <w:rPr>
                <w:rFonts w:ascii="Noto Sans" w:hAnsi="Noto Sans" w:eastAsia="Noto Sans" w:cs="Noto Sans"/>
                <w:color w:val="434343"/>
                <w:sz w:val="18"/>
                <w:szCs w:val="18"/>
              </w:rPr>
            </w:pPr>
            <w:r w:rsidRPr="145723D3" w:rsidR="00A84D49">
              <w:rPr>
                <w:rFonts w:ascii="Noto Sans" w:hAnsi="Noto Sans" w:eastAsia="Noto Sans" w:cs="Noto Sans"/>
                <w:color w:val="434343"/>
                <w:sz w:val="18"/>
                <w:szCs w:val="18"/>
              </w:rPr>
              <w:t>N/A</w:t>
            </w:r>
          </w:p>
        </w:tc>
      </w:tr>
      <w:tr w:rsidR="00F102CC" w:rsidTr="145723D3"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19DDCC7B" w14:textId="798965EB">
            <w:pPr>
              <w:spacing w:line="225" w:lineRule="auto"/>
              <w:rPr>
                <w:rFonts w:ascii="Noto Sans" w:hAnsi="Noto Sans" w:eastAsia="Noto Sans" w:cs="Noto Sans"/>
                <w:color w:val="434343"/>
                <w:sz w:val="18"/>
                <w:szCs w:val="18"/>
              </w:rPr>
            </w:pPr>
            <w:r w:rsidRPr="145723D3" w:rsidR="3D63FAB6">
              <w:rPr>
                <w:rFonts w:ascii="Noto Sans" w:hAnsi="Noto Sans" w:eastAsia="Noto Sans" w:cs="Noto Sans"/>
                <w:color w:val="434343"/>
                <w:sz w:val="18"/>
                <w:szCs w:val="18"/>
              </w:rPr>
              <w:t>N/A</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lastRenderedPageBreak/>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145723D3"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1870940D" w14:textId="060AAD7F">
            <w:pPr>
              <w:spacing w:line="225" w:lineRule="auto"/>
              <w:rPr>
                <w:rFonts w:ascii="Noto Sans" w:hAnsi="Noto Sans" w:eastAsia="Noto Sans" w:cs="Noto Sans"/>
                <w:color w:val="434343"/>
                <w:sz w:val="18"/>
                <w:szCs w:val="18"/>
              </w:rPr>
            </w:pPr>
            <w:r w:rsidRPr="145723D3" w:rsidR="66615645">
              <w:rPr>
                <w:rFonts w:ascii="Noto Sans" w:hAnsi="Noto Sans" w:eastAsia="Noto Sans" w:cs="Noto Sans"/>
                <w:color w:val="434343"/>
                <w:sz w:val="18"/>
                <w:szCs w:val="18"/>
              </w:rPr>
              <w:t>Materials and methods - Samples</w:t>
            </w:r>
          </w:p>
          <w:p w:rsidRPr="003D5AF6" w:rsidR="00F102CC" w:rsidP="145723D3" w:rsidRDefault="00F102CC" w14:paraId="2A306ED2" w14:textId="0DA21512">
            <w:pPr>
              <w:pStyle w:val="Normal"/>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F182D3B" w14:textId="332782CB">
            <w:pPr>
              <w:spacing w:line="225" w:lineRule="auto"/>
              <w:rPr>
                <w:rFonts w:ascii="Noto Sans" w:hAnsi="Noto Sans" w:eastAsia="Noto Sans" w:cs="Noto Sans"/>
                <w:bCs/>
                <w:color w:val="434343"/>
                <w:sz w:val="18"/>
                <w:szCs w:val="18"/>
              </w:rPr>
            </w:pPr>
          </w:p>
        </w:tc>
      </w:tr>
      <w:tr w:rsidR="00F102CC" w:rsidTr="145723D3"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54E0127B" w14:textId="27682C43">
            <w:pPr>
              <w:spacing w:line="225" w:lineRule="auto"/>
              <w:rPr>
                <w:rFonts w:ascii="Noto Sans" w:hAnsi="Noto Sans" w:eastAsia="Noto Sans" w:cs="Noto Sans"/>
                <w:color w:val="434343"/>
                <w:sz w:val="18"/>
                <w:szCs w:val="18"/>
              </w:rPr>
            </w:pPr>
            <w:r w:rsidRPr="145723D3" w:rsidR="4FE3C859">
              <w:rPr>
                <w:rFonts w:ascii="Noto Sans" w:hAnsi="Noto Sans" w:eastAsia="Noto Sans" w:cs="Noto Sans"/>
                <w:color w:val="434343"/>
                <w:sz w:val="18"/>
                <w:szCs w:val="18"/>
              </w:rPr>
              <w:t>Materials and methods – Bioinformatics analyses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145723D3"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23D14BBC" w14:textId="7FA3C351">
            <w:pPr>
              <w:spacing w:line="225" w:lineRule="auto"/>
              <w:rPr>
                <w:rFonts w:ascii="Noto Sans" w:hAnsi="Noto Sans" w:eastAsia="Noto Sans" w:cs="Noto Sans"/>
                <w:color w:val="434343"/>
                <w:sz w:val="18"/>
                <w:szCs w:val="18"/>
              </w:rPr>
            </w:pPr>
            <w:r w:rsidRPr="145723D3" w:rsidR="22ED404C">
              <w:rPr>
                <w:rFonts w:ascii="Noto Sans" w:hAnsi="Noto Sans" w:eastAsia="Noto Sans" w:cs="Noto Sans"/>
                <w:color w:val="434343"/>
                <w:sz w:val="18"/>
                <w:szCs w:val="18"/>
              </w:rPr>
              <w:t>Materials and methods – Gene expression profiling</w:t>
            </w:r>
          </w:p>
          <w:p w:rsidRPr="003D5AF6" w:rsidR="00F102CC" w:rsidP="145723D3" w:rsidRDefault="00F102CC" w14:paraId="4790A381" w14:textId="083798DF">
            <w:pPr>
              <w:pStyle w:val="Normal"/>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145723D3"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73A0FA7F" w14:textId="7FA3C351">
            <w:pPr>
              <w:spacing w:line="225" w:lineRule="auto"/>
              <w:rPr>
                <w:rFonts w:ascii="Noto Sans" w:hAnsi="Noto Sans" w:eastAsia="Noto Sans" w:cs="Noto Sans"/>
                <w:color w:val="434343"/>
                <w:sz w:val="18"/>
                <w:szCs w:val="18"/>
              </w:rPr>
            </w:pPr>
            <w:r w:rsidRPr="145723D3" w:rsidR="26BB9D6E">
              <w:rPr>
                <w:rFonts w:ascii="Noto Sans" w:hAnsi="Noto Sans" w:eastAsia="Noto Sans" w:cs="Noto Sans"/>
                <w:color w:val="434343"/>
                <w:sz w:val="18"/>
                <w:szCs w:val="18"/>
              </w:rPr>
              <w:t>Materials and methods – Gene expression profiling</w:t>
            </w:r>
          </w:p>
          <w:p w:rsidRPr="003D5AF6" w:rsidR="00F102CC" w:rsidP="145723D3" w:rsidRDefault="00F102CC" w14:paraId="78FCD14D" w14:textId="471AE194">
            <w:pPr>
              <w:pStyle w:val="Normal"/>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5F67B00" w14:textId="662A54CB">
            <w:pPr>
              <w:spacing w:line="225" w:lineRule="auto"/>
              <w:rPr>
                <w:rFonts w:ascii="Noto Sans" w:hAnsi="Noto Sans" w:eastAsia="Noto Sans" w:cs="Noto Sans"/>
                <w:bCs/>
                <w:color w:val="434343"/>
                <w:sz w:val="18"/>
                <w:szCs w:val="18"/>
              </w:rPr>
            </w:pPr>
          </w:p>
        </w:tc>
      </w:tr>
      <w:tr w:rsidR="00F102CC" w:rsidTr="145723D3"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45423DA9" w14:textId="42F176DC">
            <w:pPr>
              <w:spacing w:line="225" w:lineRule="auto"/>
              <w:rPr>
                <w:rFonts w:ascii="Noto Sans" w:hAnsi="Noto Sans" w:eastAsia="Noto Sans" w:cs="Noto Sans"/>
                <w:color w:val="434343"/>
                <w:sz w:val="18"/>
                <w:szCs w:val="18"/>
              </w:rPr>
            </w:pPr>
            <w:r w:rsidRPr="145723D3" w:rsidR="3FF1674E">
              <w:rPr>
                <w:rFonts w:ascii="Noto Sans" w:hAnsi="Noto Sans" w:eastAsia="Noto Sans" w:cs="Noto Sans"/>
                <w:color w:val="434343"/>
                <w:sz w:val="18"/>
                <w:szCs w:val="18"/>
              </w:rPr>
              <w:t>N/A</w:t>
            </w:r>
          </w:p>
        </w:tc>
      </w:tr>
      <w:tr w:rsidR="00F102CC" w:rsidTr="145723D3"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45723D3"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09822AC0" w14:textId="27682C43">
            <w:pPr>
              <w:spacing w:line="225" w:lineRule="auto"/>
              <w:rPr>
                <w:rFonts w:ascii="Noto Sans" w:hAnsi="Noto Sans" w:eastAsia="Noto Sans" w:cs="Noto Sans"/>
                <w:color w:val="434343"/>
                <w:sz w:val="18"/>
                <w:szCs w:val="18"/>
              </w:rPr>
            </w:pPr>
            <w:r w:rsidRPr="145723D3" w:rsidR="1AD1A831">
              <w:rPr>
                <w:rFonts w:ascii="Noto Sans" w:hAnsi="Noto Sans" w:eastAsia="Noto Sans" w:cs="Noto Sans"/>
                <w:color w:val="434343"/>
                <w:sz w:val="18"/>
                <w:szCs w:val="18"/>
              </w:rPr>
              <w:t>Materials and methods – Bioinformatics analyses</w:t>
            </w:r>
          </w:p>
          <w:p w:rsidRPr="003D5AF6" w:rsidR="00F102CC" w:rsidP="145723D3" w:rsidRDefault="00F102CC" w14:paraId="5BB52AB8" w14:textId="21E93F47">
            <w:pPr>
              <w:pStyle w:val="Normal"/>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5034BAE5" w14:textId="3E07AD35">
            <w:pPr>
              <w:spacing w:line="225" w:lineRule="auto"/>
              <w:rPr>
                <w:rFonts w:ascii="Noto Sans" w:hAnsi="Noto Sans" w:eastAsia="Noto Sans" w:cs="Noto Sans"/>
                <w:color w:val="434343"/>
                <w:sz w:val="18"/>
                <w:szCs w:val="18"/>
              </w:rPr>
            </w:pPr>
          </w:p>
        </w:tc>
      </w:tr>
      <w:tr w:rsidR="00F102CC" w:rsidTr="145723D3"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7816E11" w14:textId="77777777">
            <w:pPr>
              <w:spacing w:line="225" w:lineRule="auto"/>
              <w:rPr>
                <w:rFonts w:ascii="Noto Sans" w:hAnsi="Noto Sans" w:eastAsia="Noto Sans" w:cs="Noto Sans"/>
                <w:bCs/>
                <w:color w:val="434343"/>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1B6875B8" w14:textId="681C3502">
            <w:pPr>
              <w:spacing w:line="225" w:lineRule="auto"/>
              <w:rPr>
                <w:rFonts w:ascii="Noto Sans" w:hAnsi="Noto Sans" w:eastAsia="Noto Sans" w:cs="Noto Sans"/>
                <w:color w:val="434343"/>
                <w:sz w:val="18"/>
                <w:szCs w:val="18"/>
              </w:rPr>
            </w:pPr>
            <w:r w:rsidRPr="145723D3" w:rsidR="1469ADD3">
              <w:rPr>
                <w:rFonts w:ascii="Noto Sans" w:hAnsi="Noto Sans" w:eastAsia="Noto Sans" w:cs="Noto Sans"/>
                <w:color w:val="434343"/>
                <w:sz w:val="18"/>
                <w:szCs w:val="18"/>
              </w:rPr>
              <w:t>N/A</w:t>
            </w:r>
          </w:p>
        </w:tc>
      </w:tr>
      <w:tr w:rsidR="00F102CC" w:rsidTr="145723D3"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59A59D3A" w14:textId="55A4C1F2">
            <w:pPr>
              <w:spacing w:line="225" w:lineRule="auto"/>
              <w:rPr>
                <w:rFonts w:ascii="Noto Sans" w:hAnsi="Noto Sans" w:eastAsia="Noto Sans" w:cs="Noto Sans"/>
                <w:color w:val="434343"/>
                <w:sz w:val="18"/>
                <w:szCs w:val="18"/>
              </w:rPr>
            </w:pPr>
            <w:r w:rsidRPr="145723D3" w:rsidR="39A1740F">
              <w:rPr>
                <w:rFonts w:ascii="Noto Sans" w:hAnsi="Noto Sans" w:eastAsia="Noto Sans" w:cs="Noto Sans"/>
                <w:color w:val="434343"/>
                <w:sz w:val="18"/>
                <w:szCs w:val="18"/>
              </w:rPr>
              <w:t>Materials and methods – Bioinformatics analyses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18D9987" w14:textId="793BC5DE">
            <w:pPr>
              <w:spacing w:line="225" w:lineRule="auto"/>
              <w:rPr>
                <w:rFonts w:ascii="Noto Sans" w:hAnsi="Noto Sans" w:eastAsia="Noto Sans" w:cs="Noto Sans"/>
                <w:bCs/>
                <w:color w:val="434343"/>
                <w:sz w:val="18"/>
                <w:szCs w:val="18"/>
              </w:rPr>
            </w:pP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lastRenderedPageBreak/>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Tr="145723D3" w14:paraId="6C39CD19" w14:textId="77777777">
        <w:trPr>
          <w:trHeight w:val="500"/>
        </w:trPr>
        <w:tc>
          <w:tcPr>
            <w:tcW w:w="5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45723D3" w14:paraId="0231EC90" w14:textId="77777777">
        <w:trPr>
          <w:trHeight w:val="915"/>
        </w:trPr>
        <w:tc>
          <w:tcPr>
            <w:tcW w:w="5490"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45723D3" w:rsidRDefault="00F102CC" w14:paraId="69B93BA4" w14:textId="27527D64">
            <w:pPr>
              <w:spacing w:line="225" w:lineRule="auto"/>
              <w:rPr>
                <w:rFonts w:ascii="Noto Sans" w:hAnsi="Noto Sans" w:eastAsia="Noto Sans" w:cs="Noto Sans"/>
                <w:color w:val="434343"/>
                <w:sz w:val="18"/>
                <w:szCs w:val="18"/>
              </w:rPr>
            </w:pPr>
            <w:r w:rsidRPr="145723D3" w:rsidR="0782BDDB">
              <w:rPr>
                <w:rFonts w:ascii="Noto Sans" w:hAnsi="Noto Sans" w:eastAsia="Noto Sans" w:cs="Noto Sans"/>
                <w:color w:val="434343"/>
                <w:sz w:val="18"/>
                <w:szCs w:val="18"/>
              </w:rPr>
              <w:t>N/A</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2209A8"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9A8" w:rsidRDefault="002209A8" w14:paraId="170EEC2E" w14:textId="77777777">
      <w:r>
        <w:separator/>
      </w:r>
    </w:p>
  </w:endnote>
  <w:endnote w:type="continuationSeparator" w:id="0">
    <w:p w:rsidR="002209A8" w:rsidRDefault="002209A8" w14:paraId="1027FF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9A8" w:rsidRDefault="002209A8" w14:paraId="1EF2EE5F" w14:textId="77777777">
      <w:r>
        <w:separator/>
      </w:r>
    </w:p>
  </w:footnote>
  <w:footnote w:type="continuationSeparator" w:id="0">
    <w:p w:rsidR="002209A8" w:rsidRDefault="002209A8" w14:paraId="30ED52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556806EF">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A84D49"/>
    <w:rsid w:val="00BD41E9"/>
    <w:rsid w:val="00C84413"/>
    <w:rsid w:val="00F102CC"/>
    <w:rsid w:val="00F91042"/>
    <w:rsid w:val="050C24BF"/>
    <w:rsid w:val="06038CBF"/>
    <w:rsid w:val="0782BDDB"/>
    <w:rsid w:val="119E5C3B"/>
    <w:rsid w:val="11CF85A1"/>
    <w:rsid w:val="12413FA5"/>
    <w:rsid w:val="1287A4E2"/>
    <w:rsid w:val="12B6F74D"/>
    <w:rsid w:val="133A2C9C"/>
    <w:rsid w:val="145723D3"/>
    <w:rsid w:val="1469ADD3"/>
    <w:rsid w:val="1671CD5E"/>
    <w:rsid w:val="18361C05"/>
    <w:rsid w:val="1AD1A831"/>
    <w:rsid w:val="1BB73F15"/>
    <w:rsid w:val="22ED404C"/>
    <w:rsid w:val="26BB9D6E"/>
    <w:rsid w:val="29A13F89"/>
    <w:rsid w:val="2A5143F1"/>
    <w:rsid w:val="35A941AD"/>
    <w:rsid w:val="366DBD71"/>
    <w:rsid w:val="377D657A"/>
    <w:rsid w:val="3861A60E"/>
    <w:rsid w:val="39A1740F"/>
    <w:rsid w:val="3B412E94"/>
    <w:rsid w:val="3D63FAB6"/>
    <w:rsid w:val="3FF1674E"/>
    <w:rsid w:val="43D290AD"/>
    <w:rsid w:val="45D4B090"/>
    <w:rsid w:val="4869FE7B"/>
    <w:rsid w:val="4C9852AD"/>
    <w:rsid w:val="4E96E0A6"/>
    <w:rsid w:val="4FE3C859"/>
    <w:rsid w:val="532AA06F"/>
    <w:rsid w:val="53B0672F"/>
    <w:rsid w:val="53B1C53B"/>
    <w:rsid w:val="599136D3"/>
    <w:rsid w:val="5A1047C8"/>
    <w:rsid w:val="6092911D"/>
    <w:rsid w:val="619F0CC0"/>
    <w:rsid w:val="635A15BD"/>
    <w:rsid w:val="651E8A75"/>
    <w:rsid w:val="65F6E08A"/>
    <w:rsid w:val="66615645"/>
    <w:rsid w:val="66E8AA44"/>
    <w:rsid w:val="6A204B06"/>
    <w:rsid w:val="6FE77F1C"/>
    <w:rsid w:val="73D82DD6"/>
    <w:rsid w:val="767D4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Vlad Popovici</lastModifiedBy>
  <revision>6</revision>
  <dcterms:created xsi:type="dcterms:W3CDTF">2022-02-28T12:21:00.0000000Z</dcterms:created>
  <dcterms:modified xsi:type="dcterms:W3CDTF">2023-10-18T08:45:52.2262738Z</dcterms:modified>
</coreProperties>
</file>