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88558BE" w14:textId="15C61B4F" w:rsidR="0079282F" w:rsidRPr="0079282F" w:rsidRDefault="0079282F" w:rsidP="0079282F">
            <w:pPr>
              <w:autoSpaceDE w:val="0"/>
              <w:autoSpaceDN w:val="0"/>
              <w:adjustRightInd w:val="0"/>
              <w:rPr>
                <w:sz w:val="18"/>
                <w:szCs w:val="18"/>
              </w:rPr>
            </w:pPr>
            <w:r w:rsidRPr="0079282F">
              <w:rPr>
                <w:sz w:val="18"/>
                <w:szCs w:val="18"/>
              </w:rPr>
              <w:t>Methods section lines 451 and 5</w:t>
            </w:r>
            <w:r>
              <w:rPr>
                <w:sz w:val="18"/>
                <w:szCs w:val="18"/>
              </w:rPr>
              <w:t>70</w:t>
            </w:r>
            <w:r w:rsidRPr="0079282F">
              <w:rPr>
                <w:sz w:val="18"/>
                <w:szCs w:val="18"/>
              </w:rPr>
              <w:t>: “</w:t>
            </w:r>
            <w:r w:rsidRPr="0079282F">
              <w:rPr>
                <w:sz w:val="18"/>
                <w:szCs w:val="18"/>
              </w:rPr>
              <w:t>All strains</w:t>
            </w:r>
            <w:r>
              <w:rPr>
                <w:sz w:val="18"/>
                <w:szCs w:val="18"/>
              </w:rPr>
              <w:t xml:space="preserve"> </w:t>
            </w:r>
            <w:r w:rsidRPr="0079282F">
              <w:rPr>
                <w:sz w:val="18"/>
                <w:szCs w:val="18"/>
              </w:rPr>
              <w:t>available upon request.</w:t>
            </w:r>
            <w:r w:rsidRPr="0079282F">
              <w:rPr>
                <w:sz w:val="18"/>
                <w:szCs w:val="18"/>
              </w:rPr>
              <w:t>”</w:t>
            </w:r>
          </w:p>
          <w:p w14:paraId="6B585AC2" w14:textId="2EAA6949"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8"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4559C12C" w:rsidR="002B6123" w:rsidRDefault="003A7CAA" w:rsidP="004B5793">
            <w:pPr>
              <w:jc w:val="center"/>
              <w:rPr>
                <w:sz w:val="18"/>
                <w:szCs w:val="18"/>
              </w:rPr>
            </w:pPr>
            <w:r>
              <w:rPr>
                <w:sz w:val="18"/>
                <w:szCs w:val="18"/>
              </w:rPr>
              <w:t>n/a</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6F699420" w:rsidR="002B6123" w:rsidRPr="003A7CAA" w:rsidRDefault="003A7CAA" w:rsidP="000A2021">
            <w:pPr>
              <w:rPr>
                <w:sz w:val="18"/>
                <w:szCs w:val="18"/>
              </w:rPr>
            </w:pPr>
            <w:r w:rsidRPr="003A7CAA">
              <w:rPr>
                <w:sz w:val="18"/>
                <w:szCs w:val="18"/>
              </w:rPr>
              <w:t xml:space="preserve">Spacer sequences for </w:t>
            </w:r>
            <w:r w:rsidRPr="003A7CAA">
              <w:rPr>
                <w:sz w:val="18"/>
                <w:szCs w:val="18"/>
              </w:rPr>
              <w:t>R-S-R oligonucleotides</w:t>
            </w:r>
            <w:r>
              <w:rPr>
                <w:sz w:val="18"/>
                <w:szCs w:val="18"/>
              </w:rPr>
              <w:t xml:space="preserve"> are provided in Table S2.</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4D6D5375" w:rsidR="003A7CAA" w:rsidRPr="0079282F" w:rsidRDefault="0079282F" w:rsidP="0079282F">
            <w:pPr>
              <w:rPr>
                <w:sz w:val="18"/>
                <w:szCs w:val="18"/>
              </w:rPr>
            </w:pPr>
            <w:r>
              <w:rPr>
                <w:sz w:val="18"/>
                <w:szCs w:val="18"/>
              </w:rPr>
              <w:t xml:space="preserve">Cell lines used are listed in the Methods section. These include </w:t>
            </w:r>
            <w:r>
              <w:rPr>
                <w:i/>
                <w:iCs/>
                <w:sz w:val="18"/>
                <w:szCs w:val="18"/>
              </w:rPr>
              <w:t xml:space="preserve">A. castellanii </w:t>
            </w:r>
            <w:r>
              <w:rPr>
                <w:sz w:val="18"/>
                <w:szCs w:val="18"/>
              </w:rPr>
              <w:t xml:space="preserve">(ATCC 30234) and U937 macrophages (ATCC CRL-1593.2). </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777777" w:rsidR="00D350BE" w:rsidRDefault="00D350BE" w:rsidP="004B5793">
            <w:pPr>
              <w:jc w:val="center"/>
              <w:rPr>
                <w:sz w:val="18"/>
                <w:szCs w:val="18"/>
              </w:rPr>
            </w:pP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28F71E0F" w:rsidR="00D350BE" w:rsidRDefault="0079282F" w:rsidP="004B5793">
            <w:pPr>
              <w:jc w:val="center"/>
              <w:rPr>
                <w:sz w:val="18"/>
                <w:szCs w:val="18"/>
              </w:rPr>
            </w:pPr>
            <w:r>
              <w:rPr>
                <w:sz w:val="18"/>
                <w:szCs w:val="18"/>
              </w:rPr>
              <w:t>n/a</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58A2F502" w:rsidR="00D350BE" w:rsidRDefault="0079282F"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631B5710" w:rsidR="00D350BE" w:rsidRDefault="0079282F"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3F025D40" w:rsidR="00D350BE" w:rsidRPr="0079282F" w:rsidRDefault="0079282F" w:rsidP="000A2021">
            <w:pPr>
              <w:rPr>
                <w:sz w:val="18"/>
                <w:szCs w:val="18"/>
              </w:rPr>
            </w:pPr>
            <w:r w:rsidRPr="0079282F">
              <w:rPr>
                <w:i/>
                <w:iCs/>
                <w:sz w:val="18"/>
                <w:szCs w:val="18"/>
              </w:rPr>
              <w:t>L. pneumophila</w:t>
            </w:r>
            <w:r w:rsidRPr="0079282F">
              <w:rPr>
                <w:sz w:val="18"/>
                <w:szCs w:val="18"/>
              </w:rPr>
              <w:t xml:space="preserve"> Philadelphia-1 Lp02 (</w:t>
            </w:r>
            <w:proofErr w:type="spellStart"/>
            <w:r w:rsidRPr="0079282F">
              <w:rPr>
                <w:i/>
                <w:iCs/>
                <w:sz w:val="18"/>
                <w:szCs w:val="18"/>
              </w:rPr>
              <w:t>thyA</w:t>
            </w:r>
            <w:proofErr w:type="spellEnd"/>
            <w:r w:rsidRPr="0079282F">
              <w:rPr>
                <w:i/>
                <w:iCs/>
                <w:sz w:val="18"/>
                <w:szCs w:val="18"/>
              </w:rPr>
              <w:t xml:space="preserve"> </w:t>
            </w:r>
            <w:proofErr w:type="spellStart"/>
            <w:r w:rsidRPr="0079282F">
              <w:rPr>
                <w:i/>
                <w:iCs/>
                <w:sz w:val="18"/>
                <w:szCs w:val="18"/>
              </w:rPr>
              <w:t>hsdR</w:t>
            </w:r>
            <w:proofErr w:type="spellEnd"/>
            <w:r w:rsidRPr="0079282F">
              <w:rPr>
                <w:i/>
                <w:iCs/>
                <w:sz w:val="18"/>
                <w:szCs w:val="18"/>
              </w:rPr>
              <w:t xml:space="preserve"> </w:t>
            </w:r>
            <w:proofErr w:type="spellStart"/>
            <w:r w:rsidRPr="0079282F">
              <w:rPr>
                <w:i/>
                <w:iCs/>
                <w:sz w:val="18"/>
                <w:szCs w:val="18"/>
              </w:rPr>
              <w:t>rpsL</w:t>
            </w:r>
            <w:proofErr w:type="spellEnd"/>
            <w:r w:rsidRPr="0079282F">
              <w:rPr>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7777777" w:rsidR="00D350BE" w:rsidRDefault="00D350BE" w:rsidP="004B5793">
            <w:pPr>
              <w:jc w:val="center"/>
              <w:rPr>
                <w:sz w:val="18"/>
                <w:szCs w:val="18"/>
              </w:rPr>
            </w:pP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567745E6" w:rsidR="00D350BE" w:rsidRDefault="0079282F" w:rsidP="004B5793">
            <w:pPr>
              <w:jc w:val="center"/>
              <w:rPr>
                <w:sz w:val="18"/>
                <w:szCs w:val="18"/>
              </w:rPr>
            </w:pPr>
            <w:r>
              <w:rPr>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0B1B9280" w:rsidR="002B6123" w:rsidRDefault="00E9054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2F6543E6" w:rsidR="002B6123" w:rsidRDefault="00E9054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3A3F83BC" w:rsidR="00F97364" w:rsidRDefault="00E90541"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31ADA17C" w:rsidR="00F97364" w:rsidRDefault="00E90541"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6D18D1E2" w:rsidR="00F97364" w:rsidRDefault="00E90541"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6C38C203" w:rsidR="00F97364" w:rsidRDefault="00E90541"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20478119" w:rsidR="00F97364" w:rsidRDefault="00E90541" w:rsidP="00F97364">
            <w:pPr>
              <w:pBdr>
                <w:top w:val="nil"/>
                <w:left w:val="nil"/>
                <w:bottom w:val="nil"/>
                <w:right w:val="nil"/>
                <w:between w:val="nil"/>
              </w:pBdr>
              <w:spacing w:line="227" w:lineRule="auto"/>
              <w:ind w:left="105"/>
              <w:rPr>
                <w:color w:val="000000"/>
                <w:sz w:val="18"/>
                <w:szCs w:val="18"/>
              </w:rPr>
            </w:pPr>
            <w:r>
              <w:rPr>
                <w:color w:val="000000"/>
                <w:sz w:val="18"/>
                <w:szCs w:val="18"/>
              </w:rPr>
              <w:t>All experiments were performed 2-3 times on separate days. The number of replicates is provided in each figure legend.</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64B32443" w:rsidR="00F97364" w:rsidRDefault="00E90541" w:rsidP="00F97364">
            <w:pPr>
              <w:pBdr>
                <w:top w:val="nil"/>
                <w:left w:val="nil"/>
                <w:bottom w:val="nil"/>
                <w:right w:val="nil"/>
                <w:between w:val="nil"/>
              </w:pBdr>
              <w:spacing w:line="227" w:lineRule="auto"/>
              <w:ind w:left="105"/>
              <w:rPr>
                <w:color w:val="000000"/>
                <w:sz w:val="18"/>
                <w:szCs w:val="18"/>
              </w:rPr>
            </w:pPr>
            <w:r>
              <w:rPr>
                <w:color w:val="000000"/>
                <w:sz w:val="18"/>
                <w:szCs w:val="18"/>
              </w:rPr>
              <w:t>Experiments performed on separate days are considered biological replicates. In the case of Figure 5E, technical replicates were performed for biological replicate 1.</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5877D11E" w:rsidR="00F97364" w:rsidRDefault="00E90541"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079E58A0" w:rsidR="00F97364" w:rsidRDefault="00E90541"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60BA94BD" w:rsidR="00F97364" w:rsidRDefault="00E90541"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0E913B6" w:rsidR="00F97364" w:rsidRDefault="00E90541"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FC2310C" w:rsidR="002B6123" w:rsidRDefault="00E90541" w:rsidP="004B5793">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2CB891E8" w:rsidR="002B6123" w:rsidRDefault="00E90541" w:rsidP="004B5793">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AA853CC" w14:textId="7F1BC56C" w:rsidR="00E90541" w:rsidRPr="00E90541" w:rsidRDefault="00E90541" w:rsidP="00E90541">
            <w:pPr>
              <w:rPr>
                <w:color w:val="000000" w:themeColor="text1"/>
                <w:sz w:val="18"/>
                <w:szCs w:val="18"/>
              </w:rPr>
            </w:pPr>
            <w:r w:rsidRPr="00E90541">
              <w:rPr>
                <w:color w:val="000000"/>
                <w:sz w:val="18"/>
                <w:szCs w:val="18"/>
              </w:rPr>
              <w:t>The data availability statement</w:t>
            </w:r>
            <w:r>
              <w:rPr>
                <w:color w:val="000000"/>
                <w:sz w:val="18"/>
                <w:szCs w:val="18"/>
              </w:rPr>
              <w:t xml:space="preserve"> can be found</w:t>
            </w:r>
            <w:r w:rsidRPr="00E90541">
              <w:rPr>
                <w:color w:val="000000"/>
                <w:sz w:val="18"/>
                <w:szCs w:val="18"/>
              </w:rPr>
              <w:t xml:space="preserve"> in the Methods section</w:t>
            </w:r>
            <w:r>
              <w:rPr>
                <w:color w:val="000000"/>
                <w:sz w:val="18"/>
                <w:szCs w:val="18"/>
              </w:rPr>
              <w:t>.</w:t>
            </w:r>
            <w:r w:rsidRPr="00E90541">
              <w:rPr>
                <w:color w:val="000000"/>
                <w:sz w:val="18"/>
                <w:szCs w:val="18"/>
              </w:rPr>
              <w:t xml:space="preserve"> </w:t>
            </w:r>
            <w:r w:rsidRPr="00E90541">
              <w:rPr>
                <w:color w:val="000000" w:themeColor="text1"/>
                <w:sz w:val="18"/>
                <w:szCs w:val="18"/>
              </w:rPr>
              <w:t xml:space="preserve">PacBio CCS BAM sequencing files are available at NCBI SRA under </w:t>
            </w:r>
            <w:proofErr w:type="spellStart"/>
            <w:r w:rsidRPr="00E90541">
              <w:rPr>
                <w:color w:val="000000" w:themeColor="text1"/>
                <w:sz w:val="18"/>
                <w:szCs w:val="18"/>
              </w:rPr>
              <w:t>BioProject</w:t>
            </w:r>
            <w:proofErr w:type="spellEnd"/>
            <w:r w:rsidRPr="00E90541">
              <w:rPr>
                <w:color w:val="000000" w:themeColor="text1"/>
                <w:sz w:val="18"/>
                <w:szCs w:val="18"/>
              </w:rPr>
              <w:t xml:space="preserve"> PRJNA902385 (https://www.ncbi.nlm.nih.gov/bioproject/PRJNA90238</w:t>
            </w:r>
            <w:r>
              <w:rPr>
                <w:color w:val="000000" w:themeColor="text1"/>
                <w:sz w:val="18"/>
                <w:szCs w:val="18"/>
              </w:rPr>
              <w:t>5</w:t>
            </w:r>
            <w:r w:rsidRPr="00E90541">
              <w:rPr>
                <w:color w:val="000000" w:themeColor="text1"/>
                <w:sz w:val="18"/>
                <w:szCs w:val="18"/>
              </w:rPr>
              <w:t>).</w:t>
            </w:r>
          </w:p>
          <w:p w14:paraId="729A0CCD" w14:textId="26A3A263"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449BCBED" w:rsidR="002B6123" w:rsidRDefault="00E9054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31E4309E" w:rsidR="002B6123" w:rsidRDefault="00E9054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58EACB71" w:rsidR="002B6123" w:rsidRDefault="00E90541" w:rsidP="004B5793">
            <w:pPr>
              <w:pBdr>
                <w:top w:val="nil"/>
                <w:left w:val="nil"/>
                <w:bottom w:val="nil"/>
                <w:right w:val="nil"/>
                <w:between w:val="nil"/>
              </w:pBdr>
              <w:spacing w:line="227" w:lineRule="auto"/>
              <w:ind w:left="105"/>
              <w:rPr>
                <w:color w:val="000000"/>
                <w:sz w:val="18"/>
                <w:szCs w:val="18"/>
              </w:rPr>
            </w:pPr>
            <w:r>
              <w:rPr>
                <w:color w:val="000000"/>
                <w:sz w:val="18"/>
                <w:szCs w:val="18"/>
              </w:rPr>
              <w:t xml:space="preserve">A link to the custom code is provided in the Methods section: </w:t>
            </w:r>
            <w:r w:rsidRPr="00E90541">
              <w:rPr>
                <w:color w:val="000000"/>
                <w:sz w:val="18"/>
                <w:szCs w:val="18"/>
              </w:rPr>
              <w:t>https://github.com/GLBRC/MuRCiS_pipeline</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E90541"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E90541" w:rsidRDefault="00E90541" w:rsidP="00E90541">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repository, </w:t>
            </w:r>
            <w:r w:rsidRPr="000E66EA">
              <w:rPr>
                <w:b/>
                <w:bCs/>
                <w:color w:val="000000"/>
                <w:sz w:val="18"/>
                <w:szCs w:val="18"/>
              </w:rPr>
              <w:t>OR</w:t>
            </w:r>
            <w:r>
              <w:rPr>
                <w:color w:val="000000"/>
                <w:sz w:val="18"/>
                <w:szCs w:val="18"/>
              </w:rPr>
              <w:t xml:space="preserve"> DOI </w:t>
            </w:r>
            <w:r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p>
        </w:tc>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13E67F8E" w:rsidR="00E90541" w:rsidRDefault="00E90541" w:rsidP="00E90541">
            <w:pPr>
              <w:pBdr>
                <w:top w:val="nil"/>
                <w:left w:val="nil"/>
                <w:bottom w:val="nil"/>
                <w:right w:val="nil"/>
                <w:between w:val="nil"/>
              </w:pBdr>
              <w:spacing w:line="227" w:lineRule="auto"/>
              <w:ind w:left="105"/>
              <w:rPr>
                <w:color w:val="000000"/>
                <w:sz w:val="18"/>
                <w:szCs w:val="18"/>
              </w:rPr>
            </w:pPr>
            <w:r>
              <w:rPr>
                <w:color w:val="000000"/>
                <w:sz w:val="18"/>
                <w:szCs w:val="18"/>
              </w:rPr>
              <w:t xml:space="preserve">A link to the custom code is provided in the Methods section: </w:t>
            </w:r>
            <w:r w:rsidRPr="00E90541">
              <w:rPr>
                <w:color w:val="000000"/>
                <w:sz w:val="18"/>
                <w:szCs w:val="18"/>
              </w:rPr>
              <w:t>https://github.com/GLBRC/MuRCiS_pipeline</w:t>
            </w:r>
          </w:p>
        </w:tc>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E90541" w:rsidRDefault="00E90541" w:rsidP="00E90541">
            <w:pPr>
              <w:pBdr>
                <w:top w:val="nil"/>
                <w:left w:val="nil"/>
                <w:bottom w:val="nil"/>
                <w:right w:val="nil"/>
                <w:between w:val="nil"/>
              </w:pBdr>
              <w:spacing w:line="227" w:lineRule="auto"/>
              <w:ind w:left="138"/>
              <w:jc w:val="center"/>
              <w:rPr>
                <w:color w:val="000000"/>
                <w:sz w:val="18"/>
                <w:szCs w:val="18"/>
              </w:rPr>
            </w:pPr>
          </w:p>
        </w:tc>
      </w:tr>
      <w:tr w:rsidR="00E90541"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E90541" w:rsidRDefault="00E90541" w:rsidP="00E90541">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Pr="000E66EA">
              <w:rPr>
                <w:b/>
                <w:bCs/>
                <w:color w:val="000000"/>
                <w:sz w:val="18"/>
                <w:szCs w:val="18"/>
                <w:highlight w:val="white"/>
              </w:rPr>
              <w:t>OR</w:t>
            </w:r>
            <w:r>
              <w:rPr>
                <w:color w:val="000000"/>
                <w:sz w:val="18"/>
                <w:szCs w:val="18"/>
                <w:highlight w:val="white"/>
              </w:rPr>
              <w:t xml:space="preserve"> DOI </w:t>
            </w:r>
            <w:r w:rsidRPr="000E66EA">
              <w:rPr>
                <w:b/>
                <w:bCs/>
                <w:color w:val="000000"/>
                <w:sz w:val="18"/>
                <w:szCs w:val="18"/>
                <w:highlight w:val="white"/>
              </w:rPr>
              <w:t>OR</w:t>
            </w:r>
            <w:r>
              <w:rPr>
                <w:color w:val="000000"/>
                <w:sz w:val="18"/>
                <w:szCs w:val="18"/>
                <w:highlight w:val="white"/>
              </w:rPr>
              <w:t xml:space="preserve"> URL, </w:t>
            </w:r>
            <w:r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E90541" w:rsidRDefault="00E90541" w:rsidP="00E90541">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0EC6E605" w:rsidR="00E90541" w:rsidRDefault="00E90541" w:rsidP="00E90541">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38A63364" w:rsidR="00FA6BEC" w:rsidRDefault="00E90541" w:rsidP="009969F8">
            <w:pPr>
              <w:pBdr>
                <w:top w:val="nil"/>
                <w:left w:val="nil"/>
                <w:bottom w:val="nil"/>
                <w:right w:val="nil"/>
                <w:between w:val="nil"/>
              </w:pBdr>
              <w:spacing w:line="227" w:lineRule="auto"/>
              <w:ind w:left="102"/>
              <w:jc w:val="center"/>
              <w:rPr>
                <w:color w:val="C00000"/>
                <w:sz w:val="18"/>
                <w:szCs w:val="18"/>
              </w:rPr>
            </w:pPr>
            <w:r>
              <w:rPr>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9"/>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BC85" w14:textId="77777777" w:rsidR="00CF28C9" w:rsidRDefault="00CF28C9">
      <w:r>
        <w:separator/>
      </w:r>
    </w:p>
  </w:endnote>
  <w:endnote w:type="continuationSeparator" w:id="0">
    <w:p w14:paraId="4C740AF3" w14:textId="77777777" w:rsidR="00CF28C9" w:rsidRDefault="00CF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FCA2E" w14:textId="77777777" w:rsidR="00CF28C9" w:rsidRDefault="00CF28C9">
      <w:r>
        <w:separator/>
      </w:r>
    </w:p>
  </w:footnote>
  <w:footnote w:type="continuationSeparator" w:id="0">
    <w:p w14:paraId="3E788DE9" w14:textId="77777777" w:rsidR="00CF28C9" w:rsidRDefault="00CF2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6200"/>
    <w:multiLevelType w:val="hybridMultilevel"/>
    <w:tmpl w:val="097ACEC6"/>
    <w:lvl w:ilvl="0" w:tplc="4AEEDC24">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665CA0"/>
    <w:multiLevelType w:val="hybridMultilevel"/>
    <w:tmpl w:val="E782110E"/>
    <w:lvl w:ilvl="0" w:tplc="9E5C983E">
      <w:start w:val="1"/>
      <w:numFmt w:val="upperLetter"/>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189392">
    <w:abstractNumId w:val="1"/>
  </w:num>
  <w:num w:numId="2" w16cid:durableId="140129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124E6"/>
    <w:rsid w:val="000A2021"/>
    <w:rsid w:val="000E66EA"/>
    <w:rsid w:val="001E5316"/>
    <w:rsid w:val="002B6123"/>
    <w:rsid w:val="00311DE1"/>
    <w:rsid w:val="003940E2"/>
    <w:rsid w:val="003A7CAA"/>
    <w:rsid w:val="0042256C"/>
    <w:rsid w:val="004B5793"/>
    <w:rsid w:val="00673CF2"/>
    <w:rsid w:val="007028FA"/>
    <w:rsid w:val="007247F7"/>
    <w:rsid w:val="00786C61"/>
    <w:rsid w:val="0079282F"/>
    <w:rsid w:val="0085040D"/>
    <w:rsid w:val="00907A50"/>
    <w:rsid w:val="00916143"/>
    <w:rsid w:val="009969F8"/>
    <w:rsid w:val="009C3CB0"/>
    <w:rsid w:val="00BB1C80"/>
    <w:rsid w:val="00C74004"/>
    <w:rsid w:val="00CF28C9"/>
    <w:rsid w:val="00D25EEA"/>
    <w:rsid w:val="00D350BE"/>
    <w:rsid w:val="00E90541"/>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icrunch.org/resour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Ellis, Nicole (NIH/NICHD) [E]</cp:lastModifiedBy>
  <cp:revision>5</cp:revision>
  <dcterms:created xsi:type="dcterms:W3CDTF">2023-10-31T14:23:00Z</dcterms:created>
  <dcterms:modified xsi:type="dcterms:W3CDTF">2023-10-31T15:22:00Z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