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C43F" w14:textId="37A0C46D" w:rsidR="0027380C" w:rsidRPr="00907A42" w:rsidRDefault="005722F9" w:rsidP="0027380C">
      <w:pPr>
        <w:rPr>
          <w:b/>
          <w:sz w:val="22"/>
          <w:szCs w:val="22"/>
        </w:rPr>
      </w:pPr>
      <w:r>
        <w:rPr>
          <w:b/>
          <w:sz w:val="22"/>
          <w:szCs w:val="22"/>
        </w:rPr>
        <w:t>Supplement</w:t>
      </w:r>
      <w:r w:rsidR="0021697A">
        <w:rPr>
          <w:b/>
          <w:sz w:val="22"/>
          <w:szCs w:val="22"/>
        </w:rPr>
        <w:t>ary File</w:t>
      </w:r>
      <w:r w:rsidR="0027380C" w:rsidRPr="00907A42">
        <w:rPr>
          <w:b/>
          <w:sz w:val="22"/>
          <w:szCs w:val="22"/>
        </w:rPr>
        <w:t xml:space="preserve"> 2: qPCR target genes </w:t>
      </w:r>
      <w:proofErr w:type="spellStart"/>
      <w:r w:rsidR="0027380C" w:rsidRPr="00907A42">
        <w:rPr>
          <w:b/>
          <w:sz w:val="22"/>
          <w:szCs w:val="22"/>
        </w:rPr>
        <w:t>analyzed</w:t>
      </w:r>
      <w:proofErr w:type="spellEnd"/>
      <w:r w:rsidR="0027380C" w:rsidRPr="00907A42">
        <w:rPr>
          <w:b/>
          <w:sz w:val="22"/>
          <w:szCs w:val="22"/>
        </w:rPr>
        <w:t xml:space="preserve"> in this work</w:t>
      </w:r>
    </w:p>
    <w:p w14:paraId="11F972F7" w14:textId="77777777" w:rsidR="0027380C" w:rsidRPr="00F312BB" w:rsidRDefault="0027380C" w:rsidP="0027380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1891"/>
        <w:gridCol w:w="992"/>
        <w:gridCol w:w="1971"/>
        <w:gridCol w:w="4024"/>
      </w:tblGrid>
      <w:tr w:rsidR="0027380C" w:rsidRPr="00F312BB" w14:paraId="370FB029" w14:textId="77777777" w:rsidTr="000E0873">
        <w:trPr>
          <w:trHeight w:val="280"/>
        </w:trPr>
        <w:tc>
          <w:tcPr>
            <w:tcW w:w="279" w:type="dxa"/>
            <w:hideMark/>
          </w:tcPr>
          <w:p w14:paraId="29BC2B8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hideMark/>
          </w:tcPr>
          <w:p w14:paraId="32DF6E1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control</w:t>
            </w:r>
            <w:proofErr w:type="spellEnd"/>
            <w:r w:rsidRPr="00F312BB">
              <w:rPr>
                <w:sz w:val="22"/>
                <w:szCs w:val="22"/>
              </w:rPr>
              <w:t xml:space="preserve">, </w:t>
            </w:r>
            <w:proofErr w:type="spellStart"/>
            <w:r w:rsidRPr="00F312BB">
              <w:rPr>
                <w:sz w:val="22"/>
                <w:szCs w:val="22"/>
              </w:rPr>
              <w:t>normalization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of</w:t>
            </w:r>
            <w:proofErr w:type="spellEnd"/>
            <w:r w:rsidRPr="00F312BB">
              <w:rPr>
                <w:sz w:val="22"/>
                <w:szCs w:val="22"/>
              </w:rPr>
              <w:t xml:space="preserve"> 2-21</w:t>
            </w:r>
          </w:p>
        </w:tc>
        <w:tc>
          <w:tcPr>
            <w:tcW w:w="891" w:type="dxa"/>
            <w:hideMark/>
          </w:tcPr>
          <w:p w14:paraId="408ED566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312BB">
              <w:rPr>
                <w:b/>
                <w:bCs/>
                <w:sz w:val="22"/>
                <w:szCs w:val="22"/>
              </w:rPr>
              <w:t>Actb</w:t>
            </w:r>
            <w:proofErr w:type="spellEnd"/>
            <w:r w:rsidRPr="00F31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hideMark/>
          </w:tcPr>
          <w:p w14:paraId="429D859E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β-</w:t>
            </w:r>
            <w:proofErr w:type="spellStart"/>
            <w:r w:rsidRPr="00F312BB">
              <w:rPr>
                <w:sz w:val="22"/>
                <w:szCs w:val="22"/>
              </w:rPr>
              <w:t>actin</w:t>
            </w:r>
            <w:proofErr w:type="spellEnd"/>
          </w:p>
        </w:tc>
        <w:tc>
          <w:tcPr>
            <w:tcW w:w="4024" w:type="dxa"/>
            <w:hideMark/>
          </w:tcPr>
          <w:p w14:paraId="301BD6E4" w14:textId="20006CA0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Control, cytoplasmic </w:t>
            </w:r>
          </w:p>
        </w:tc>
      </w:tr>
      <w:tr w:rsidR="0027380C" w:rsidRPr="00F312BB" w14:paraId="06F24C35" w14:textId="77777777" w:rsidTr="000E0873">
        <w:trPr>
          <w:trHeight w:val="554"/>
        </w:trPr>
        <w:tc>
          <w:tcPr>
            <w:tcW w:w="279" w:type="dxa"/>
            <w:hideMark/>
          </w:tcPr>
          <w:p w14:paraId="6FE5EBB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2</w:t>
            </w:r>
          </w:p>
        </w:tc>
        <w:tc>
          <w:tcPr>
            <w:tcW w:w="1891" w:type="dxa"/>
            <w:hideMark/>
          </w:tcPr>
          <w:p w14:paraId="6291792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Shh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891" w:type="dxa"/>
            <w:hideMark/>
          </w:tcPr>
          <w:p w14:paraId="01E13F03" w14:textId="54BF231B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Ptc</w:t>
            </w:r>
            <w:r w:rsidR="00583796" w:rsidRPr="00F312BB"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1971" w:type="dxa"/>
            <w:hideMark/>
          </w:tcPr>
          <w:p w14:paraId="393AFCE7" w14:textId="01B8CFDF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Patched</w:t>
            </w:r>
            <w:proofErr w:type="spellEnd"/>
            <w:r w:rsidRPr="00F312BB">
              <w:rPr>
                <w:sz w:val="22"/>
                <w:szCs w:val="22"/>
              </w:rPr>
              <w:t xml:space="preserve"> homolog 1</w:t>
            </w:r>
          </w:p>
        </w:tc>
        <w:tc>
          <w:tcPr>
            <w:tcW w:w="4024" w:type="dxa"/>
            <w:hideMark/>
          </w:tcPr>
          <w:p w14:paraId="27050735" w14:textId="347056CF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Receptor for S</w:t>
            </w:r>
            <w:r w:rsidR="00F312BB">
              <w:rPr>
                <w:sz w:val="22"/>
                <w:szCs w:val="22"/>
                <w:lang w:val="en-US"/>
              </w:rPr>
              <w:t>hh</w:t>
            </w:r>
            <w:r w:rsidRPr="00F312B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I</w:t>
            </w:r>
            <w:r w:rsidR="00F312BB">
              <w:rPr>
                <w:sz w:val="22"/>
                <w:szCs w:val="22"/>
                <w:lang w:val="en-US"/>
              </w:rPr>
              <w:t>hh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D</w:t>
            </w:r>
            <w:r w:rsidR="00F312BB">
              <w:rPr>
                <w:sz w:val="22"/>
                <w:szCs w:val="22"/>
                <w:lang w:val="en-US"/>
              </w:rPr>
              <w:t>hh</w:t>
            </w:r>
            <w:proofErr w:type="spellEnd"/>
          </w:p>
        </w:tc>
      </w:tr>
      <w:tr w:rsidR="0027380C" w:rsidRPr="00F312BB" w14:paraId="2335DC5A" w14:textId="77777777" w:rsidTr="000E0873">
        <w:trPr>
          <w:trHeight w:val="419"/>
        </w:trPr>
        <w:tc>
          <w:tcPr>
            <w:tcW w:w="279" w:type="dxa"/>
            <w:hideMark/>
          </w:tcPr>
          <w:p w14:paraId="18623977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3</w:t>
            </w:r>
          </w:p>
        </w:tc>
        <w:tc>
          <w:tcPr>
            <w:tcW w:w="1891" w:type="dxa"/>
            <w:hideMark/>
          </w:tcPr>
          <w:p w14:paraId="0B434427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Shh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891" w:type="dxa"/>
            <w:hideMark/>
          </w:tcPr>
          <w:p w14:paraId="2E9A4F4E" w14:textId="76EAEBC4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Ptc</w:t>
            </w:r>
            <w:r w:rsidR="00583796" w:rsidRPr="00F312BB">
              <w:rPr>
                <w:b/>
                <w:bCs/>
                <w:sz w:val="22"/>
                <w:szCs w:val="22"/>
              </w:rPr>
              <w:t>h</w:t>
            </w:r>
            <w:r w:rsidRPr="00F312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71" w:type="dxa"/>
            <w:hideMark/>
          </w:tcPr>
          <w:p w14:paraId="70E13395" w14:textId="7E9B2D55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Patched</w:t>
            </w:r>
            <w:proofErr w:type="spellEnd"/>
            <w:r w:rsidRPr="00F312BB">
              <w:rPr>
                <w:sz w:val="22"/>
                <w:szCs w:val="22"/>
              </w:rPr>
              <w:t xml:space="preserve"> homolog 2</w:t>
            </w:r>
          </w:p>
        </w:tc>
        <w:tc>
          <w:tcPr>
            <w:tcW w:w="4024" w:type="dxa"/>
            <w:hideMark/>
          </w:tcPr>
          <w:p w14:paraId="0A84C994" w14:textId="5E65E589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Possible receptor for S</w:t>
            </w:r>
            <w:r w:rsidR="00F312BB">
              <w:rPr>
                <w:sz w:val="22"/>
                <w:szCs w:val="22"/>
                <w:lang w:val="en-US"/>
              </w:rPr>
              <w:t>hh</w:t>
            </w:r>
            <w:r w:rsidRPr="00F312BB">
              <w:rPr>
                <w:sz w:val="22"/>
                <w:szCs w:val="22"/>
                <w:lang w:val="en-US"/>
              </w:rPr>
              <w:t>, plays a role in control of cellular growth</w:t>
            </w:r>
          </w:p>
        </w:tc>
      </w:tr>
      <w:tr w:rsidR="0027380C" w:rsidRPr="00F312BB" w14:paraId="76ABCFE9" w14:textId="77777777" w:rsidTr="000E0873">
        <w:trPr>
          <w:trHeight w:val="553"/>
        </w:trPr>
        <w:tc>
          <w:tcPr>
            <w:tcW w:w="279" w:type="dxa"/>
            <w:hideMark/>
          </w:tcPr>
          <w:p w14:paraId="64533B4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4</w:t>
            </w:r>
          </w:p>
        </w:tc>
        <w:tc>
          <w:tcPr>
            <w:tcW w:w="1891" w:type="dxa"/>
            <w:hideMark/>
          </w:tcPr>
          <w:p w14:paraId="68157FF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Shh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891" w:type="dxa"/>
            <w:hideMark/>
          </w:tcPr>
          <w:p w14:paraId="1BDBD00C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Gli1</w:t>
            </w:r>
          </w:p>
        </w:tc>
        <w:tc>
          <w:tcPr>
            <w:tcW w:w="1971" w:type="dxa"/>
            <w:hideMark/>
          </w:tcPr>
          <w:p w14:paraId="5AC92C9B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Zinc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finger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protein</w:t>
            </w:r>
            <w:proofErr w:type="spellEnd"/>
            <w:r w:rsidRPr="00F312BB">
              <w:rPr>
                <w:sz w:val="22"/>
                <w:szCs w:val="22"/>
              </w:rPr>
              <w:t xml:space="preserve"> GLI1</w:t>
            </w:r>
          </w:p>
        </w:tc>
        <w:tc>
          <w:tcPr>
            <w:tcW w:w="4024" w:type="dxa"/>
            <w:hideMark/>
          </w:tcPr>
          <w:p w14:paraId="72C124C0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Transcriptional activator, binds to DNA consensus 5'-GACCACCCA-3', craniofacial/digit/CNS/gastrointestinal development. </w:t>
            </w:r>
            <w:proofErr w:type="spellStart"/>
            <w:r w:rsidRPr="00F312BB">
              <w:rPr>
                <w:sz w:val="22"/>
                <w:szCs w:val="22"/>
              </w:rPr>
              <w:t>Direct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target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of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Hh</w:t>
            </w:r>
            <w:proofErr w:type="spellEnd"/>
          </w:p>
        </w:tc>
      </w:tr>
      <w:tr w:rsidR="0027380C" w:rsidRPr="00F312BB" w14:paraId="71A016A6" w14:textId="77777777" w:rsidTr="000E0873">
        <w:trPr>
          <w:trHeight w:val="553"/>
        </w:trPr>
        <w:tc>
          <w:tcPr>
            <w:tcW w:w="279" w:type="dxa"/>
            <w:hideMark/>
          </w:tcPr>
          <w:p w14:paraId="385408B8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5</w:t>
            </w:r>
          </w:p>
        </w:tc>
        <w:tc>
          <w:tcPr>
            <w:tcW w:w="1891" w:type="dxa"/>
            <w:hideMark/>
          </w:tcPr>
          <w:p w14:paraId="0ADF440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Shh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891" w:type="dxa"/>
            <w:hideMark/>
          </w:tcPr>
          <w:p w14:paraId="32426BF5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Gli2</w:t>
            </w:r>
          </w:p>
        </w:tc>
        <w:tc>
          <w:tcPr>
            <w:tcW w:w="1971" w:type="dxa"/>
            <w:hideMark/>
          </w:tcPr>
          <w:p w14:paraId="3934698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Zinc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finger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protein</w:t>
            </w:r>
            <w:proofErr w:type="spellEnd"/>
            <w:r w:rsidRPr="00F312BB">
              <w:rPr>
                <w:sz w:val="22"/>
                <w:szCs w:val="22"/>
              </w:rPr>
              <w:t xml:space="preserve"> GLI2</w:t>
            </w:r>
          </w:p>
        </w:tc>
        <w:tc>
          <w:tcPr>
            <w:tcW w:w="4024" w:type="dxa"/>
            <w:hideMark/>
          </w:tcPr>
          <w:p w14:paraId="2AC20E01" w14:textId="55C92E3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Transcriptional activator (repressor) in Shh pathway, binds to DNA sequence 5'-GAACCACCCA-3' (part of TRE-2S regulatory element)</w:t>
            </w:r>
          </w:p>
        </w:tc>
      </w:tr>
      <w:tr w:rsidR="0027380C" w:rsidRPr="00F312BB" w14:paraId="3202D41F" w14:textId="77777777" w:rsidTr="000E0873">
        <w:trPr>
          <w:trHeight w:val="978"/>
        </w:trPr>
        <w:tc>
          <w:tcPr>
            <w:tcW w:w="279" w:type="dxa"/>
            <w:hideMark/>
          </w:tcPr>
          <w:p w14:paraId="2591D9CA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6</w:t>
            </w:r>
          </w:p>
        </w:tc>
        <w:tc>
          <w:tcPr>
            <w:tcW w:w="1891" w:type="dxa"/>
            <w:hideMark/>
          </w:tcPr>
          <w:p w14:paraId="675CDB0B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Shh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891" w:type="dxa"/>
            <w:hideMark/>
          </w:tcPr>
          <w:p w14:paraId="704C2BD4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Gli3</w:t>
            </w:r>
          </w:p>
        </w:tc>
        <w:tc>
          <w:tcPr>
            <w:tcW w:w="1971" w:type="dxa"/>
            <w:hideMark/>
          </w:tcPr>
          <w:p w14:paraId="353A675E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Zinc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finger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protein</w:t>
            </w:r>
            <w:proofErr w:type="spellEnd"/>
            <w:r w:rsidRPr="00F312BB">
              <w:rPr>
                <w:sz w:val="22"/>
                <w:szCs w:val="22"/>
              </w:rPr>
              <w:t xml:space="preserve"> GLI3</w:t>
            </w:r>
          </w:p>
        </w:tc>
        <w:tc>
          <w:tcPr>
            <w:tcW w:w="4024" w:type="dxa"/>
            <w:hideMark/>
          </w:tcPr>
          <w:p w14:paraId="1C9C44A9" w14:textId="1C54655A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Dual function: transcriptional activator (GLI3A full length after phosphorylation and nuclear translocation) and repressor (GLI3R, C-terminally truncated) of S</w:t>
            </w:r>
            <w:r w:rsidR="00F312BB">
              <w:rPr>
                <w:sz w:val="22"/>
                <w:szCs w:val="22"/>
                <w:lang w:val="en-US"/>
              </w:rPr>
              <w:t>hh</w:t>
            </w:r>
            <w:r w:rsidRPr="00F312BB">
              <w:rPr>
                <w:sz w:val="22"/>
                <w:szCs w:val="22"/>
                <w:lang w:val="en-US"/>
              </w:rPr>
              <w:t xml:space="preserve"> pathway, binds to 5'-GGGTGGTC-3'</w:t>
            </w:r>
          </w:p>
        </w:tc>
      </w:tr>
      <w:tr w:rsidR="0027380C" w:rsidRPr="00F312BB" w14:paraId="16186C27" w14:textId="77777777" w:rsidTr="000E0873">
        <w:trPr>
          <w:trHeight w:val="411"/>
        </w:trPr>
        <w:tc>
          <w:tcPr>
            <w:tcW w:w="279" w:type="dxa"/>
            <w:hideMark/>
          </w:tcPr>
          <w:p w14:paraId="3190831A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7</w:t>
            </w:r>
          </w:p>
        </w:tc>
        <w:tc>
          <w:tcPr>
            <w:tcW w:w="1891" w:type="dxa"/>
            <w:hideMark/>
          </w:tcPr>
          <w:p w14:paraId="10024E1F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osteogenic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437BAE4A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312BB">
              <w:rPr>
                <w:b/>
                <w:bCs/>
                <w:sz w:val="22"/>
                <w:szCs w:val="22"/>
              </w:rPr>
              <w:t>Alpl</w:t>
            </w:r>
            <w:proofErr w:type="spellEnd"/>
          </w:p>
        </w:tc>
        <w:tc>
          <w:tcPr>
            <w:tcW w:w="1971" w:type="dxa"/>
            <w:hideMark/>
          </w:tcPr>
          <w:p w14:paraId="7ADA1B1B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 xml:space="preserve">Alkaline </w:t>
            </w:r>
            <w:proofErr w:type="spellStart"/>
            <w:r w:rsidRPr="00F312BB">
              <w:rPr>
                <w:sz w:val="22"/>
                <w:szCs w:val="22"/>
              </w:rPr>
              <w:t>phosphatase</w:t>
            </w:r>
            <w:proofErr w:type="spellEnd"/>
            <w:r w:rsidRPr="00F312BB">
              <w:rPr>
                <w:sz w:val="22"/>
                <w:szCs w:val="22"/>
              </w:rPr>
              <w:t xml:space="preserve"> (pan-</w:t>
            </w:r>
            <w:proofErr w:type="spellStart"/>
            <w:r w:rsidRPr="00F312BB">
              <w:rPr>
                <w:sz w:val="22"/>
                <w:szCs w:val="22"/>
              </w:rPr>
              <w:t>expressed</w:t>
            </w:r>
            <w:proofErr w:type="spellEnd"/>
            <w:r w:rsidRPr="00F312BB">
              <w:rPr>
                <w:sz w:val="22"/>
                <w:szCs w:val="22"/>
              </w:rPr>
              <w:t>)</w:t>
            </w:r>
          </w:p>
        </w:tc>
        <w:tc>
          <w:tcPr>
            <w:tcW w:w="4024" w:type="dxa"/>
            <w:hideMark/>
          </w:tcPr>
          <w:p w14:paraId="1C4ECCED" w14:textId="40D86C25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Key role in skeletal minerali</w:t>
            </w:r>
            <w:r w:rsidR="00F312BB">
              <w:rPr>
                <w:sz w:val="22"/>
                <w:szCs w:val="22"/>
                <w:lang w:val="en-US"/>
              </w:rPr>
              <w:t>z</w:t>
            </w:r>
            <w:r w:rsidRPr="00F312BB">
              <w:rPr>
                <w:sz w:val="22"/>
                <w:szCs w:val="22"/>
                <w:lang w:val="en-US"/>
              </w:rPr>
              <w:t>ation by regulating levels of diphosphate (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PPi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>)</w:t>
            </w:r>
          </w:p>
        </w:tc>
      </w:tr>
      <w:tr w:rsidR="0027380C" w:rsidRPr="00F312BB" w14:paraId="5A0FD469" w14:textId="77777777" w:rsidTr="000E0873">
        <w:trPr>
          <w:trHeight w:val="558"/>
        </w:trPr>
        <w:tc>
          <w:tcPr>
            <w:tcW w:w="279" w:type="dxa"/>
            <w:hideMark/>
          </w:tcPr>
          <w:p w14:paraId="41F9D5A8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8</w:t>
            </w:r>
          </w:p>
        </w:tc>
        <w:tc>
          <w:tcPr>
            <w:tcW w:w="1891" w:type="dxa"/>
            <w:hideMark/>
          </w:tcPr>
          <w:p w14:paraId="28865E6E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osteogenic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45E177FB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Spp1</w:t>
            </w:r>
          </w:p>
        </w:tc>
        <w:tc>
          <w:tcPr>
            <w:tcW w:w="1971" w:type="dxa"/>
            <w:hideMark/>
          </w:tcPr>
          <w:p w14:paraId="75C49FB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Secreted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phosphoprotein</w:t>
            </w:r>
            <w:proofErr w:type="spellEnd"/>
            <w:r w:rsidRPr="00F312BB">
              <w:rPr>
                <w:sz w:val="22"/>
                <w:szCs w:val="22"/>
              </w:rPr>
              <w:t xml:space="preserve"> 1 (= </w:t>
            </w:r>
            <w:proofErr w:type="spellStart"/>
            <w:r w:rsidRPr="00F312BB">
              <w:rPr>
                <w:sz w:val="22"/>
                <w:szCs w:val="22"/>
              </w:rPr>
              <w:t>Osteopontin</w:t>
            </w:r>
            <w:proofErr w:type="spellEnd"/>
            <w:r w:rsidRPr="00F312BB">
              <w:rPr>
                <w:sz w:val="22"/>
                <w:szCs w:val="22"/>
              </w:rPr>
              <w:t>)</w:t>
            </w:r>
          </w:p>
        </w:tc>
        <w:tc>
          <w:tcPr>
            <w:tcW w:w="4024" w:type="dxa"/>
            <w:hideMark/>
          </w:tcPr>
          <w:p w14:paraId="13310169" w14:textId="3DBF5DB5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Binds to hydroxyapatite, part of mineralized matrix, important for cell-matrix interactions</w:t>
            </w:r>
          </w:p>
        </w:tc>
      </w:tr>
      <w:tr w:rsidR="0027380C" w:rsidRPr="00F312BB" w14:paraId="50A843FC" w14:textId="77777777" w:rsidTr="000E0873">
        <w:trPr>
          <w:trHeight w:val="423"/>
        </w:trPr>
        <w:tc>
          <w:tcPr>
            <w:tcW w:w="279" w:type="dxa"/>
            <w:hideMark/>
          </w:tcPr>
          <w:p w14:paraId="2C54B3F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9</w:t>
            </w:r>
          </w:p>
        </w:tc>
        <w:tc>
          <w:tcPr>
            <w:tcW w:w="1891" w:type="dxa"/>
            <w:hideMark/>
          </w:tcPr>
          <w:p w14:paraId="48899D58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osteogenic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626607CB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312BB">
              <w:rPr>
                <w:b/>
                <w:bCs/>
                <w:sz w:val="22"/>
                <w:szCs w:val="22"/>
              </w:rPr>
              <w:t>Bglap</w:t>
            </w:r>
            <w:proofErr w:type="spellEnd"/>
          </w:p>
        </w:tc>
        <w:tc>
          <w:tcPr>
            <w:tcW w:w="1971" w:type="dxa"/>
            <w:hideMark/>
          </w:tcPr>
          <w:p w14:paraId="7F45D3E1" w14:textId="5B4BC8C6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Bone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r w:rsidR="00F312BB">
              <w:rPr>
                <w:sz w:val="22"/>
                <w:szCs w:val="22"/>
              </w:rPr>
              <w:sym w:font="Symbol" w:char="F067"/>
            </w:r>
            <w:r w:rsidRPr="00F312BB">
              <w:rPr>
                <w:sz w:val="22"/>
                <w:szCs w:val="22"/>
              </w:rPr>
              <w:t>-</w:t>
            </w:r>
            <w:proofErr w:type="spellStart"/>
            <w:r w:rsidRPr="00F312BB">
              <w:rPr>
                <w:sz w:val="22"/>
                <w:szCs w:val="22"/>
              </w:rPr>
              <w:t>carboxy</w:t>
            </w:r>
            <w:proofErr w:type="spellEnd"/>
            <w:r w:rsidRPr="00F312BB">
              <w:rPr>
                <w:sz w:val="22"/>
                <w:szCs w:val="22"/>
              </w:rPr>
              <w:t xml:space="preserve">-glutamate </w:t>
            </w:r>
            <w:proofErr w:type="spellStart"/>
            <w:r w:rsidRPr="00F312BB">
              <w:rPr>
                <w:sz w:val="22"/>
                <w:szCs w:val="22"/>
              </w:rPr>
              <w:t>protein</w:t>
            </w:r>
            <w:proofErr w:type="spellEnd"/>
            <w:r w:rsidRPr="00F312BB">
              <w:rPr>
                <w:sz w:val="22"/>
                <w:szCs w:val="22"/>
              </w:rPr>
              <w:t xml:space="preserve"> (</w:t>
            </w:r>
            <w:proofErr w:type="spellStart"/>
            <w:r w:rsidRPr="00F312BB">
              <w:rPr>
                <w:sz w:val="22"/>
                <w:szCs w:val="22"/>
              </w:rPr>
              <w:t>Osteocalcin</w:t>
            </w:r>
            <w:proofErr w:type="spellEnd"/>
            <w:r w:rsidRPr="00F312BB">
              <w:rPr>
                <w:sz w:val="22"/>
                <w:szCs w:val="22"/>
              </w:rPr>
              <w:t>)</w:t>
            </w:r>
          </w:p>
        </w:tc>
        <w:tc>
          <w:tcPr>
            <w:tcW w:w="4024" w:type="dxa"/>
            <w:hideMark/>
          </w:tcPr>
          <w:p w14:paraId="34DE567A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Hormone, secreted by osteoblasts, functions in bone remodeling and energy metabolism</w:t>
            </w:r>
          </w:p>
        </w:tc>
      </w:tr>
      <w:tr w:rsidR="0027380C" w:rsidRPr="00F312BB" w14:paraId="35388253" w14:textId="77777777" w:rsidTr="000E0873">
        <w:trPr>
          <w:trHeight w:val="557"/>
        </w:trPr>
        <w:tc>
          <w:tcPr>
            <w:tcW w:w="279" w:type="dxa"/>
            <w:hideMark/>
          </w:tcPr>
          <w:p w14:paraId="62450731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10</w:t>
            </w:r>
          </w:p>
        </w:tc>
        <w:tc>
          <w:tcPr>
            <w:tcW w:w="1891" w:type="dxa"/>
            <w:hideMark/>
          </w:tcPr>
          <w:p w14:paraId="0D31CB2E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osteogenic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4A4C5829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Runx2</w:t>
            </w:r>
          </w:p>
        </w:tc>
        <w:tc>
          <w:tcPr>
            <w:tcW w:w="1971" w:type="dxa"/>
            <w:hideMark/>
          </w:tcPr>
          <w:p w14:paraId="6DDEFC6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Runt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related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transcription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factor</w:t>
            </w:r>
            <w:proofErr w:type="spellEnd"/>
            <w:r w:rsidRPr="00F312BB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024" w:type="dxa"/>
            <w:hideMark/>
          </w:tcPr>
          <w:p w14:paraId="1E86D224" w14:textId="75BF66EC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Essential for osteoblastic differentiation and skeletal morphogenesis</w:t>
            </w:r>
          </w:p>
        </w:tc>
      </w:tr>
      <w:tr w:rsidR="0027380C" w:rsidRPr="00F312BB" w14:paraId="648C499A" w14:textId="77777777" w:rsidTr="000E0873">
        <w:trPr>
          <w:trHeight w:val="410"/>
        </w:trPr>
        <w:tc>
          <w:tcPr>
            <w:tcW w:w="279" w:type="dxa"/>
            <w:hideMark/>
          </w:tcPr>
          <w:p w14:paraId="53EC7C6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11</w:t>
            </w:r>
          </w:p>
        </w:tc>
        <w:tc>
          <w:tcPr>
            <w:tcW w:w="1891" w:type="dxa"/>
            <w:hideMark/>
          </w:tcPr>
          <w:p w14:paraId="326E2602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adipogenic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46B4EE59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Dlk1</w:t>
            </w:r>
          </w:p>
        </w:tc>
        <w:tc>
          <w:tcPr>
            <w:tcW w:w="1971" w:type="dxa"/>
            <w:hideMark/>
          </w:tcPr>
          <w:p w14:paraId="26289B15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Delta like non-canonical Notch ligand 1 (= Pref1)</w:t>
            </w:r>
          </w:p>
        </w:tc>
        <w:tc>
          <w:tcPr>
            <w:tcW w:w="4024" w:type="dxa"/>
            <w:hideMark/>
          </w:tcPr>
          <w:p w14:paraId="7ED24ACB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Preadipocyte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marker</w:t>
            </w:r>
            <w:proofErr w:type="spellEnd"/>
            <w:r w:rsidRPr="00F312BB">
              <w:rPr>
                <w:sz w:val="22"/>
                <w:szCs w:val="22"/>
              </w:rPr>
              <w:t xml:space="preserve">. TM </w:t>
            </w:r>
            <w:proofErr w:type="spellStart"/>
            <w:r w:rsidRPr="00F312BB">
              <w:rPr>
                <w:sz w:val="22"/>
                <w:szCs w:val="22"/>
              </w:rPr>
              <w:t>protein</w:t>
            </w:r>
            <w:proofErr w:type="spellEnd"/>
            <w:r w:rsidRPr="00F312BB">
              <w:rPr>
                <w:sz w:val="22"/>
                <w:szCs w:val="22"/>
              </w:rPr>
              <w:t xml:space="preserve">, </w:t>
            </w:r>
            <w:proofErr w:type="spellStart"/>
            <w:r w:rsidRPr="00F312BB">
              <w:rPr>
                <w:sz w:val="22"/>
                <w:szCs w:val="22"/>
              </w:rPr>
              <w:t>inhibits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adipocyte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</w:tr>
      <w:tr w:rsidR="0027380C" w:rsidRPr="00F312BB" w14:paraId="05CDCEEE" w14:textId="77777777" w:rsidTr="000E0873">
        <w:trPr>
          <w:trHeight w:val="699"/>
        </w:trPr>
        <w:tc>
          <w:tcPr>
            <w:tcW w:w="279" w:type="dxa"/>
            <w:hideMark/>
          </w:tcPr>
          <w:p w14:paraId="74F07C86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12</w:t>
            </w:r>
          </w:p>
        </w:tc>
        <w:tc>
          <w:tcPr>
            <w:tcW w:w="1891" w:type="dxa"/>
            <w:hideMark/>
          </w:tcPr>
          <w:p w14:paraId="48E609E1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adipogenic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3C15D77A" w14:textId="6FE10E66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312BB">
              <w:rPr>
                <w:b/>
                <w:bCs/>
                <w:sz w:val="22"/>
                <w:szCs w:val="22"/>
              </w:rPr>
              <w:t>Ppar</w:t>
            </w:r>
            <w:proofErr w:type="spellEnd"/>
            <w:r w:rsidR="00F312BB">
              <w:rPr>
                <w:b/>
                <w:bCs/>
                <w:sz w:val="22"/>
                <w:szCs w:val="22"/>
              </w:rPr>
              <w:t>-</w:t>
            </w:r>
            <w:r w:rsidR="00F312BB">
              <w:rPr>
                <w:sz w:val="22"/>
                <w:szCs w:val="22"/>
              </w:rPr>
              <w:sym w:font="Symbol" w:char="F067"/>
            </w:r>
          </w:p>
        </w:tc>
        <w:tc>
          <w:tcPr>
            <w:tcW w:w="1971" w:type="dxa"/>
            <w:hideMark/>
          </w:tcPr>
          <w:p w14:paraId="2CF83BE3" w14:textId="181D9A13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Peroxisome proliferator-activated receptor </w:t>
            </w:r>
            <w:r w:rsidR="00F312BB">
              <w:rPr>
                <w:sz w:val="22"/>
                <w:szCs w:val="22"/>
              </w:rPr>
              <w:sym w:font="Symbol" w:char="F067"/>
            </w:r>
          </w:p>
        </w:tc>
        <w:tc>
          <w:tcPr>
            <w:tcW w:w="4024" w:type="dxa"/>
            <w:hideMark/>
          </w:tcPr>
          <w:p w14:paraId="4A1E41C4" w14:textId="26FF1F6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312BB">
              <w:rPr>
                <w:sz w:val="22"/>
                <w:szCs w:val="22"/>
                <w:lang w:val="en-US"/>
              </w:rPr>
              <w:t>Proadipogenic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>. Ligand-activated TF, binds to DNA-specific PPAR response elements, key regulator of adipocyte differentiation and glucose homeostasis</w:t>
            </w:r>
          </w:p>
        </w:tc>
      </w:tr>
      <w:tr w:rsidR="0027380C" w:rsidRPr="00F312BB" w14:paraId="45D990A5" w14:textId="77777777" w:rsidTr="000E0873">
        <w:trPr>
          <w:trHeight w:val="553"/>
        </w:trPr>
        <w:tc>
          <w:tcPr>
            <w:tcW w:w="279" w:type="dxa"/>
            <w:hideMark/>
          </w:tcPr>
          <w:p w14:paraId="438821F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13</w:t>
            </w:r>
          </w:p>
        </w:tc>
        <w:tc>
          <w:tcPr>
            <w:tcW w:w="1891" w:type="dxa"/>
            <w:hideMark/>
          </w:tcPr>
          <w:p w14:paraId="588B6EE5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adipogenic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782A3E8D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 xml:space="preserve">Fabp4 </w:t>
            </w:r>
          </w:p>
        </w:tc>
        <w:tc>
          <w:tcPr>
            <w:tcW w:w="1971" w:type="dxa"/>
            <w:hideMark/>
          </w:tcPr>
          <w:p w14:paraId="07AE8EA1" w14:textId="3CA29CF9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Fatty acid-binding protein (=Ap2)</w:t>
            </w:r>
          </w:p>
        </w:tc>
        <w:tc>
          <w:tcPr>
            <w:tcW w:w="4024" w:type="dxa"/>
            <w:hideMark/>
          </w:tcPr>
          <w:p w14:paraId="4EA25D13" w14:textId="22E9975C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Differentiated adipocytes (lipid tran</w:t>
            </w:r>
            <w:r w:rsidR="008A1DCC">
              <w:rPr>
                <w:sz w:val="22"/>
                <w:szCs w:val="22"/>
                <w:lang w:val="en-US"/>
              </w:rPr>
              <w:t>s</w:t>
            </w:r>
            <w:r w:rsidRPr="00F312BB">
              <w:rPr>
                <w:sz w:val="22"/>
                <w:szCs w:val="22"/>
                <w:lang w:val="en-US"/>
              </w:rPr>
              <w:t>port protein in adipocytes, binds long chain fatty acids and retinoic acid)</w:t>
            </w:r>
          </w:p>
        </w:tc>
      </w:tr>
      <w:tr w:rsidR="0027380C" w:rsidRPr="00F312BB" w14:paraId="763452C8" w14:textId="77777777" w:rsidTr="000E0873">
        <w:trPr>
          <w:trHeight w:val="703"/>
        </w:trPr>
        <w:tc>
          <w:tcPr>
            <w:tcW w:w="279" w:type="dxa"/>
            <w:hideMark/>
          </w:tcPr>
          <w:p w14:paraId="468EF59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14</w:t>
            </w:r>
          </w:p>
        </w:tc>
        <w:tc>
          <w:tcPr>
            <w:tcW w:w="1891" w:type="dxa"/>
            <w:hideMark/>
          </w:tcPr>
          <w:p w14:paraId="7571628C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adipogenic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19DE7EE3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312BB">
              <w:rPr>
                <w:b/>
                <w:bCs/>
                <w:sz w:val="22"/>
                <w:szCs w:val="22"/>
              </w:rPr>
              <w:t>Cfd</w:t>
            </w:r>
            <w:proofErr w:type="spellEnd"/>
            <w:r w:rsidRPr="00F31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hideMark/>
          </w:tcPr>
          <w:p w14:paraId="07B67ED8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Complement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factor</w:t>
            </w:r>
            <w:proofErr w:type="spellEnd"/>
            <w:r w:rsidRPr="00F312BB">
              <w:rPr>
                <w:sz w:val="22"/>
                <w:szCs w:val="22"/>
              </w:rPr>
              <w:t xml:space="preserve"> D (= </w:t>
            </w:r>
            <w:proofErr w:type="spellStart"/>
            <w:r w:rsidRPr="00F312BB">
              <w:rPr>
                <w:sz w:val="22"/>
                <w:szCs w:val="22"/>
              </w:rPr>
              <w:t>adipsin</w:t>
            </w:r>
            <w:proofErr w:type="spellEnd"/>
            <w:r w:rsidRPr="00F312BB">
              <w:rPr>
                <w:sz w:val="22"/>
                <w:szCs w:val="22"/>
              </w:rPr>
              <w:t>)</w:t>
            </w:r>
          </w:p>
        </w:tc>
        <w:tc>
          <w:tcPr>
            <w:tcW w:w="4024" w:type="dxa"/>
            <w:hideMark/>
          </w:tcPr>
          <w:p w14:paraId="7F2CD6AB" w14:textId="43D4823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Differentiated adipocytes</w:t>
            </w:r>
          </w:p>
        </w:tc>
      </w:tr>
      <w:tr w:rsidR="0027380C" w:rsidRPr="00F312BB" w14:paraId="2D3E30D7" w14:textId="77777777" w:rsidTr="000E0873">
        <w:trPr>
          <w:trHeight w:val="274"/>
        </w:trPr>
        <w:tc>
          <w:tcPr>
            <w:tcW w:w="279" w:type="dxa"/>
            <w:hideMark/>
          </w:tcPr>
          <w:p w14:paraId="5058BBD1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15</w:t>
            </w:r>
          </w:p>
        </w:tc>
        <w:tc>
          <w:tcPr>
            <w:tcW w:w="1891" w:type="dxa"/>
            <w:hideMark/>
          </w:tcPr>
          <w:p w14:paraId="772A0FD2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 xml:space="preserve">TAG </w:t>
            </w:r>
            <w:proofErr w:type="spellStart"/>
            <w:r w:rsidRPr="00F312BB">
              <w:rPr>
                <w:sz w:val="22"/>
                <w:szCs w:val="22"/>
              </w:rPr>
              <w:t>biosynthesis</w:t>
            </w:r>
            <w:proofErr w:type="spellEnd"/>
          </w:p>
        </w:tc>
        <w:tc>
          <w:tcPr>
            <w:tcW w:w="891" w:type="dxa"/>
            <w:hideMark/>
          </w:tcPr>
          <w:p w14:paraId="23ADF5C2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Dgat2</w:t>
            </w:r>
          </w:p>
        </w:tc>
        <w:tc>
          <w:tcPr>
            <w:tcW w:w="1971" w:type="dxa"/>
            <w:hideMark/>
          </w:tcPr>
          <w:p w14:paraId="63B9E0BA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Diacylglycerin-acyltransferase</w:t>
            </w:r>
            <w:proofErr w:type="spellEnd"/>
            <w:r w:rsidRPr="00F312BB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024" w:type="dxa"/>
            <w:hideMark/>
          </w:tcPr>
          <w:p w14:paraId="6CEF23D2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Acylation of DAG, →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triacylgylcerol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(TAG)</w:t>
            </w:r>
          </w:p>
        </w:tc>
      </w:tr>
      <w:tr w:rsidR="0027380C" w:rsidRPr="00F312BB" w14:paraId="21CDD13D" w14:textId="77777777" w:rsidTr="000E0873">
        <w:trPr>
          <w:trHeight w:val="561"/>
        </w:trPr>
        <w:tc>
          <w:tcPr>
            <w:tcW w:w="279" w:type="dxa"/>
            <w:hideMark/>
          </w:tcPr>
          <w:p w14:paraId="45E48431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91" w:type="dxa"/>
            <w:hideMark/>
          </w:tcPr>
          <w:p w14:paraId="6AB02EB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chondrogenic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03FCA69B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Sox9</w:t>
            </w:r>
          </w:p>
        </w:tc>
        <w:tc>
          <w:tcPr>
            <w:tcW w:w="1971" w:type="dxa"/>
            <w:hideMark/>
          </w:tcPr>
          <w:p w14:paraId="0E903B6A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SRY (sex determining region Y)-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bos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4024" w:type="dxa"/>
            <w:hideMark/>
          </w:tcPr>
          <w:p w14:paraId="4E440056" w14:textId="43C58341" w:rsidR="0027380C" w:rsidRPr="008A1DCC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Promotes expression of genes in chondrogenesis, including cartilage matrix protein-coding genes COL2A1, COL4A2, COL9A1, COL11A2 and ACAN, SOX5 and SOX6. </w:t>
            </w:r>
          </w:p>
        </w:tc>
      </w:tr>
      <w:tr w:rsidR="0027380C" w:rsidRPr="00F312BB" w14:paraId="75DB193F" w14:textId="77777777" w:rsidTr="000E0873">
        <w:trPr>
          <w:trHeight w:val="292"/>
        </w:trPr>
        <w:tc>
          <w:tcPr>
            <w:tcW w:w="279" w:type="dxa"/>
            <w:hideMark/>
          </w:tcPr>
          <w:p w14:paraId="6FE0DD82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17</w:t>
            </w:r>
          </w:p>
        </w:tc>
        <w:tc>
          <w:tcPr>
            <w:tcW w:w="1891" w:type="dxa"/>
            <w:hideMark/>
          </w:tcPr>
          <w:p w14:paraId="209EC7F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chondrogenic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06699BB5" w14:textId="595B9ACF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Col2</w:t>
            </w:r>
            <w:r w:rsidR="008A1DCC" w:rsidRPr="00F312BB">
              <w:rPr>
                <w:sz w:val="22"/>
                <w:szCs w:val="22"/>
              </w:rPr>
              <w:t>α</w:t>
            </w:r>
            <w:r w:rsidRPr="00F31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1" w:type="dxa"/>
            <w:hideMark/>
          </w:tcPr>
          <w:p w14:paraId="1C872DD9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Collagen type II </w:t>
            </w:r>
            <w:r w:rsidRPr="00F312BB">
              <w:rPr>
                <w:sz w:val="22"/>
                <w:szCs w:val="22"/>
              </w:rPr>
              <w:t>α</w:t>
            </w:r>
            <w:r w:rsidRPr="00F312BB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4024" w:type="dxa"/>
            <w:hideMark/>
          </w:tcPr>
          <w:p w14:paraId="08F68F10" w14:textId="143F8A85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Fibril-forming, major component of cartilage </w:t>
            </w:r>
          </w:p>
        </w:tc>
      </w:tr>
      <w:tr w:rsidR="0027380C" w:rsidRPr="00F312BB" w14:paraId="39985DC4" w14:textId="77777777" w:rsidTr="000E0873">
        <w:trPr>
          <w:trHeight w:val="410"/>
        </w:trPr>
        <w:tc>
          <w:tcPr>
            <w:tcW w:w="279" w:type="dxa"/>
            <w:hideMark/>
          </w:tcPr>
          <w:p w14:paraId="71648E2E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18</w:t>
            </w:r>
          </w:p>
        </w:tc>
        <w:tc>
          <w:tcPr>
            <w:tcW w:w="1891" w:type="dxa"/>
            <w:hideMark/>
          </w:tcPr>
          <w:p w14:paraId="39AF6423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chondrogenic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18A15C13" w14:textId="15454121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Col10</w:t>
            </w:r>
            <w:r w:rsidR="008A1DCC" w:rsidRPr="00F312BB">
              <w:rPr>
                <w:sz w:val="22"/>
                <w:szCs w:val="22"/>
              </w:rPr>
              <w:t>α</w:t>
            </w:r>
            <w:r w:rsidRPr="00F312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1" w:type="dxa"/>
            <w:hideMark/>
          </w:tcPr>
          <w:p w14:paraId="0155F1B7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Collagen type X </w:t>
            </w:r>
            <w:r w:rsidRPr="00F312BB">
              <w:rPr>
                <w:sz w:val="22"/>
                <w:szCs w:val="22"/>
              </w:rPr>
              <w:t>α</w:t>
            </w:r>
            <w:r w:rsidRPr="00F312BB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4024" w:type="dxa"/>
            <w:hideMark/>
          </w:tcPr>
          <w:p w14:paraId="59269E6B" w14:textId="259EC40F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Product of hypertrophic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condrocytes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localised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to presumptive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mineralisation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zones of hyaline cartilage</w:t>
            </w:r>
          </w:p>
        </w:tc>
      </w:tr>
      <w:tr w:rsidR="0027380C" w:rsidRPr="00F312BB" w14:paraId="343BC9FB" w14:textId="77777777" w:rsidTr="000E0873">
        <w:trPr>
          <w:trHeight w:val="254"/>
        </w:trPr>
        <w:tc>
          <w:tcPr>
            <w:tcW w:w="279" w:type="dxa"/>
            <w:hideMark/>
          </w:tcPr>
          <w:p w14:paraId="255206EA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19</w:t>
            </w:r>
          </w:p>
        </w:tc>
        <w:tc>
          <w:tcPr>
            <w:tcW w:w="1891" w:type="dxa"/>
            <w:hideMark/>
          </w:tcPr>
          <w:p w14:paraId="56E00943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chondrogenic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6BD02967" w14:textId="2DAAE140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Col1</w:t>
            </w:r>
            <w:r w:rsidR="008A1DCC" w:rsidRPr="00F312BB">
              <w:rPr>
                <w:sz w:val="22"/>
                <w:szCs w:val="22"/>
              </w:rPr>
              <w:t>α</w:t>
            </w:r>
            <w:r w:rsidRPr="00F312BB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71" w:type="dxa"/>
            <w:hideMark/>
          </w:tcPr>
          <w:p w14:paraId="2BD13AFF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 xml:space="preserve">Collagen type I </w:t>
            </w:r>
            <w:r w:rsidRPr="00F312BB">
              <w:rPr>
                <w:sz w:val="22"/>
                <w:szCs w:val="22"/>
              </w:rPr>
              <w:t>α</w:t>
            </w:r>
            <w:r w:rsidRPr="00F312BB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4024" w:type="dxa"/>
            <w:hideMark/>
          </w:tcPr>
          <w:p w14:paraId="14D115BE" w14:textId="2913482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Fibril-forming, most abundant protein of bone/skin/tendon ECM</w:t>
            </w:r>
          </w:p>
        </w:tc>
      </w:tr>
      <w:tr w:rsidR="0027380C" w:rsidRPr="00F312BB" w14:paraId="0DEB72E5" w14:textId="77777777" w:rsidTr="000E0873">
        <w:trPr>
          <w:trHeight w:val="697"/>
        </w:trPr>
        <w:tc>
          <w:tcPr>
            <w:tcW w:w="279" w:type="dxa"/>
            <w:hideMark/>
          </w:tcPr>
          <w:p w14:paraId="74C05F3F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20</w:t>
            </w:r>
          </w:p>
        </w:tc>
        <w:tc>
          <w:tcPr>
            <w:tcW w:w="1891" w:type="dxa"/>
            <w:hideMark/>
          </w:tcPr>
          <w:p w14:paraId="1312F584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chondrogenic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  <w:proofErr w:type="spellStart"/>
            <w:r w:rsidRPr="00F312BB">
              <w:rPr>
                <w:sz w:val="22"/>
                <w:szCs w:val="22"/>
              </w:rPr>
              <w:t>differentiation</w:t>
            </w:r>
            <w:proofErr w:type="spellEnd"/>
          </w:p>
        </w:tc>
        <w:tc>
          <w:tcPr>
            <w:tcW w:w="891" w:type="dxa"/>
            <w:hideMark/>
          </w:tcPr>
          <w:p w14:paraId="596185B8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 xml:space="preserve">Mmp3 </w:t>
            </w:r>
          </w:p>
        </w:tc>
        <w:tc>
          <w:tcPr>
            <w:tcW w:w="1971" w:type="dxa"/>
            <w:hideMark/>
          </w:tcPr>
          <w:p w14:paraId="0D53C99A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 xml:space="preserve">Matrix </w:t>
            </w:r>
            <w:proofErr w:type="spellStart"/>
            <w:r w:rsidRPr="00F312BB">
              <w:rPr>
                <w:sz w:val="22"/>
                <w:szCs w:val="22"/>
              </w:rPr>
              <w:t>metallopeptidase</w:t>
            </w:r>
            <w:proofErr w:type="spellEnd"/>
            <w:r w:rsidRPr="00F312B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024" w:type="dxa"/>
            <w:hideMark/>
          </w:tcPr>
          <w:p w14:paraId="6269BFAE" w14:textId="0F7643E6" w:rsidR="0027380C" w:rsidRPr="008A1DCC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Codes for Stromelysin-1, degrade</w:t>
            </w:r>
            <w:r w:rsidR="008A1DCC">
              <w:rPr>
                <w:sz w:val="22"/>
                <w:szCs w:val="22"/>
                <w:lang w:val="en-US"/>
              </w:rPr>
              <w:t>s</w:t>
            </w:r>
            <w:r w:rsidRPr="00F312BB">
              <w:rPr>
                <w:sz w:val="22"/>
                <w:szCs w:val="22"/>
                <w:lang w:val="en-US"/>
              </w:rPr>
              <w:t xml:space="preserve"> fibronectin, laminin, gelatins of type I, III, IV, and V; collagens III, IV, X, and IX, and cartilage proteoglycans. </w:t>
            </w:r>
            <w:r w:rsidRPr="008A1DCC">
              <w:rPr>
                <w:sz w:val="22"/>
                <w:szCs w:val="22"/>
                <w:lang w:val="en-US"/>
              </w:rPr>
              <w:t xml:space="preserve">Activates </w:t>
            </w:r>
            <w:proofErr w:type="spellStart"/>
            <w:r w:rsidRPr="008A1DCC">
              <w:rPr>
                <w:sz w:val="22"/>
                <w:szCs w:val="22"/>
                <w:lang w:val="en-US"/>
              </w:rPr>
              <w:t>procollagenase</w:t>
            </w:r>
            <w:proofErr w:type="spellEnd"/>
            <w:r w:rsidRPr="008A1DCC">
              <w:rPr>
                <w:sz w:val="22"/>
                <w:szCs w:val="22"/>
                <w:lang w:val="en-US"/>
              </w:rPr>
              <w:t>. Promotes cartilage degeneration.</w:t>
            </w:r>
          </w:p>
        </w:tc>
      </w:tr>
      <w:tr w:rsidR="0027380C" w:rsidRPr="00F312BB" w14:paraId="3C4A716A" w14:textId="77777777" w:rsidTr="000E0873">
        <w:trPr>
          <w:trHeight w:val="551"/>
        </w:trPr>
        <w:tc>
          <w:tcPr>
            <w:tcW w:w="279" w:type="dxa"/>
            <w:hideMark/>
          </w:tcPr>
          <w:p w14:paraId="1CA37843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21</w:t>
            </w:r>
          </w:p>
        </w:tc>
        <w:tc>
          <w:tcPr>
            <w:tcW w:w="1891" w:type="dxa"/>
            <w:hideMark/>
          </w:tcPr>
          <w:p w14:paraId="4649573D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proliferation</w:t>
            </w:r>
            <w:proofErr w:type="spellEnd"/>
            <w:r w:rsidRPr="00F312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1" w:type="dxa"/>
            <w:hideMark/>
          </w:tcPr>
          <w:p w14:paraId="06A4A225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Cdk9</w:t>
            </w:r>
          </w:p>
        </w:tc>
        <w:tc>
          <w:tcPr>
            <w:tcW w:w="1971" w:type="dxa"/>
            <w:hideMark/>
          </w:tcPr>
          <w:p w14:paraId="74ED16E4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Cyclin-dependent kinase 9 (CDC2-related kinase)</w:t>
            </w:r>
          </w:p>
        </w:tc>
        <w:tc>
          <w:tcPr>
            <w:tcW w:w="4024" w:type="dxa"/>
            <w:hideMark/>
          </w:tcPr>
          <w:p w14:paraId="46942489" w14:textId="5F0370D1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Involved in regulation of transcription, component of TAK/P-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TEFb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complex forms complex with/is regulated by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CyclinT</w:t>
            </w:r>
            <w:proofErr w:type="spellEnd"/>
            <w:r w:rsidRPr="00F312BB">
              <w:rPr>
                <w:sz w:val="22"/>
                <w:szCs w:val="22"/>
                <w:lang w:val="en-US"/>
              </w:rPr>
              <w:t xml:space="preserve"> or </w:t>
            </w:r>
            <w:proofErr w:type="spellStart"/>
            <w:r w:rsidRPr="00F312BB">
              <w:rPr>
                <w:sz w:val="22"/>
                <w:szCs w:val="22"/>
                <w:lang w:val="en-US"/>
              </w:rPr>
              <w:t>CyclinK</w:t>
            </w:r>
            <w:proofErr w:type="spellEnd"/>
          </w:p>
        </w:tc>
      </w:tr>
      <w:tr w:rsidR="0027380C" w:rsidRPr="00F312BB" w14:paraId="0C293BFC" w14:textId="77777777" w:rsidTr="000E0873">
        <w:trPr>
          <w:trHeight w:val="559"/>
        </w:trPr>
        <w:tc>
          <w:tcPr>
            <w:tcW w:w="279" w:type="dxa"/>
            <w:hideMark/>
          </w:tcPr>
          <w:p w14:paraId="0EEDBA97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r w:rsidRPr="00F312BB">
              <w:rPr>
                <w:sz w:val="22"/>
                <w:szCs w:val="22"/>
              </w:rPr>
              <w:t>21</w:t>
            </w:r>
          </w:p>
        </w:tc>
        <w:tc>
          <w:tcPr>
            <w:tcW w:w="1891" w:type="dxa"/>
            <w:hideMark/>
          </w:tcPr>
          <w:p w14:paraId="511BE67B" w14:textId="77777777" w:rsidR="0027380C" w:rsidRPr="00F312BB" w:rsidRDefault="0027380C" w:rsidP="000E0873">
            <w:pPr>
              <w:rPr>
                <w:sz w:val="22"/>
                <w:szCs w:val="22"/>
              </w:rPr>
            </w:pPr>
            <w:proofErr w:type="spellStart"/>
            <w:r w:rsidRPr="00F312BB">
              <w:rPr>
                <w:sz w:val="22"/>
                <w:szCs w:val="22"/>
              </w:rPr>
              <w:t>proliferation</w:t>
            </w:r>
            <w:proofErr w:type="spellEnd"/>
          </w:p>
        </w:tc>
        <w:tc>
          <w:tcPr>
            <w:tcW w:w="891" w:type="dxa"/>
            <w:hideMark/>
          </w:tcPr>
          <w:p w14:paraId="3665DC4B" w14:textId="77777777" w:rsidR="0027380C" w:rsidRPr="00F312BB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F312BB">
              <w:rPr>
                <w:b/>
                <w:bCs/>
                <w:sz w:val="22"/>
                <w:szCs w:val="22"/>
              </w:rPr>
              <w:t>Mki67</w:t>
            </w:r>
          </w:p>
        </w:tc>
        <w:tc>
          <w:tcPr>
            <w:tcW w:w="1971" w:type="dxa"/>
            <w:hideMark/>
          </w:tcPr>
          <w:p w14:paraId="7CC0FA64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Antigen identified by monoclonal antibody Ki67</w:t>
            </w:r>
          </w:p>
        </w:tc>
        <w:tc>
          <w:tcPr>
            <w:tcW w:w="4024" w:type="dxa"/>
            <w:hideMark/>
          </w:tcPr>
          <w:p w14:paraId="1252C3AB" w14:textId="77777777" w:rsidR="0027380C" w:rsidRPr="00F312BB" w:rsidRDefault="0027380C" w:rsidP="000E0873">
            <w:pPr>
              <w:rPr>
                <w:sz w:val="22"/>
                <w:szCs w:val="22"/>
                <w:lang w:val="en-US"/>
              </w:rPr>
            </w:pPr>
            <w:r w:rsidRPr="00F312BB">
              <w:rPr>
                <w:sz w:val="22"/>
                <w:szCs w:val="22"/>
                <w:lang w:val="en-US"/>
              </w:rPr>
              <w:t>Required to maintain individual mitotic chromosomes (associates with surface), dispersed in the cytoplasm following nuclear envelope disassembly</w:t>
            </w:r>
          </w:p>
        </w:tc>
      </w:tr>
    </w:tbl>
    <w:p w14:paraId="24EEE341" w14:textId="77777777" w:rsidR="0027380C" w:rsidRPr="00F312BB" w:rsidRDefault="0027380C" w:rsidP="0027380C">
      <w:pPr>
        <w:rPr>
          <w:sz w:val="22"/>
          <w:szCs w:val="22"/>
        </w:rPr>
      </w:pPr>
    </w:p>
    <w:p w14:paraId="7B90EAA2" w14:textId="77777777" w:rsidR="0027380C" w:rsidRPr="00F312BB" w:rsidRDefault="0027380C" w:rsidP="0027380C">
      <w:pPr>
        <w:rPr>
          <w:sz w:val="22"/>
          <w:szCs w:val="22"/>
        </w:rPr>
      </w:pPr>
    </w:p>
    <w:sectPr w:rsidR="0027380C" w:rsidRPr="00F312BB" w:rsidSect="002167F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32" w:footer="720" w:gutter="0"/>
      <w:lnNumType w:countBy="5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81A0E" w14:textId="77777777" w:rsidR="000B06B9" w:rsidRDefault="000B06B9">
      <w:r>
        <w:separator/>
      </w:r>
    </w:p>
  </w:endnote>
  <w:endnote w:type="continuationSeparator" w:id="0">
    <w:p w14:paraId="141CE8FD" w14:textId="77777777" w:rsidR="000B06B9" w:rsidRDefault="000B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804B" w14:textId="64B40377" w:rsidR="005C3ADD" w:rsidRPr="00362766" w:rsidRDefault="0044693F" w:rsidP="0036276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B1ED" w14:textId="77777777" w:rsidR="005C3ADD" w:rsidRDefault="0044693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1639297" w14:textId="77777777" w:rsidR="005C3ADD" w:rsidRDefault="005C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9494B" w14:textId="77777777" w:rsidR="000B06B9" w:rsidRDefault="000B06B9">
      <w:r>
        <w:separator/>
      </w:r>
    </w:p>
  </w:footnote>
  <w:footnote w:type="continuationSeparator" w:id="0">
    <w:p w14:paraId="14BCE15A" w14:textId="77777777" w:rsidR="000B06B9" w:rsidRDefault="000B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7D79" w14:textId="5FA5D449" w:rsidR="005C3ADD" w:rsidRPr="00362766" w:rsidRDefault="005C3ADD" w:rsidP="00362766">
    <w:pPr>
      <w:pStyle w:val="Header"/>
      <w:tabs>
        <w:tab w:val="clear" w:pos="4320"/>
        <w:tab w:val="clear" w:pos="8640"/>
        <w:tab w:val="left" w:pos="3240"/>
      </w:tabs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B34E" w14:textId="77777777" w:rsidR="005C3ADD" w:rsidRPr="00204015" w:rsidRDefault="0044693F" w:rsidP="008A31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484D8" wp14:editId="7E994063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2AC48EA1" w14:textId="77777777" w:rsidR="005C3ADD" w:rsidRDefault="005C3ADD" w:rsidP="008A3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za5x0esssfpve2vvy52pzwsrz0x5z5w9ta&quot;&gt;Glycans G3-Converted&lt;record-ids&gt;&lt;item&gt;12780&lt;/item&gt;&lt;item&gt;13826&lt;/item&gt;&lt;item&gt;14115&lt;/item&gt;&lt;item&gt;14142&lt;/item&gt;&lt;item&gt;14155&lt;/item&gt;&lt;item&gt;14204&lt;/item&gt;&lt;item&gt;14266&lt;/item&gt;&lt;item&gt;14362&lt;/item&gt;&lt;/record-ids&gt;&lt;/item&gt;&lt;/Libraries&gt;"/>
  </w:docVars>
  <w:rsids>
    <w:rsidRoot w:val="00206484"/>
    <w:rsid w:val="000015DC"/>
    <w:rsid w:val="0000199F"/>
    <w:rsid w:val="00003ABC"/>
    <w:rsid w:val="000054B6"/>
    <w:rsid w:val="00006504"/>
    <w:rsid w:val="00006A6D"/>
    <w:rsid w:val="00012A85"/>
    <w:rsid w:val="0001428B"/>
    <w:rsid w:val="00016AA7"/>
    <w:rsid w:val="000216FC"/>
    <w:rsid w:val="000218AF"/>
    <w:rsid w:val="0002241B"/>
    <w:rsid w:val="00022969"/>
    <w:rsid w:val="000235E7"/>
    <w:rsid w:val="0002659A"/>
    <w:rsid w:val="00026636"/>
    <w:rsid w:val="00027353"/>
    <w:rsid w:val="0003525C"/>
    <w:rsid w:val="00035860"/>
    <w:rsid w:val="0003663F"/>
    <w:rsid w:val="00037A02"/>
    <w:rsid w:val="0004005B"/>
    <w:rsid w:val="00040AFD"/>
    <w:rsid w:val="00041A19"/>
    <w:rsid w:val="000425AE"/>
    <w:rsid w:val="000428C5"/>
    <w:rsid w:val="00044158"/>
    <w:rsid w:val="00045ED7"/>
    <w:rsid w:val="00046627"/>
    <w:rsid w:val="00050366"/>
    <w:rsid w:val="0005066F"/>
    <w:rsid w:val="00051622"/>
    <w:rsid w:val="00052CFB"/>
    <w:rsid w:val="0005497B"/>
    <w:rsid w:val="0005704A"/>
    <w:rsid w:val="00057769"/>
    <w:rsid w:val="000604D5"/>
    <w:rsid w:val="0006385D"/>
    <w:rsid w:val="000679A3"/>
    <w:rsid w:val="000761F0"/>
    <w:rsid w:val="00076874"/>
    <w:rsid w:val="00077445"/>
    <w:rsid w:val="00077D09"/>
    <w:rsid w:val="00082383"/>
    <w:rsid w:val="000829DD"/>
    <w:rsid w:val="00082DC4"/>
    <w:rsid w:val="000832D1"/>
    <w:rsid w:val="00084C3C"/>
    <w:rsid w:val="00085603"/>
    <w:rsid w:val="00086D5C"/>
    <w:rsid w:val="00090D68"/>
    <w:rsid w:val="00092325"/>
    <w:rsid w:val="00094008"/>
    <w:rsid w:val="00095FBC"/>
    <w:rsid w:val="00096FE2"/>
    <w:rsid w:val="000A0D4B"/>
    <w:rsid w:val="000A150A"/>
    <w:rsid w:val="000A29D2"/>
    <w:rsid w:val="000A4ACC"/>
    <w:rsid w:val="000B06B9"/>
    <w:rsid w:val="000B0AB8"/>
    <w:rsid w:val="000B0FC1"/>
    <w:rsid w:val="000B3BB9"/>
    <w:rsid w:val="000B3E9B"/>
    <w:rsid w:val="000B43FC"/>
    <w:rsid w:val="000B45F0"/>
    <w:rsid w:val="000B6678"/>
    <w:rsid w:val="000B7680"/>
    <w:rsid w:val="000B7859"/>
    <w:rsid w:val="000C00E6"/>
    <w:rsid w:val="000C08C5"/>
    <w:rsid w:val="000C29D7"/>
    <w:rsid w:val="000C59BB"/>
    <w:rsid w:val="000C6241"/>
    <w:rsid w:val="000D29DA"/>
    <w:rsid w:val="000D2A38"/>
    <w:rsid w:val="000D3B56"/>
    <w:rsid w:val="000D67F8"/>
    <w:rsid w:val="000E1C84"/>
    <w:rsid w:val="000E1D67"/>
    <w:rsid w:val="000E1E55"/>
    <w:rsid w:val="000E6D9D"/>
    <w:rsid w:val="000E7DB3"/>
    <w:rsid w:val="000F1175"/>
    <w:rsid w:val="000F231E"/>
    <w:rsid w:val="000F3015"/>
    <w:rsid w:val="000F484A"/>
    <w:rsid w:val="000F57BD"/>
    <w:rsid w:val="000F57C1"/>
    <w:rsid w:val="000F6F65"/>
    <w:rsid w:val="001003DF"/>
    <w:rsid w:val="00103FC6"/>
    <w:rsid w:val="00105A78"/>
    <w:rsid w:val="0010619C"/>
    <w:rsid w:val="00106762"/>
    <w:rsid w:val="00106A16"/>
    <w:rsid w:val="00110249"/>
    <w:rsid w:val="00110C1C"/>
    <w:rsid w:val="00111D22"/>
    <w:rsid w:val="00112C0C"/>
    <w:rsid w:val="00116740"/>
    <w:rsid w:val="00116B11"/>
    <w:rsid w:val="00117214"/>
    <w:rsid w:val="00120FC3"/>
    <w:rsid w:val="00126607"/>
    <w:rsid w:val="001267FE"/>
    <w:rsid w:val="00126DD8"/>
    <w:rsid w:val="00127B3A"/>
    <w:rsid w:val="001305A8"/>
    <w:rsid w:val="00130E17"/>
    <w:rsid w:val="0013148E"/>
    <w:rsid w:val="00131D50"/>
    <w:rsid w:val="001335C4"/>
    <w:rsid w:val="001337C6"/>
    <w:rsid w:val="00136418"/>
    <w:rsid w:val="00136E3A"/>
    <w:rsid w:val="00140DAB"/>
    <w:rsid w:val="0014284E"/>
    <w:rsid w:val="0014668B"/>
    <w:rsid w:val="0015024E"/>
    <w:rsid w:val="00150D1D"/>
    <w:rsid w:val="00151782"/>
    <w:rsid w:val="001519F3"/>
    <w:rsid w:val="00155350"/>
    <w:rsid w:val="001564D3"/>
    <w:rsid w:val="001567DA"/>
    <w:rsid w:val="001677D8"/>
    <w:rsid w:val="00167BEE"/>
    <w:rsid w:val="00173E9B"/>
    <w:rsid w:val="00174D1C"/>
    <w:rsid w:val="00175AEF"/>
    <w:rsid w:val="00175DC4"/>
    <w:rsid w:val="00176536"/>
    <w:rsid w:val="00177041"/>
    <w:rsid w:val="00177C75"/>
    <w:rsid w:val="001818EF"/>
    <w:rsid w:val="00182C23"/>
    <w:rsid w:val="00182D8B"/>
    <w:rsid w:val="001831B0"/>
    <w:rsid w:val="00184B63"/>
    <w:rsid w:val="0018527B"/>
    <w:rsid w:val="00186399"/>
    <w:rsid w:val="001874D1"/>
    <w:rsid w:val="0018755F"/>
    <w:rsid w:val="00187AE7"/>
    <w:rsid w:val="001904CF"/>
    <w:rsid w:val="00196303"/>
    <w:rsid w:val="00196A19"/>
    <w:rsid w:val="001A1C6C"/>
    <w:rsid w:val="001A1CD0"/>
    <w:rsid w:val="001A222D"/>
    <w:rsid w:val="001A3E7B"/>
    <w:rsid w:val="001A41B2"/>
    <w:rsid w:val="001A4752"/>
    <w:rsid w:val="001B32D9"/>
    <w:rsid w:val="001B44A4"/>
    <w:rsid w:val="001C064D"/>
    <w:rsid w:val="001C3DFD"/>
    <w:rsid w:val="001C588E"/>
    <w:rsid w:val="001C596C"/>
    <w:rsid w:val="001C650D"/>
    <w:rsid w:val="001D01D6"/>
    <w:rsid w:val="001D035B"/>
    <w:rsid w:val="001D08F6"/>
    <w:rsid w:val="001D107B"/>
    <w:rsid w:val="001D4B8F"/>
    <w:rsid w:val="001D528B"/>
    <w:rsid w:val="001D591E"/>
    <w:rsid w:val="001D6236"/>
    <w:rsid w:val="001D7671"/>
    <w:rsid w:val="001E1145"/>
    <w:rsid w:val="001E1D2C"/>
    <w:rsid w:val="001E298A"/>
    <w:rsid w:val="001E325F"/>
    <w:rsid w:val="001E35B7"/>
    <w:rsid w:val="001E3ECB"/>
    <w:rsid w:val="001E430F"/>
    <w:rsid w:val="001E54B6"/>
    <w:rsid w:val="001E5FD9"/>
    <w:rsid w:val="001E6901"/>
    <w:rsid w:val="001F1366"/>
    <w:rsid w:val="001F1C95"/>
    <w:rsid w:val="001F2ECA"/>
    <w:rsid w:val="001F5A38"/>
    <w:rsid w:val="001F6994"/>
    <w:rsid w:val="00203A31"/>
    <w:rsid w:val="00204B6C"/>
    <w:rsid w:val="0020596C"/>
    <w:rsid w:val="00206484"/>
    <w:rsid w:val="00206742"/>
    <w:rsid w:val="002067B2"/>
    <w:rsid w:val="00207851"/>
    <w:rsid w:val="002103C9"/>
    <w:rsid w:val="00210C01"/>
    <w:rsid w:val="00211F8F"/>
    <w:rsid w:val="00212122"/>
    <w:rsid w:val="002126AD"/>
    <w:rsid w:val="00213CA3"/>
    <w:rsid w:val="002145F8"/>
    <w:rsid w:val="0021476B"/>
    <w:rsid w:val="0021679E"/>
    <w:rsid w:val="002167FC"/>
    <w:rsid w:val="0021697A"/>
    <w:rsid w:val="00216BA7"/>
    <w:rsid w:val="00221E5F"/>
    <w:rsid w:val="0022257F"/>
    <w:rsid w:val="0022281C"/>
    <w:rsid w:val="00222846"/>
    <w:rsid w:val="00223776"/>
    <w:rsid w:val="00225C2D"/>
    <w:rsid w:val="00225CA2"/>
    <w:rsid w:val="00227ECD"/>
    <w:rsid w:val="00230082"/>
    <w:rsid w:val="00230A07"/>
    <w:rsid w:val="00232A45"/>
    <w:rsid w:val="00242C9F"/>
    <w:rsid w:val="0024478A"/>
    <w:rsid w:val="00244875"/>
    <w:rsid w:val="00246F89"/>
    <w:rsid w:val="002474C6"/>
    <w:rsid w:val="00250561"/>
    <w:rsid w:val="00250CFC"/>
    <w:rsid w:val="00251AD0"/>
    <w:rsid w:val="00255369"/>
    <w:rsid w:val="002606F2"/>
    <w:rsid w:val="00261AD3"/>
    <w:rsid w:val="00261DD3"/>
    <w:rsid w:val="002624B1"/>
    <w:rsid w:val="00262C82"/>
    <w:rsid w:val="00266AAA"/>
    <w:rsid w:val="00266B73"/>
    <w:rsid w:val="00267BA0"/>
    <w:rsid w:val="00272F5A"/>
    <w:rsid w:val="0027380C"/>
    <w:rsid w:val="002738A8"/>
    <w:rsid w:val="00273A6F"/>
    <w:rsid w:val="00274646"/>
    <w:rsid w:val="00275C44"/>
    <w:rsid w:val="00275CEB"/>
    <w:rsid w:val="002762B3"/>
    <w:rsid w:val="0028042B"/>
    <w:rsid w:val="00281EA8"/>
    <w:rsid w:val="0028381A"/>
    <w:rsid w:val="00284A2F"/>
    <w:rsid w:val="00287234"/>
    <w:rsid w:val="0028773B"/>
    <w:rsid w:val="002879A5"/>
    <w:rsid w:val="0029221D"/>
    <w:rsid w:val="002935AC"/>
    <w:rsid w:val="00293B43"/>
    <w:rsid w:val="00296B39"/>
    <w:rsid w:val="00296BCE"/>
    <w:rsid w:val="00296EA5"/>
    <w:rsid w:val="002A181E"/>
    <w:rsid w:val="002A255B"/>
    <w:rsid w:val="002A63A5"/>
    <w:rsid w:val="002A6B1F"/>
    <w:rsid w:val="002A72EC"/>
    <w:rsid w:val="002B0A0C"/>
    <w:rsid w:val="002B1E9A"/>
    <w:rsid w:val="002B3A6D"/>
    <w:rsid w:val="002B5FD6"/>
    <w:rsid w:val="002B73E0"/>
    <w:rsid w:val="002B7799"/>
    <w:rsid w:val="002B7E5B"/>
    <w:rsid w:val="002C2038"/>
    <w:rsid w:val="002C20F3"/>
    <w:rsid w:val="002C231A"/>
    <w:rsid w:val="002C2430"/>
    <w:rsid w:val="002C2EA7"/>
    <w:rsid w:val="002D1326"/>
    <w:rsid w:val="002D16D3"/>
    <w:rsid w:val="002D4CF7"/>
    <w:rsid w:val="002D5255"/>
    <w:rsid w:val="002D7D16"/>
    <w:rsid w:val="002E0577"/>
    <w:rsid w:val="002E18EE"/>
    <w:rsid w:val="002E22BB"/>
    <w:rsid w:val="002E25D0"/>
    <w:rsid w:val="002E34BD"/>
    <w:rsid w:val="002E51B5"/>
    <w:rsid w:val="002E578A"/>
    <w:rsid w:val="002F21F2"/>
    <w:rsid w:val="002F47FF"/>
    <w:rsid w:val="002F7E99"/>
    <w:rsid w:val="00300C60"/>
    <w:rsid w:val="003016CA"/>
    <w:rsid w:val="00301EED"/>
    <w:rsid w:val="00302DFB"/>
    <w:rsid w:val="00302E9A"/>
    <w:rsid w:val="00303852"/>
    <w:rsid w:val="003044E8"/>
    <w:rsid w:val="0030540D"/>
    <w:rsid w:val="003058B5"/>
    <w:rsid w:val="003113B2"/>
    <w:rsid w:val="003114D7"/>
    <w:rsid w:val="00311689"/>
    <w:rsid w:val="0031312B"/>
    <w:rsid w:val="00313F22"/>
    <w:rsid w:val="00317283"/>
    <w:rsid w:val="00317B04"/>
    <w:rsid w:val="003256EA"/>
    <w:rsid w:val="00331546"/>
    <w:rsid w:val="003330D7"/>
    <w:rsid w:val="00333905"/>
    <w:rsid w:val="00333A40"/>
    <w:rsid w:val="00334308"/>
    <w:rsid w:val="00340561"/>
    <w:rsid w:val="00340AB2"/>
    <w:rsid w:val="00344270"/>
    <w:rsid w:val="00345053"/>
    <w:rsid w:val="00345392"/>
    <w:rsid w:val="00347E73"/>
    <w:rsid w:val="00350131"/>
    <w:rsid w:val="003517F5"/>
    <w:rsid w:val="00356038"/>
    <w:rsid w:val="003567FF"/>
    <w:rsid w:val="00357B95"/>
    <w:rsid w:val="00357E2A"/>
    <w:rsid w:val="00362766"/>
    <w:rsid w:val="00364BF7"/>
    <w:rsid w:val="0036767B"/>
    <w:rsid w:val="003676B8"/>
    <w:rsid w:val="003775BB"/>
    <w:rsid w:val="00377655"/>
    <w:rsid w:val="0037766F"/>
    <w:rsid w:val="0037797F"/>
    <w:rsid w:val="00377D83"/>
    <w:rsid w:val="00380C08"/>
    <w:rsid w:val="00380CBD"/>
    <w:rsid w:val="0038298A"/>
    <w:rsid w:val="00383008"/>
    <w:rsid w:val="00384747"/>
    <w:rsid w:val="003911BA"/>
    <w:rsid w:val="00393847"/>
    <w:rsid w:val="00394642"/>
    <w:rsid w:val="003948A9"/>
    <w:rsid w:val="003A1125"/>
    <w:rsid w:val="003A1F60"/>
    <w:rsid w:val="003A28B2"/>
    <w:rsid w:val="003A2DD6"/>
    <w:rsid w:val="003A39D0"/>
    <w:rsid w:val="003A4ED1"/>
    <w:rsid w:val="003A525E"/>
    <w:rsid w:val="003A59FA"/>
    <w:rsid w:val="003A5E1C"/>
    <w:rsid w:val="003A5ECA"/>
    <w:rsid w:val="003B236D"/>
    <w:rsid w:val="003B33FB"/>
    <w:rsid w:val="003B393E"/>
    <w:rsid w:val="003B6B55"/>
    <w:rsid w:val="003B6D02"/>
    <w:rsid w:val="003B6D1D"/>
    <w:rsid w:val="003B701C"/>
    <w:rsid w:val="003B7219"/>
    <w:rsid w:val="003C2318"/>
    <w:rsid w:val="003C4A35"/>
    <w:rsid w:val="003C6589"/>
    <w:rsid w:val="003C66E7"/>
    <w:rsid w:val="003C6F7C"/>
    <w:rsid w:val="003D41E8"/>
    <w:rsid w:val="003D6AB8"/>
    <w:rsid w:val="003D704F"/>
    <w:rsid w:val="003D70FC"/>
    <w:rsid w:val="003E04A5"/>
    <w:rsid w:val="003E2094"/>
    <w:rsid w:val="003E2949"/>
    <w:rsid w:val="003E3932"/>
    <w:rsid w:val="003E4887"/>
    <w:rsid w:val="003F0521"/>
    <w:rsid w:val="003F24A6"/>
    <w:rsid w:val="003F2765"/>
    <w:rsid w:val="003F2AC0"/>
    <w:rsid w:val="003F4544"/>
    <w:rsid w:val="003F5366"/>
    <w:rsid w:val="003F6457"/>
    <w:rsid w:val="00402AB1"/>
    <w:rsid w:val="00403645"/>
    <w:rsid w:val="004040A3"/>
    <w:rsid w:val="00412506"/>
    <w:rsid w:val="00412E53"/>
    <w:rsid w:val="004131E8"/>
    <w:rsid w:val="00413A33"/>
    <w:rsid w:val="0041535E"/>
    <w:rsid w:val="00415692"/>
    <w:rsid w:val="0041760E"/>
    <w:rsid w:val="00420318"/>
    <w:rsid w:val="004207C1"/>
    <w:rsid w:val="004219E2"/>
    <w:rsid w:val="00421D7D"/>
    <w:rsid w:val="00424CB5"/>
    <w:rsid w:val="00425181"/>
    <w:rsid w:val="0042770B"/>
    <w:rsid w:val="0042796D"/>
    <w:rsid w:val="0043024F"/>
    <w:rsid w:val="004352F6"/>
    <w:rsid w:val="0043709E"/>
    <w:rsid w:val="00441876"/>
    <w:rsid w:val="00442587"/>
    <w:rsid w:val="004426EC"/>
    <w:rsid w:val="004437B1"/>
    <w:rsid w:val="00444026"/>
    <w:rsid w:val="0044693F"/>
    <w:rsid w:val="004470D3"/>
    <w:rsid w:val="004470E4"/>
    <w:rsid w:val="0044799C"/>
    <w:rsid w:val="004528A4"/>
    <w:rsid w:val="004574D1"/>
    <w:rsid w:val="0046145D"/>
    <w:rsid w:val="00462003"/>
    <w:rsid w:val="00463DB5"/>
    <w:rsid w:val="00463E8A"/>
    <w:rsid w:val="00464770"/>
    <w:rsid w:val="00464FE4"/>
    <w:rsid w:val="00465B22"/>
    <w:rsid w:val="00465F05"/>
    <w:rsid w:val="0046619B"/>
    <w:rsid w:val="00470F15"/>
    <w:rsid w:val="004725F6"/>
    <w:rsid w:val="00474B25"/>
    <w:rsid w:val="0047599A"/>
    <w:rsid w:val="00476F54"/>
    <w:rsid w:val="0048153A"/>
    <w:rsid w:val="004821DF"/>
    <w:rsid w:val="00482B07"/>
    <w:rsid w:val="00491081"/>
    <w:rsid w:val="004917A7"/>
    <w:rsid w:val="00492BAA"/>
    <w:rsid w:val="00497983"/>
    <w:rsid w:val="00497A24"/>
    <w:rsid w:val="004A3624"/>
    <w:rsid w:val="004A41FB"/>
    <w:rsid w:val="004A46F8"/>
    <w:rsid w:val="004A543D"/>
    <w:rsid w:val="004A564A"/>
    <w:rsid w:val="004A64A7"/>
    <w:rsid w:val="004B03D8"/>
    <w:rsid w:val="004B1299"/>
    <w:rsid w:val="004B2CD5"/>
    <w:rsid w:val="004B35E5"/>
    <w:rsid w:val="004B40E4"/>
    <w:rsid w:val="004C10AF"/>
    <w:rsid w:val="004C33C8"/>
    <w:rsid w:val="004C4741"/>
    <w:rsid w:val="004D1C2C"/>
    <w:rsid w:val="004D29F3"/>
    <w:rsid w:val="004D3A2F"/>
    <w:rsid w:val="004D436A"/>
    <w:rsid w:val="004D607F"/>
    <w:rsid w:val="004D60DF"/>
    <w:rsid w:val="004D6EA7"/>
    <w:rsid w:val="004D7659"/>
    <w:rsid w:val="004D78F9"/>
    <w:rsid w:val="004D7E2F"/>
    <w:rsid w:val="004E345C"/>
    <w:rsid w:val="004E47CE"/>
    <w:rsid w:val="004E6E52"/>
    <w:rsid w:val="004F00DD"/>
    <w:rsid w:val="004F0DB3"/>
    <w:rsid w:val="004F0DDF"/>
    <w:rsid w:val="004F1281"/>
    <w:rsid w:val="004F1453"/>
    <w:rsid w:val="004F3CE3"/>
    <w:rsid w:val="004F403D"/>
    <w:rsid w:val="004F4D47"/>
    <w:rsid w:val="004F6050"/>
    <w:rsid w:val="004F76EF"/>
    <w:rsid w:val="004F78CF"/>
    <w:rsid w:val="00501829"/>
    <w:rsid w:val="00502458"/>
    <w:rsid w:val="005120BC"/>
    <w:rsid w:val="0051325A"/>
    <w:rsid w:val="00514305"/>
    <w:rsid w:val="0051642D"/>
    <w:rsid w:val="0052072A"/>
    <w:rsid w:val="00522FDB"/>
    <w:rsid w:val="00526E09"/>
    <w:rsid w:val="005331F6"/>
    <w:rsid w:val="0053366E"/>
    <w:rsid w:val="00533BF6"/>
    <w:rsid w:val="005340AB"/>
    <w:rsid w:val="00534495"/>
    <w:rsid w:val="00534B67"/>
    <w:rsid w:val="00535BEC"/>
    <w:rsid w:val="005410E7"/>
    <w:rsid w:val="00543924"/>
    <w:rsid w:val="00543BF7"/>
    <w:rsid w:val="005446AA"/>
    <w:rsid w:val="00544ABE"/>
    <w:rsid w:val="00546980"/>
    <w:rsid w:val="00552144"/>
    <w:rsid w:val="005523E1"/>
    <w:rsid w:val="00553020"/>
    <w:rsid w:val="00553859"/>
    <w:rsid w:val="00557DB1"/>
    <w:rsid w:val="0056092A"/>
    <w:rsid w:val="005616F4"/>
    <w:rsid w:val="005630DD"/>
    <w:rsid w:val="00565DC4"/>
    <w:rsid w:val="00567C18"/>
    <w:rsid w:val="00567EE0"/>
    <w:rsid w:val="0057049B"/>
    <w:rsid w:val="005722F9"/>
    <w:rsid w:val="005728A4"/>
    <w:rsid w:val="00576841"/>
    <w:rsid w:val="00580335"/>
    <w:rsid w:val="00583796"/>
    <w:rsid w:val="00583D6C"/>
    <w:rsid w:val="005871A1"/>
    <w:rsid w:val="00587224"/>
    <w:rsid w:val="00587879"/>
    <w:rsid w:val="00587C0C"/>
    <w:rsid w:val="005910FB"/>
    <w:rsid w:val="00591DE4"/>
    <w:rsid w:val="00592FCA"/>
    <w:rsid w:val="00597D6C"/>
    <w:rsid w:val="005A0368"/>
    <w:rsid w:val="005A1E34"/>
    <w:rsid w:val="005A341D"/>
    <w:rsid w:val="005A42E2"/>
    <w:rsid w:val="005A6286"/>
    <w:rsid w:val="005A7C29"/>
    <w:rsid w:val="005A7E17"/>
    <w:rsid w:val="005B1837"/>
    <w:rsid w:val="005B2FE9"/>
    <w:rsid w:val="005B382A"/>
    <w:rsid w:val="005B3C7C"/>
    <w:rsid w:val="005B3EC6"/>
    <w:rsid w:val="005B582D"/>
    <w:rsid w:val="005B5CB8"/>
    <w:rsid w:val="005B60C0"/>
    <w:rsid w:val="005C0AAE"/>
    <w:rsid w:val="005C1D3A"/>
    <w:rsid w:val="005C3ADD"/>
    <w:rsid w:val="005C5CA9"/>
    <w:rsid w:val="005C681D"/>
    <w:rsid w:val="005C71C5"/>
    <w:rsid w:val="005C7A1D"/>
    <w:rsid w:val="005C7D7B"/>
    <w:rsid w:val="005D017A"/>
    <w:rsid w:val="005D035A"/>
    <w:rsid w:val="005D0F09"/>
    <w:rsid w:val="005D30BA"/>
    <w:rsid w:val="005D424B"/>
    <w:rsid w:val="005D44CA"/>
    <w:rsid w:val="005D4506"/>
    <w:rsid w:val="005D4C86"/>
    <w:rsid w:val="005D5AAC"/>
    <w:rsid w:val="005D5B18"/>
    <w:rsid w:val="005D6D89"/>
    <w:rsid w:val="005D7A2D"/>
    <w:rsid w:val="005E29E5"/>
    <w:rsid w:val="005E4354"/>
    <w:rsid w:val="005E49CF"/>
    <w:rsid w:val="005E547B"/>
    <w:rsid w:val="005E6307"/>
    <w:rsid w:val="005E6D79"/>
    <w:rsid w:val="005F108D"/>
    <w:rsid w:val="005F2DD8"/>
    <w:rsid w:val="005F43FC"/>
    <w:rsid w:val="005F670F"/>
    <w:rsid w:val="005F7FE8"/>
    <w:rsid w:val="00601246"/>
    <w:rsid w:val="00602738"/>
    <w:rsid w:val="006051D7"/>
    <w:rsid w:val="0060534E"/>
    <w:rsid w:val="00605857"/>
    <w:rsid w:val="00607A20"/>
    <w:rsid w:val="006116DB"/>
    <w:rsid w:val="00611F24"/>
    <w:rsid w:val="00613443"/>
    <w:rsid w:val="00620EDF"/>
    <w:rsid w:val="0062259D"/>
    <w:rsid w:val="00623943"/>
    <w:rsid w:val="00623CF6"/>
    <w:rsid w:val="00624675"/>
    <w:rsid w:val="0062653E"/>
    <w:rsid w:val="00626B68"/>
    <w:rsid w:val="006310B5"/>
    <w:rsid w:val="006322FC"/>
    <w:rsid w:val="00632566"/>
    <w:rsid w:val="006355CC"/>
    <w:rsid w:val="006402FB"/>
    <w:rsid w:val="0064152A"/>
    <w:rsid w:val="00642850"/>
    <w:rsid w:val="00645D95"/>
    <w:rsid w:val="006474E3"/>
    <w:rsid w:val="00650A5F"/>
    <w:rsid w:val="00650C66"/>
    <w:rsid w:val="00651EA0"/>
    <w:rsid w:val="0065324D"/>
    <w:rsid w:val="00654C0A"/>
    <w:rsid w:val="00654E53"/>
    <w:rsid w:val="00656837"/>
    <w:rsid w:val="0066064E"/>
    <w:rsid w:val="00661EFC"/>
    <w:rsid w:val="006620D2"/>
    <w:rsid w:val="0066427F"/>
    <w:rsid w:val="0066540E"/>
    <w:rsid w:val="00666947"/>
    <w:rsid w:val="00667982"/>
    <w:rsid w:val="00671BBD"/>
    <w:rsid w:val="00672AE8"/>
    <w:rsid w:val="00674C4E"/>
    <w:rsid w:val="0067591F"/>
    <w:rsid w:val="006771DC"/>
    <w:rsid w:val="00680726"/>
    <w:rsid w:val="00680B9E"/>
    <w:rsid w:val="00681494"/>
    <w:rsid w:val="00681A1A"/>
    <w:rsid w:val="00684184"/>
    <w:rsid w:val="00686A6D"/>
    <w:rsid w:val="00687492"/>
    <w:rsid w:val="0068757A"/>
    <w:rsid w:val="00687EA1"/>
    <w:rsid w:val="00691273"/>
    <w:rsid w:val="006A2643"/>
    <w:rsid w:val="006A78E8"/>
    <w:rsid w:val="006B0100"/>
    <w:rsid w:val="006B3302"/>
    <w:rsid w:val="006B5E6B"/>
    <w:rsid w:val="006B5F6E"/>
    <w:rsid w:val="006C14BD"/>
    <w:rsid w:val="006C164C"/>
    <w:rsid w:val="006C197D"/>
    <w:rsid w:val="006C1E8A"/>
    <w:rsid w:val="006C4293"/>
    <w:rsid w:val="006C487D"/>
    <w:rsid w:val="006C67F2"/>
    <w:rsid w:val="006C6EA6"/>
    <w:rsid w:val="006C71BB"/>
    <w:rsid w:val="006D0C36"/>
    <w:rsid w:val="006D1A79"/>
    <w:rsid w:val="006D3905"/>
    <w:rsid w:val="006D43E1"/>
    <w:rsid w:val="006D4B46"/>
    <w:rsid w:val="006D54F1"/>
    <w:rsid w:val="006D5C5A"/>
    <w:rsid w:val="006D64B3"/>
    <w:rsid w:val="006E0346"/>
    <w:rsid w:val="006E1559"/>
    <w:rsid w:val="006E1675"/>
    <w:rsid w:val="006E3F81"/>
    <w:rsid w:val="006E4BC7"/>
    <w:rsid w:val="006E569A"/>
    <w:rsid w:val="006E56E5"/>
    <w:rsid w:val="006E5A3D"/>
    <w:rsid w:val="006F1E1C"/>
    <w:rsid w:val="006F3682"/>
    <w:rsid w:val="006F39D3"/>
    <w:rsid w:val="006F404E"/>
    <w:rsid w:val="006F563B"/>
    <w:rsid w:val="006F5F38"/>
    <w:rsid w:val="006F6DC4"/>
    <w:rsid w:val="00701AC6"/>
    <w:rsid w:val="00705DE3"/>
    <w:rsid w:val="00706538"/>
    <w:rsid w:val="00707279"/>
    <w:rsid w:val="0071112B"/>
    <w:rsid w:val="0071257B"/>
    <w:rsid w:val="0071270C"/>
    <w:rsid w:val="00715E51"/>
    <w:rsid w:val="00716FA1"/>
    <w:rsid w:val="00720DB9"/>
    <w:rsid w:val="0072130C"/>
    <w:rsid w:val="00721343"/>
    <w:rsid w:val="00721462"/>
    <w:rsid w:val="00722F9A"/>
    <w:rsid w:val="00724B20"/>
    <w:rsid w:val="00724B48"/>
    <w:rsid w:val="007345FA"/>
    <w:rsid w:val="00736421"/>
    <w:rsid w:val="00736A16"/>
    <w:rsid w:val="007406B7"/>
    <w:rsid w:val="0074101E"/>
    <w:rsid w:val="00741679"/>
    <w:rsid w:val="00742F77"/>
    <w:rsid w:val="00744AE8"/>
    <w:rsid w:val="00745E6E"/>
    <w:rsid w:val="00750E7A"/>
    <w:rsid w:val="0075126A"/>
    <w:rsid w:val="0075217F"/>
    <w:rsid w:val="00754A8A"/>
    <w:rsid w:val="007610D4"/>
    <w:rsid w:val="00761B94"/>
    <w:rsid w:val="0076249A"/>
    <w:rsid w:val="007632B7"/>
    <w:rsid w:val="00765450"/>
    <w:rsid w:val="0076586C"/>
    <w:rsid w:val="00767DA9"/>
    <w:rsid w:val="00770411"/>
    <w:rsid w:val="0077188D"/>
    <w:rsid w:val="00771AA6"/>
    <w:rsid w:val="007759F0"/>
    <w:rsid w:val="00781FDC"/>
    <w:rsid w:val="00782453"/>
    <w:rsid w:val="0078276F"/>
    <w:rsid w:val="007847F1"/>
    <w:rsid w:val="00784AA2"/>
    <w:rsid w:val="0078552D"/>
    <w:rsid w:val="0078770B"/>
    <w:rsid w:val="00790735"/>
    <w:rsid w:val="00790D49"/>
    <w:rsid w:val="00791424"/>
    <w:rsid w:val="00791534"/>
    <w:rsid w:val="007917B9"/>
    <w:rsid w:val="00792115"/>
    <w:rsid w:val="0079345F"/>
    <w:rsid w:val="0079413C"/>
    <w:rsid w:val="00797948"/>
    <w:rsid w:val="007A1F1E"/>
    <w:rsid w:val="007A37F1"/>
    <w:rsid w:val="007A458E"/>
    <w:rsid w:val="007B0AD1"/>
    <w:rsid w:val="007B1C53"/>
    <w:rsid w:val="007B3792"/>
    <w:rsid w:val="007B46B0"/>
    <w:rsid w:val="007C1A99"/>
    <w:rsid w:val="007C5180"/>
    <w:rsid w:val="007C759F"/>
    <w:rsid w:val="007D3E8C"/>
    <w:rsid w:val="007D66A4"/>
    <w:rsid w:val="007E18CC"/>
    <w:rsid w:val="007E4AE9"/>
    <w:rsid w:val="007E62CA"/>
    <w:rsid w:val="007E7D56"/>
    <w:rsid w:val="007F07DA"/>
    <w:rsid w:val="007F0B6A"/>
    <w:rsid w:val="007F3151"/>
    <w:rsid w:val="007F4B16"/>
    <w:rsid w:val="007F5B22"/>
    <w:rsid w:val="007F675B"/>
    <w:rsid w:val="0080049C"/>
    <w:rsid w:val="0080509C"/>
    <w:rsid w:val="0080579B"/>
    <w:rsid w:val="008067E5"/>
    <w:rsid w:val="0080772C"/>
    <w:rsid w:val="00807C19"/>
    <w:rsid w:val="00811980"/>
    <w:rsid w:val="00812B1B"/>
    <w:rsid w:val="00813D52"/>
    <w:rsid w:val="00814CC3"/>
    <w:rsid w:val="00814D3E"/>
    <w:rsid w:val="00814F96"/>
    <w:rsid w:val="0081739D"/>
    <w:rsid w:val="00820AAD"/>
    <w:rsid w:val="0082165E"/>
    <w:rsid w:val="0082272A"/>
    <w:rsid w:val="008322A0"/>
    <w:rsid w:val="0083267A"/>
    <w:rsid w:val="00832D33"/>
    <w:rsid w:val="008330B1"/>
    <w:rsid w:val="00834E49"/>
    <w:rsid w:val="00834E5A"/>
    <w:rsid w:val="00835D14"/>
    <w:rsid w:val="00836991"/>
    <w:rsid w:val="0084082A"/>
    <w:rsid w:val="00840B9F"/>
    <w:rsid w:val="008415A0"/>
    <w:rsid w:val="00841D81"/>
    <w:rsid w:val="00842BD0"/>
    <w:rsid w:val="00843C2E"/>
    <w:rsid w:val="0084612F"/>
    <w:rsid w:val="00850539"/>
    <w:rsid w:val="00850C0E"/>
    <w:rsid w:val="00851F95"/>
    <w:rsid w:val="00852339"/>
    <w:rsid w:val="0085285B"/>
    <w:rsid w:val="00854353"/>
    <w:rsid w:val="00854480"/>
    <w:rsid w:val="00855CA1"/>
    <w:rsid w:val="00856160"/>
    <w:rsid w:val="008565D3"/>
    <w:rsid w:val="008568F5"/>
    <w:rsid w:val="00856AF8"/>
    <w:rsid w:val="008572BD"/>
    <w:rsid w:val="008621C1"/>
    <w:rsid w:val="00863B99"/>
    <w:rsid w:val="008648C5"/>
    <w:rsid w:val="00864B78"/>
    <w:rsid w:val="00865512"/>
    <w:rsid w:val="00866999"/>
    <w:rsid w:val="00866AD5"/>
    <w:rsid w:val="008712DD"/>
    <w:rsid w:val="0087199F"/>
    <w:rsid w:val="00871DBB"/>
    <w:rsid w:val="00873182"/>
    <w:rsid w:val="00874282"/>
    <w:rsid w:val="0087447E"/>
    <w:rsid w:val="00875320"/>
    <w:rsid w:val="00875434"/>
    <w:rsid w:val="00877849"/>
    <w:rsid w:val="00881C3D"/>
    <w:rsid w:val="00885461"/>
    <w:rsid w:val="008923C5"/>
    <w:rsid w:val="0089621E"/>
    <w:rsid w:val="00896576"/>
    <w:rsid w:val="00896E81"/>
    <w:rsid w:val="00897253"/>
    <w:rsid w:val="008975ED"/>
    <w:rsid w:val="00897CA1"/>
    <w:rsid w:val="008A0ABA"/>
    <w:rsid w:val="008A1BFD"/>
    <w:rsid w:val="008A1C2E"/>
    <w:rsid w:val="008A1DCC"/>
    <w:rsid w:val="008A47E7"/>
    <w:rsid w:val="008A564C"/>
    <w:rsid w:val="008A7FBE"/>
    <w:rsid w:val="008B0C6C"/>
    <w:rsid w:val="008B1395"/>
    <w:rsid w:val="008B4956"/>
    <w:rsid w:val="008B6125"/>
    <w:rsid w:val="008B7265"/>
    <w:rsid w:val="008B7F18"/>
    <w:rsid w:val="008C08D6"/>
    <w:rsid w:val="008C0E74"/>
    <w:rsid w:val="008C1DB4"/>
    <w:rsid w:val="008C28ED"/>
    <w:rsid w:val="008C2F4B"/>
    <w:rsid w:val="008C3FEE"/>
    <w:rsid w:val="008C489A"/>
    <w:rsid w:val="008C6924"/>
    <w:rsid w:val="008C7FDD"/>
    <w:rsid w:val="008D4727"/>
    <w:rsid w:val="008D581B"/>
    <w:rsid w:val="008D68E6"/>
    <w:rsid w:val="008E06CF"/>
    <w:rsid w:val="008E073B"/>
    <w:rsid w:val="008E0C04"/>
    <w:rsid w:val="008E1BA9"/>
    <w:rsid w:val="008E3ABC"/>
    <w:rsid w:val="008E3DF6"/>
    <w:rsid w:val="008E4B9F"/>
    <w:rsid w:val="008E5A0D"/>
    <w:rsid w:val="008E6D3F"/>
    <w:rsid w:val="008E72FE"/>
    <w:rsid w:val="008E7618"/>
    <w:rsid w:val="008E7EA8"/>
    <w:rsid w:val="008F0D4F"/>
    <w:rsid w:val="008F1955"/>
    <w:rsid w:val="008F252D"/>
    <w:rsid w:val="008F259E"/>
    <w:rsid w:val="008F2888"/>
    <w:rsid w:val="008F2BB2"/>
    <w:rsid w:val="008F3FD4"/>
    <w:rsid w:val="008F465D"/>
    <w:rsid w:val="008F5D49"/>
    <w:rsid w:val="008F63CC"/>
    <w:rsid w:val="008F7719"/>
    <w:rsid w:val="0090032E"/>
    <w:rsid w:val="00903442"/>
    <w:rsid w:val="0090400F"/>
    <w:rsid w:val="00904BEC"/>
    <w:rsid w:val="00905972"/>
    <w:rsid w:val="009059B6"/>
    <w:rsid w:val="00907A42"/>
    <w:rsid w:val="00907CBA"/>
    <w:rsid w:val="009105C2"/>
    <w:rsid w:val="0091299B"/>
    <w:rsid w:val="00912A78"/>
    <w:rsid w:val="00917BA9"/>
    <w:rsid w:val="00917D42"/>
    <w:rsid w:val="00922924"/>
    <w:rsid w:val="00926262"/>
    <w:rsid w:val="00927F1B"/>
    <w:rsid w:val="009316BE"/>
    <w:rsid w:val="00933669"/>
    <w:rsid w:val="00934C72"/>
    <w:rsid w:val="0093673B"/>
    <w:rsid w:val="00936A94"/>
    <w:rsid w:val="0094539A"/>
    <w:rsid w:val="00945F72"/>
    <w:rsid w:val="00955B9E"/>
    <w:rsid w:val="009568AD"/>
    <w:rsid w:val="00956DF9"/>
    <w:rsid w:val="00957D8D"/>
    <w:rsid w:val="009603A8"/>
    <w:rsid w:val="009622E3"/>
    <w:rsid w:val="00963A2C"/>
    <w:rsid w:val="00967242"/>
    <w:rsid w:val="00967417"/>
    <w:rsid w:val="009678A6"/>
    <w:rsid w:val="00970052"/>
    <w:rsid w:val="009752FE"/>
    <w:rsid w:val="00975CE1"/>
    <w:rsid w:val="009763F3"/>
    <w:rsid w:val="00980F16"/>
    <w:rsid w:val="00985B34"/>
    <w:rsid w:val="00991B8E"/>
    <w:rsid w:val="00994013"/>
    <w:rsid w:val="00995B53"/>
    <w:rsid w:val="00996A5E"/>
    <w:rsid w:val="009977E1"/>
    <w:rsid w:val="009A05EE"/>
    <w:rsid w:val="009A3D30"/>
    <w:rsid w:val="009A541F"/>
    <w:rsid w:val="009A5D99"/>
    <w:rsid w:val="009A629A"/>
    <w:rsid w:val="009A7D99"/>
    <w:rsid w:val="009B3551"/>
    <w:rsid w:val="009B5C3B"/>
    <w:rsid w:val="009B7AA1"/>
    <w:rsid w:val="009C5A85"/>
    <w:rsid w:val="009C7F70"/>
    <w:rsid w:val="009D07D2"/>
    <w:rsid w:val="009D3E8C"/>
    <w:rsid w:val="009D404E"/>
    <w:rsid w:val="009E316F"/>
    <w:rsid w:val="009E573A"/>
    <w:rsid w:val="009E6948"/>
    <w:rsid w:val="009F143A"/>
    <w:rsid w:val="009F2BFC"/>
    <w:rsid w:val="009F606A"/>
    <w:rsid w:val="009F7EAF"/>
    <w:rsid w:val="00A04D8F"/>
    <w:rsid w:val="00A068B0"/>
    <w:rsid w:val="00A07498"/>
    <w:rsid w:val="00A0792C"/>
    <w:rsid w:val="00A07C29"/>
    <w:rsid w:val="00A11151"/>
    <w:rsid w:val="00A112F6"/>
    <w:rsid w:val="00A113AF"/>
    <w:rsid w:val="00A12748"/>
    <w:rsid w:val="00A129E3"/>
    <w:rsid w:val="00A12A4E"/>
    <w:rsid w:val="00A177EB"/>
    <w:rsid w:val="00A2113C"/>
    <w:rsid w:val="00A22A04"/>
    <w:rsid w:val="00A2352D"/>
    <w:rsid w:val="00A26BC4"/>
    <w:rsid w:val="00A33112"/>
    <w:rsid w:val="00A335A4"/>
    <w:rsid w:val="00A36FA1"/>
    <w:rsid w:val="00A422F4"/>
    <w:rsid w:val="00A42D2B"/>
    <w:rsid w:val="00A43647"/>
    <w:rsid w:val="00A4691A"/>
    <w:rsid w:val="00A50E17"/>
    <w:rsid w:val="00A526DB"/>
    <w:rsid w:val="00A57FBA"/>
    <w:rsid w:val="00A61BC6"/>
    <w:rsid w:val="00A6650F"/>
    <w:rsid w:val="00A666E4"/>
    <w:rsid w:val="00A67D5F"/>
    <w:rsid w:val="00A702E6"/>
    <w:rsid w:val="00A71B52"/>
    <w:rsid w:val="00A71E82"/>
    <w:rsid w:val="00A74DEA"/>
    <w:rsid w:val="00A75B04"/>
    <w:rsid w:val="00A8029F"/>
    <w:rsid w:val="00A8150A"/>
    <w:rsid w:val="00A8194A"/>
    <w:rsid w:val="00A82E0D"/>
    <w:rsid w:val="00A837F6"/>
    <w:rsid w:val="00A8429F"/>
    <w:rsid w:val="00A84F38"/>
    <w:rsid w:val="00A9169C"/>
    <w:rsid w:val="00A92894"/>
    <w:rsid w:val="00A94A03"/>
    <w:rsid w:val="00A95D69"/>
    <w:rsid w:val="00A974BA"/>
    <w:rsid w:val="00AA0FC3"/>
    <w:rsid w:val="00AA3040"/>
    <w:rsid w:val="00AA3BEA"/>
    <w:rsid w:val="00AA445D"/>
    <w:rsid w:val="00AA4C3D"/>
    <w:rsid w:val="00AA4E74"/>
    <w:rsid w:val="00AA5CC8"/>
    <w:rsid w:val="00AA616F"/>
    <w:rsid w:val="00AA6E9C"/>
    <w:rsid w:val="00AB13BB"/>
    <w:rsid w:val="00AB1A99"/>
    <w:rsid w:val="00AB366A"/>
    <w:rsid w:val="00AB368F"/>
    <w:rsid w:val="00AB53F2"/>
    <w:rsid w:val="00AB6642"/>
    <w:rsid w:val="00AC31CA"/>
    <w:rsid w:val="00AC3F10"/>
    <w:rsid w:val="00AC601E"/>
    <w:rsid w:val="00AC61DC"/>
    <w:rsid w:val="00AC6414"/>
    <w:rsid w:val="00AC7491"/>
    <w:rsid w:val="00AC7EFA"/>
    <w:rsid w:val="00AD0657"/>
    <w:rsid w:val="00AD26F5"/>
    <w:rsid w:val="00AD28FD"/>
    <w:rsid w:val="00AD40E9"/>
    <w:rsid w:val="00AD4F25"/>
    <w:rsid w:val="00AD6676"/>
    <w:rsid w:val="00AD71A5"/>
    <w:rsid w:val="00AE062F"/>
    <w:rsid w:val="00AE1F46"/>
    <w:rsid w:val="00AE206F"/>
    <w:rsid w:val="00AE38CC"/>
    <w:rsid w:val="00AE58D6"/>
    <w:rsid w:val="00AE6397"/>
    <w:rsid w:val="00AE6A74"/>
    <w:rsid w:val="00AE70CF"/>
    <w:rsid w:val="00AE7AB1"/>
    <w:rsid w:val="00AF0CB1"/>
    <w:rsid w:val="00AF160A"/>
    <w:rsid w:val="00AF39D8"/>
    <w:rsid w:val="00AF48CC"/>
    <w:rsid w:val="00AF610D"/>
    <w:rsid w:val="00B00CE5"/>
    <w:rsid w:val="00B01060"/>
    <w:rsid w:val="00B02F27"/>
    <w:rsid w:val="00B033AA"/>
    <w:rsid w:val="00B039E0"/>
    <w:rsid w:val="00B06332"/>
    <w:rsid w:val="00B064E3"/>
    <w:rsid w:val="00B07E8A"/>
    <w:rsid w:val="00B11484"/>
    <w:rsid w:val="00B115B4"/>
    <w:rsid w:val="00B127BC"/>
    <w:rsid w:val="00B12D23"/>
    <w:rsid w:val="00B13EE2"/>
    <w:rsid w:val="00B14787"/>
    <w:rsid w:val="00B206D1"/>
    <w:rsid w:val="00B212A6"/>
    <w:rsid w:val="00B2176F"/>
    <w:rsid w:val="00B22959"/>
    <w:rsid w:val="00B22B65"/>
    <w:rsid w:val="00B22C5C"/>
    <w:rsid w:val="00B24CCF"/>
    <w:rsid w:val="00B24F63"/>
    <w:rsid w:val="00B30059"/>
    <w:rsid w:val="00B3022B"/>
    <w:rsid w:val="00B37924"/>
    <w:rsid w:val="00B37BB0"/>
    <w:rsid w:val="00B42651"/>
    <w:rsid w:val="00B43DB0"/>
    <w:rsid w:val="00B513CA"/>
    <w:rsid w:val="00B533D2"/>
    <w:rsid w:val="00B534E8"/>
    <w:rsid w:val="00B568A5"/>
    <w:rsid w:val="00B6036F"/>
    <w:rsid w:val="00B60A7C"/>
    <w:rsid w:val="00B60D9F"/>
    <w:rsid w:val="00B619FC"/>
    <w:rsid w:val="00B62034"/>
    <w:rsid w:val="00B66F3D"/>
    <w:rsid w:val="00B7061B"/>
    <w:rsid w:val="00B70DC2"/>
    <w:rsid w:val="00B77EAA"/>
    <w:rsid w:val="00B82857"/>
    <w:rsid w:val="00B82EF5"/>
    <w:rsid w:val="00B8445F"/>
    <w:rsid w:val="00B84B78"/>
    <w:rsid w:val="00B86E3A"/>
    <w:rsid w:val="00B95FB5"/>
    <w:rsid w:val="00BA031D"/>
    <w:rsid w:val="00BA12D9"/>
    <w:rsid w:val="00BA1FE4"/>
    <w:rsid w:val="00BA3996"/>
    <w:rsid w:val="00BA4D65"/>
    <w:rsid w:val="00BA4E1F"/>
    <w:rsid w:val="00BA50F5"/>
    <w:rsid w:val="00BA6246"/>
    <w:rsid w:val="00BA72F5"/>
    <w:rsid w:val="00BB184F"/>
    <w:rsid w:val="00BB25DD"/>
    <w:rsid w:val="00BB6F4B"/>
    <w:rsid w:val="00BC115F"/>
    <w:rsid w:val="00BC5B15"/>
    <w:rsid w:val="00BC60FF"/>
    <w:rsid w:val="00BC7265"/>
    <w:rsid w:val="00BC75C8"/>
    <w:rsid w:val="00BD01D0"/>
    <w:rsid w:val="00BD0967"/>
    <w:rsid w:val="00BD257D"/>
    <w:rsid w:val="00BD3C38"/>
    <w:rsid w:val="00BD4B86"/>
    <w:rsid w:val="00BD5C04"/>
    <w:rsid w:val="00BD79A7"/>
    <w:rsid w:val="00BE0BC2"/>
    <w:rsid w:val="00BE2B3B"/>
    <w:rsid w:val="00BE483B"/>
    <w:rsid w:val="00BE5090"/>
    <w:rsid w:val="00BE52B6"/>
    <w:rsid w:val="00BE5A50"/>
    <w:rsid w:val="00BE5B12"/>
    <w:rsid w:val="00BE5B69"/>
    <w:rsid w:val="00BE6462"/>
    <w:rsid w:val="00BF0447"/>
    <w:rsid w:val="00BF2493"/>
    <w:rsid w:val="00BF32C7"/>
    <w:rsid w:val="00BF36C0"/>
    <w:rsid w:val="00BF3F63"/>
    <w:rsid w:val="00BF4BF1"/>
    <w:rsid w:val="00BF5DF8"/>
    <w:rsid w:val="00BF7935"/>
    <w:rsid w:val="00C00892"/>
    <w:rsid w:val="00C02CD3"/>
    <w:rsid w:val="00C056D5"/>
    <w:rsid w:val="00C057D8"/>
    <w:rsid w:val="00C108A5"/>
    <w:rsid w:val="00C108EF"/>
    <w:rsid w:val="00C12E67"/>
    <w:rsid w:val="00C13795"/>
    <w:rsid w:val="00C15E4D"/>
    <w:rsid w:val="00C17517"/>
    <w:rsid w:val="00C179BD"/>
    <w:rsid w:val="00C2060D"/>
    <w:rsid w:val="00C210CA"/>
    <w:rsid w:val="00C22AEB"/>
    <w:rsid w:val="00C235EC"/>
    <w:rsid w:val="00C23DD7"/>
    <w:rsid w:val="00C2778C"/>
    <w:rsid w:val="00C318F2"/>
    <w:rsid w:val="00C321B6"/>
    <w:rsid w:val="00C3379C"/>
    <w:rsid w:val="00C35129"/>
    <w:rsid w:val="00C3557D"/>
    <w:rsid w:val="00C355F4"/>
    <w:rsid w:val="00C40653"/>
    <w:rsid w:val="00C441F6"/>
    <w:rsid w:val="00C46D06"/>
    <w:rsid w:val="00C477FA"/>
    <w:rsid w:val="00C47F01"/>
    <w:rsid w:val="00C5048C"/>
    <w:rsid w:val="00C51F75"/>
    <w:rsid w:val="00C52230"/>
    <w:rsid w:val="00C545CD"/>
    <w:rsid w:val="00C55346"/>
    <w:rsid w:val="00C55D82"/>
    <w:rsid w:val="00C5737D"/>
    <w:rsid w:val="00C573F2"/>
    <w:rsid w:val="00C60D74"/>
    <w:rsid w:val="00C63FA7"/>
    <w:rsid w:val="00C64C4B"/>
    <w:rsid w:val="00C65220"/>
    <w:rsid w:val="00C654AD"/>
    <w:rsid w:val="00C659EF"/>
    <w:rsid w:val="00C6637E"/>
    <w:rsid w:val="00C67D17"/>
    <w:rsid w:val="00C67D4F"/>
    <w:rsid w:val="00C70C29"/>
    <w:rsid w:val="00C71797"/>
    <w:rsid w:val="00C717E4"/>
    <w:rsid w:val="00C72F9A"/>
    <w:rsid w:val="00C748A4"/>
    <w:rsid w:val="00C74F72"/>
    <w:rsid w:val="00C762B7"/>
    <w:rsid w:val="00C8151C"/>
    <w:rsid w:val="00C81C82"/>
    <w:rsid w:val="00C8246D"/>
    <w:rsid w:val="00C865AC"/>
    <w:rsid w:val="00C86881"/>
    <w:rsid w:val="00C86BBA"/>
    <w:rsid w:val="00C87D93"/>
    <w:rsid w:val="00C91B2C"/>
    <w:rsid w:val="00C924CC"/>
    <w:rsid w:val="00C932DF"/>
    <w:rsid w:val="00C93506"/>
    <w:rsid w:val="00C93A9E"/>
    <w:rsid w:val="00CA0E97"/>
    <w:rsid w:val="00CA408F"/>
    <w:rsid w:val="00CA40AB"/>
    <w:rsid w:val="00CA4A50"/>
    <w:rsid w:val="00CB15B7"/>
    <w:rsid w:val="00CB1606"/>
    <w:rsid w:val="00CB2B95"/>
    <w:rsid w:val="00CB50B7"/>
    <w:rsid w:val="00CB6F64"/>
    <w:rsid w:val="00CC08E2"/>
    <w:rsid w:val="00CC3040"/>
    <w:rsid w:val="00CC343C"/>
    <w:rsid w:val="00CC7274"/>
    <w:rsid w:val="00CC7C73"/>
    <w:rsid w:val="00CD1D52"/>
    <w:rsid w:val="00CD39A0"/>
    <w:rsid w:val="00CD3FB3"/>
    <w:rsid w:val="00CD4BC2"/>
    <w:rsid w:val="00CD6127"/>
    <w:rsid w:val="00CD69BE"/>
    <w:rsid w:val="00CD6D6C"/>
    <w:rsid w:val="00CE432B"/>
    <w:rsid w:val="00CE43AD"/>
    <w:rsid w:val="00CE615D"/>
    <w:rsid w:val="00CE6ECC"/>
    <w:rsid w:val="00CE7657"/>
    <w:rsid w:val="00CF034B"/>
    <w:rsid w:val="00CF384C"/>
    <w:rsid w:val="00CF43D1"/>
    <w:rsid w:val="00D0094A"/>
    <w:rsid w:val="00D02E21"/>
    <w:rsid w:val="00D0581E"/>
    <w:rsid w:val="00D06E1F"/>
    <w:rsid w:val="00D1095C"/>
    <w:rsid w:val="00D1164C"/>
    <w:rsid w:val="00D119B9"/>
    <w:rsid w:val="00D11D9D"/>
    <w:rsid w:val="00D137C7"/>
    <w:rsid w:val="00D151D2"/>
    <w:rsid w:val="00D200C4"/>
    <w:rsid w:val="00D22D32"/>
    <w:rsid w:val="00D24978"/>
    <w:rsid w:val="00D26B6B"/>
    <w:rsid w:val="00D312D6"/>
    <w:rsid w:val="00D31A30"/>
    <w:rsid w:val="00D31AB8"/>
    <w:rsid w:val="00D405E8"/>
    <w:rsid w:val="00D40DFD"/>
    <w:rsid w:val="00D40E42"/>
    <w:rsid w:val="00D41AAD"/>
    <w:rsid w:val="00D41DAF"/>
    <w:rsid w:val="00D428A9"/>
    <w:rsid w:val="00D42AEC"/>
    <w:rsid w:val="00D42EE9"/>
    <w:rsid w:val="00D4515F"/>
    <w:rsid w:val="00D451CE"/>
    <w:rsid w:val="00D45C66"/>
    <w:rsid w:val="00D46EF2"/>
    <w:rsid w:val="00D47B22"/>
    <w:rsid w:val="00D50E9E"/>
    <w:rsid w:val="00D545EB"/>
    <w:rsid w:val="00D54B9C"/>
    <w:rsid w:val="00D54FD7"/>
    <w:rsid w:val="00D55E58"/>
    <w:rsid w:val="00D60250"/>
    <w:rsid w:val="00D64D3D"/>
    <w:rsid w:val="00D655D5"/>
    <w:rsid w:val="00D670BA"/>
    <w:rsid w:val="00D70978"/>
    <w:rsid w:val="00D71736"/>
    <w:rsid w:val="00D7268C"/>
    <w:rsid w:val="00D72FEC"/>
    <w:rsid w:val="00D73D42"/>
    <w:rsid w:val="00D75EC1"/>
    <w:rsid w:val="00D76F95"/>
    <w:rsid w:val="00D8180D"/>
    <w:rsid w:val="00D81C4B"/>
    <w:rsid w:val="00D85DDF"/>
    <w:rsid w:val="00D861E9"/>
    <w:rsid w:val="00D86F46"/>
    <w:rsid w:val="00D90237"/>
    <w:rsid w:val="00D90ABF"/>
    <w:rsid w:val="00D90FBB"/>
    <w:rsid w:val="00D91CB8"/>
    <w:rsid w:val="00D92F38"/>
    <w:rsid w:val="00D93762"/>
    <w:rsid w:val="00D93D11"/>
    <w:rsid w:val="00D93E0D"/>
    <w:rsid w:val="00D9633B"/>
    <w:rsid w:val="00D96D4F"/>
    <w:rsid w:val="00D97EC5"/>
    <w:rsid w:val="00DA0FC0"/>
    <w:rsid w:val="00DA1A9C"/>
    <w:rsid w:val="00DA32F8"/>
    <w:rsid w:val="00DA40C8"/>
    <w:rsid w:val="00DA453F"/>
    <w:rsid w:val="00DA5829"/>
    <w:rsid w:val="00DA6234"/>
    <w:rsid w:val="00DA7158"/>
    <w:rsid w:val="00DB1608"/>
    <w:rsid w:val="00DB19D7"/>
    <w:rsid w:val="00DB52C3"/>
    <w:rsid w:val="00DB55EB"/>
    <w:rsid w:val="00DB6C1B"/>
    <w:rsid w:val="00DC0AE0"/>
    <w:rsid w:val="00DC11D6"/>
    <w:rsid w:val="00DC1985"/>
    <w:rsid w:val="00DC1DFD"/>
    <w:rsid w:val="00DC3464"/>
    <w:rsid w:val="00DC42F5"/>
    <w:rsid w:val="00DC6729"/>
    <w:rsid w:val="00DC70BF"/>
    <w:rsid w:val="00DC7F15"/>
    <w:rsid w:val="00DD2B0B"/>
    <w:rsid w:val="00DD5F45"/>
    <w:rsid w:val="00DD5F62"/>
    <w:rsid w:val="00DE0D10"/>
    <w:rsid w:val="00DE29F4"/>
    <w:rsid w:val="00DE31DD"/>
    <w:rsid w:val="00DE54A3"/>
    <w:rsid w:val="00DE5A93"/>
    <w:rsid w:val="00DF1E9E"/>
    <w:rsid w:val="00DF2279"/>
    <w:rsid w:val="00DF27ED"/>
    <w:rsid w:val="00DF33E7"/>
    <w:rsid w:val="00DF36BF"/>
    <w:rsid w:val="00DF3819"/>
    <w:rsid w:val="00DF3941"/>
    <w:rsid w:val="00DF4572"/>
    <w:rsid w:val="00E00ABD"/>
    <w:rsid w:val="00E01820"/>
    <w:rsid w:val="00E04F4A"/>
    <w:rsid w:val="00E053B0"/>
    <w:rsid w:val="00E057DF"/>
    <w:rsid w:val="00E065DF"/>
    <w:rsid w:val="00E10AD0"/>
    <w:rsid w:val="00E11486"/>
    <w:rsid w:val="00E13CD5"/>
    <w:rsid w:val="00E1440F"/>
    <w:rsid w:val="00E156F8"/>
    <w:rsid w:val="00E159AA"/>
    <w:rsid w:val="00E170EF"/>
    <w:rsid w:val="00E174F2"/>
    <w:rsid w:val="00E20901"/>
    <w:rsid w:val="00E20927"/>
    <w:rsid w:val="00E214F2"/>
    <w:rsid w:val="00E2367C"/>
    <w:rsid w:val="00E239FA"/>
    <w:rsid w:val="00E256C5"/>
    <w:rsid w:val="00E25B91"/>
    <w:rsid w:val="00E26967"/>
    <w:rsid w:val="00E30887"/>
    <w:rsid w:val="00E31EDA"/>
    <w:rsid w:val="00E34D6E"/>
    <w:rsid w:val="00E412F0"/>
    <w:rsid w:val="00E418C2"/>
    <w:rsid w:val="00E42838"/>
    <w:rsid w:val="00E4585D"/>
    <w:rsid w:val="00E478E9"/>
    <w:rsid w:val="00E5306E"/>
    <w:rsid w:val="00E538C5"/>
    <w:rsid w:val="00E53F5A"/>
    <w:rsid w:val="00E54AE2"/>
    <w:rsid w:val="00E54C8F"/>
    <w:rsid w:val="00E55A1B"/>
    <w:rsid w:val="00E55B24"/>
    <w:rsid w:val="00E56D50"/>
    <w:rsid w:val="00E604E7"/>
    <w:rsid w:val="00E60BB1"/>
    <w:rsid w:val="00E6122F"/>
    <w:rsid w:val="00E62646"/>
    <w:rsid w:val="00E63207"/>
    <w:rsid w:val="00E6350B"/>
    <w:rsid w:val="00E643EE"/>
    <w:rsid w:val="00E67401"/>
    <w:rsid w:val="00E67600"/>
    <w:rsid w:val="00E70105"/>
    <w:rsid w:val="00E732B3"/>
    <w:rsid w:val="00E76F8D"/>
    <w:rsid w:val="00E83A97"/>
    <w:rsid w:val="00E84AE6"/>
    <w:rsid w:val="00E86E53"/>
    <w:rsid w:val="00E86FD7"/>
    <w:rsid w:val="00E92EA1"/>
    <w:rsid w:val="00E9355D"/>
    <w:rsid w:val="00E935C3"/>
    <w:rsid w:val="00E941C0"/>
    <w:rsid w:val="00E95064"/>
    <w:rsid w:val="00E95D39"/>
    <w:rsid w:val="00E974ED"/>
    <w:rsid w:val="00EA1160"/>
    <w:rsid w:val="00EA3E8D"/>
    <w:rsid w:val="00EA651E"/>
    <w:rsid w:val="00EB09F1"/>
    <w:rsid w:val="00EB1442"/>
    <w:rsid w:val="00EB2588"/>
    <w:rsid w:val="00EB5A4E"/>
    <w:rsid w:val="00EB66BC"/>
    <w:rsid w:val="00EC1DF3"/>
    <w:rsid w:val="00EC368A"/>
    <w:rsid w:val="00EC609F"/>
    <w:rsid w:val="00ED0E98"/>
    <w:rsid w:val="00ED0F88"/>
    <w:rsid w:val="00ED2AD3"/>
    <w:rsid w:val="00ED2D31"/>
    <w:rsid w:val="00ED37BA"/>
    <w:rsid w:val="00ED4396"/>
    <w:rsid w:val="00EE1F72"/>
    <w:rsid w:val="00EE213C"/>
    <w:rsid w:val="00EE2F1D"/>
    <w:rsid w:val="00EE32B8"/>
    <w:rsid w:val="00EE6840"/>
    <w:rsid w:val="00EE7EFF"/>
    <w:rsid w:val="00EF0158"/>
    <w:rsid w:val="00EF0E8B"/>
    <w:rsid w:val="00EF1B99"/>
    <w:rsid w:val="00EF46C4"/>
    <w:rsid w:val="00EF6442"/>
    <w:rsid w:val="00EF7F0D"/>
    <w:rsid w:val="00F00142"/>
    <w:rsid w:val="00F00E8B"/>
    <w:rsid w:val="00F00F76"/>
    <w:rsid w:val="00F04571"/>
    <w:rsid w:val="00F102E5"/>
    <w:rsid w:val="00F1079E"/>
    <w:rsid w:val="00F12BFA"/>
    <w:rsid w:val="00F1392F"/>
    <w:rsid w:val="00F1516C"/>
    <w:rsid w:val="00F15870"/>
    <w:rsid w:val="00F1796D"/>
    <w:rsid w:val="00F17E7A"/>
    <w:rsid w:val="00F2160A"/>
    <w:rsid w:val="00F2193F"/>
    <w:rsid w:val="00F223EE"/>
    <w:rsid w:val="00F22C1B"/>
    <w:rsid w:val="00F2314E"/>
    <w:rsid w:val="00F23323"/>
    <w:rsid w:val="00F23905"/>
    <w:rsid w:val="00F2698D"/>
    <w:rsid w:val="00F26CE2"/>
    <w:rsid w:val="00F27C3B"/>
    <w:rsid w:val="00F27C43"/>
    <w:rsid w:val="00F27C91"/>
    <w:rsid w:val="00F312BB"/>
    <w:rsid w:val="00F31312"/>
    <w:rsid w:val="00F3267C"/>
    <w:rsid w:val="00F331F1"/>
    <w:rsid w:val="00F332CB"/>
    <w:rsid w:val="00F344A3"/>
    <w:rsid w:val="00F35AB3"/>
    <w:rsid w:val="00F36F97"/>
    <w:rsid w:val="00F40E4D"/>
    <w:rsid w:val="00F4209C"/>
    <w:rsid w:val="00F425FB"/>
    <w:rsid w:val="00F4617C"/>
    <w:rsid w:val="00F463B0"/>
    <w:rsid w:val="00F50212"/>
    <w:rsid w:val="00F50FE9"/>
    <w:rsid w:val="00F512C1"/>
    <w:rsid w:val="00F54389"/>
    <w:rsid w:val="00F54C4E"/>
    <w:rsid w:val="00F557F2"/>
    <w:rsid w:val="00F60543"/>
    <w:rsid w:val="00F628D8"/>
    <w:rsid w:val="00F6369C"/>
    <w:rsid w:val="00F640C6"/>
    <w:rsid w:val="00F64427"/>
    <w:rsid w:val="00F672B1"/>
    <w:rsid w:val="00F673C1"/>
    <w:rsid w:val="00F712D6"/>
    <w:rsid w:val="00F74237"/>
    <w:rsid w:val="00F75D05"/>
    <w:rsid w:val="00F762DF"/>
    <w:rsid w:val="00F76EC9"/>
    <w:rsid w:val="00F77ABC"/>
    <w:rsid w:val="00F77FF0"/>
    <w:rsid w:val="00F82401"/>
    <w:rsid w:val="00F830A1"/>
    <w:rsid w:val="00F832CE"/>
    <w:rsid w:val="00F84A7D"/>
    <w:rsid w:val="00F8577E"/>
    <w:rsid w:val="00F86502"/>
    <w:rsid w:val="00F87E4F"/>
    <w:rsid w:val="00F907E0"/>
    <w:rsid w:val="00F90DB8"/>
    <w:rsid w:val="00F916A4"/>
    <w:rsid w:val="00F91BCA"/>
    <w:rsid w:val="00F92D6A"/>
    <w:rsid w:val="00F94A40"/>
    <w:rsid w:val="00F96D4C"/>
    <w:rsid w:val="00FA28A0"/>
    <w:rsid w:val="00FA4AC3"/>
    <w:rsid w:val="00FA6382"/>
    <w:rsid w:val="00FA64C2"/>
    <w:rsid w:val="00FA7FF2"/>
    <w:rsid w:val="00FB064C"/>
    <w:rsid w:val="00FB1A4D"/>
    <w:rsid w:val="00FB1C43"/>
    <w:rsid w:val="00FB3B81"/>
    <w:rsid w:val="00FB5036"/>
    <w:rsid w:val="00FB5BDC"/>
    <w:rsid w:val="00FB5D0A"/>
    <w:rsid w:val="00FB793D"/>
    <w:rsid w:val="00FC0FB1"/>
    <w:rsid w:val="00FC29F5"/>
    <w:rsid w:val="00FC372B"/>
    <w:rsid w:val="00FC5414"/>
    <w:rsid w:val="00FC622D"/>
    <w:rsid w:val="00FD0393"/>
    <w:rsid w:val="00FD110F"/>
    <w:rsid w:val="00FD33CC"/>
    <w:rsid w:val="00FD3706"/>
    <w:rsid w:val="00FD5233"/>
    <w:rsid w:val="00FD5CEE"/>
    <w:rsid w:val="00FD72AE"/>
    <w:rsid w:val="00FD796E"/>
    <w:rsid w:val="00FE0429"/>
    <w:rsid w:val="00FE182B"/>
    <w:rsid w:val="00FE1D7A"/>
    <w:rsid w:val="00FE688B"/>
    <w:rsid w:val="00FE7CF3"/>
    <w:rsid w:val="00FF25F2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A0DB6E"/>
  <w14:defaultImageDpi w14:val="32767"/>
  <w15:chartTrackingRefBased/>
  <w15:docId w15:val="{8E034123-6509-154A-87D2-A90A605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648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206484"/>
    <w:pPr>
      <w:keepNext/>
      <w:spacing w:before="240"/>
      <w:outlineLvl w:val="0"/>
    </w:pPr>
    <w:rPr>
      <w:kern w:val="28"/>
      <w:lang w:val="en-US" w:eastAsia="en-US"/>
    </w:rPr>
  </w:style>
  <w:style w:type="paragraph" w:styleId="Footer">
    <w:name w:val="footer"/>
    <w:basedOn w:val="Normal"/>
    <w:link w:val="Foot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06484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206484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link w:val="SMTextChar"/>
    <w:qFormat/>
    <w:rsid w:val="00206484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link w:val="SMcaptionChar"/>
    <w:qFormat/>
    <w:rsid w:val="00206484"/>
    <w:pPr>
      <w:ind w:firstLine="0"/>
    </w:pPr>
  </w:style>
  <w:style w:type="character" w:customStyle="1" w:styleId="SMTextChar">
    <w:name w:val="SM Text Char"/>
    <w:basedOn w:val="DefaultParagraphFont"/>
    <w:link w:val="SMText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McaptionChar">
    <w:name w:val="SM caption Char"/>
    <w:basedOn w:val="SMTextChar"/>
    <w:link w:val="SMcaption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4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206484"/>
  </w:style>
  <w:style w:type="paragraph" w:customStyle="1" w:styleId="Head">
    <w:name w:val="Head"/>
    <w:basedOn w:val="Normal"/>
    <w:rsid w:val="00EF46C4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7041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70411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770411"/>
  </w:style>
  <w:style w:type="character" w:customStyle="1" w:styleId="EndNoteBibliographyChar">
    <w:name w:val="EndNote Bibliography Char"/>
    <w:basedOn w:val="DefaultParagraphFont"/>
    <w:link w:val="EndNoteBibliography"/>
    <w:rsid w:val="00770411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C42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6502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273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Grobe</dc:creator>
  <cp:keywords/>
  <dc:description/>
  <cp:lastModifiedBy>Kay Grobe</cp:lastModifiedBy>
  <cp:revision>5</cp:revision>
  <dcterms:created xsi:type="dcterms:W3CDTF">2024-08-20T10:47:00Z</dcterms:created>
  <dcterms:modified xsi:type="dcterms:W3CDTF">2024-08-29T10:39:00Z</dcterms:modified>
</cp:coreProperties>
</file>