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C5EA6E2" w:rsidR="00F102CC" w:rsidRPr="003D5AF6" w:rsidRDefault="00480E10">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3CFD2C" w:rsidR="00F102CC" w:rsidRPr="003D5AF6" w:rsidRDefault="00480E1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480E10">
              <w:rPr>
                <w:rFonts w:ascii="Noto Sans" w:eastAsia="Noto Sans" w:hAnsi="Noto Sans" w:cs="Noto Sans"/>
                <w:bCs/>
                <w:color w:val="434343"/>
                <w:sz w:val="18"/>
                <w:szCs w:val="18"/>
              </w:rPr>
              <w:t>Immunoblotting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22700F" w:rsidR="00F102CC" w:rsidRPr="003D5AF6" w:rsidRDefault="00480E10">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F3088AC" w:rsidR="00F102CC" w:rsidRPr="003D5AF6" w:rsidRDefault="00480E1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480E10">
              <w:rPr>
                <w:rFonts w:ascii="Noto Sans" w:eastAsia="Noto Sans" w:hAnsi="Noto Sans" w:cs="Noto Sans"/>
                <w:bCs/>
                <w:color w:val="434343"/>
                <w:sz w:val="18"/>
                <w:szCs w:val="18"/>
              </w:rPr>
              <w:t>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E5C584C" w:rsidR="00F102CC" w:rsidRPr="003D5AF6" w:rsidRDefault="00480E10">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029BB36" w:rsidR="00F102CC" w:rsidRPr="003D5AF6" w:rsidRDefault="00480E1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480E10">
              <w:rPr>
                <w:rFonts w:ascii="Noto Sans" w:eastAsia="Noto Sans" w:hAnsi="Noto Sans" w:cs="Noto Sans"/>
                <w:bCs/>
                <w:color w:val="434343"/>
                <w:sz w:val="18"/>
                <w:szCs w:val="18"/>
              </w:rPr>
              <w:t>Mouse breeding and phenotyping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A0597A1" w:rsidR="00F102CC" w:rsidRPr="003D5AF6" w:rsidRDefault="00480E10">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B7038C" w:rsidR="00F102CC" w:rsidRPr="003D5AF6" w:rsidRDefault="00480E10">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5D4710" w:rsidR="00F102CC" w:rsidRPr="003D5AF6" w:rsidRDefault="00480E10">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D4D0B7" w:rsidR="00F102CC" w:rsidRDefault="00480E10">
            <w:pPr>
              <w:rPr>
                <w:rFonts w:ascii="Noto Sans" w:eastAsia="Noto Sans" w:hAnsi="Noto Sans" w:cs="Noto Sans"/>
                <w:b/>
                <w:color w:val="434343"/>
                <w:sz w:val="18"/>
                <w:szCs w:val="18"/>
              </w:rPr>
            </w:pPr>
            <w:r>
              <w:rPr>
                <w:rFonts w:ascii="Noto Sans" w:eastAsia="Noto Sans" w:hAnsi="Noto Sans" w:cs="Noto Sans"/>
                <w:bCs/>
                <w:color w:val="434343"/>
                <w:sz w:val="18"/>
                <w:szCs w:val="18"/>
              </w:rPr>
              <w:sym w:font="Wingdings" w:char="F0FC"/>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FBEDAD" w:rsidR="00F102CC" w:rsidRPr="003D5AF6" w:rsidRDefault="00480E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5A3254D" w:rsidR="00F102CC" w:rsidRPr="003D5AF6" w:rsidRDefault="00480E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1CE053" w:rsidR="00F102CC" w:rsidRPr="003D5AF6" w:rsidRDefault="00480E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F2670A6" w:rsidR="00F102CC" w:rsidRPr="003D5AF6" w:rsidRDefault="00480E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D6E95C3" w:rsidR="00F102CC" w:rsidRPr="003D5AF6" w:rsidRDefault="00480E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9C9A25" w:rsidR="00F102CC" w:rsidRPr="003D5AF6" w:rsidRDefault="00480E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05E24A1" w:rsidR="00F102CC" w:rsidRPr="003D5AF6" w:rsidRDefault="00480E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figures (replicates are individual data points or described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B02855" w:rsidR="00F102CC" w:rsidRPr="003D5AF6" w:rsidRDefault="00480E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07F14F" w:rsidR="00F102CC" w:rsidRPr="003D5AF6" w:rsidRDefault="00480E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5D22202" w:rsidR="00F102CC" w:rsidRPr="003D5AF6" w:rsidRDefault="00F12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University of Sydney Animal Ethics Committee. Approval #1274 and #1988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96F62E6" w:rsidR="00F102CC" w:rsidRPr="003D5AF6" w:rsidRDefault="00F12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2BD0F1" w:rsidR="00F102CC" w:rsidRPr="003D5AF6" w:rsidRDefault="00F12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B1BC9EE" w:rsidR="00F102CC" w:rsidRPr="00F12206" w:rsidRDefault="00F12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Intentional exclusion using ROUT method in GraphPad Prism or R function </w:t>
            </w:r>
            <w:proofErr w:type="spellStart"/>
            <w:proofErr w:type="gramStart"/>
            <w:r>
              <w:rPr>
                <w:rFonts w:ascii="Noto Sans" w:eastAsia="Noto Sans" w:hAnsi="Noto Sans" w:cs="Noto Sans"/>
                <w:bCs/>
                <w:i/>
                <w:iCs/>
                <w:color w:val="434343"/>
                <w:sz w:val="18"/>
                <w:szCs w:val="18"/>
              </w:rPr>
              <w:t>goodgenesgoodsamples</w:t>
            </w:r>
            <w:proofErr w:type="spellEnd"/>
            <w:r>
              <w:rPr>
                <w:rFonts w:ascii="Noto Sans" w:eastAsia="Noto Sans" w:hAnsi="Noto Sans" w:cs="Noto Sans"/>
                <w:bCs/>
                <w:i/>
                <w:iCs/>
                <w:color w:val="434343"/>
                <w:sz w:val="18"/>
                <w:szCs w:val="18"/>
              </w:rPr>
              <w:t>(</w:t>
            </w:r>
            <w:proofErr w:type="gramEnd"/>
            <w:r>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from WGCNA package</w:t>
            </w:r>
            <w:r>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for proteomic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DA6B04" w:rsidR="00F102CC" w:rsidRPr="00F12206" w:rsidRDefault="00F12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Chose test based on simplest experimental design and </w:t>
            </w:r>
            <w:r>
              <w:rPr>
                <w:rFonts w:ascii="Noto Sans" w:eastAsia="Noto Sans" w:hAnsi="Noto Sans" w:cs="Noto Sans"/>
                <w:bCs/>
                <w:i/>
                <w:iCs/>
                <w:color w:val="434343"/>
                <w:sz w:val="18"/>
                <w:szCs w:val="18"/>
              </w:rPr>
              <w:t xml:space="preserve">a priori </w:t>
            </w:r>
            <w:r>
              <w:rPr>
                <w:rFonts w:ascii="Noto Sans" w:eastAsia="Noto Sans" w:hAnsi="Noto Sans" w:cs="Noto Sans"/>
                <w:bCs/>
                <w:color w:val="434343"/>
                <w:sz w:val="18"/>
                <w:szCs w:val="18"/>
              </w:rPr>
              <w:t>biological comparison.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80377F" w:rsidR="00F102CC" w:rsidRPr="003D5AF6" w:rsidRDefault="00F12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12206">
              <w:rPr>
                <w:rFonts w:ascii="Noto Sans" w:eastAsia="Noto Sans" w:hAnsi="Noto Sans" w:cs="Noto Sans"/>
                <w:bCs/>
                <w:color w:val="434343"/>
                <w:sz w:val="18"/>
                <w:szCs w:val="18"/>
              </w:rPr>
              <w:t>Mass spectrometry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62A350" w:rsidR="00F102CC" w:rsidRPr="003D5AF6" w:rsidRDefault="00F12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F12206">
              <w:rPr>
                <w:rFonts w:ascii="Noto Sans" w:eastAsia="Noto Sans" w:hAnsi="Noto Sans" w:cs="Noto Sans"/>
                <w:bCs/>
                <w:color w:val="434343"/>
                <w:sz w:val="18"/>
                <w:szCs w:val="18"/>
              </w:rPr>
              <w:t>Mass spectrometry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1C632F" w:rsidR="00F102CC" w:rsidRPr="003D5AF6" w:rsidRDefault="00F12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41AF423" w:rsidR="00F102CC" w:rsidRPr="003D5AF6" w:rsidRDefault="002F64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91489E8"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CC5744" w:rsidR="00F102CC" w:rsidRPr="003D5AF6" w:rsidRDefault="00F12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853D048" w:rsidR="00F102CC" w:rsidRPr="003D5AF6" w:rsidRDefault="002F64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FB494D0" w:rsidR="00F102CC" w:rsidRPr="003D5AF6" w:rsidRDefault="002F64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F64E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6129673">
    <w:abstractNumId w:val="2"/>
  </w:num>
  <w:num w:numId="2" w16cid:durableId="1129011275">
    <w:abstractNumId w:val="0"/>
  </w:num>
  <w:num w:numId="3" w16cid:durableId="1815365055">
    <w:abstractNumId w:val="1"/>
  </w:num>
  <w:num w:numId="4" w16cid:durableId="1410346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F64E6"/>
    <w:rsid w:val="003D5AF6"/>
    <w:rsid w:val="00427975"/>
    <w:rsid w:val="00480E10"/>
    <w:rsid w:val="004E2C31"/>
    <w:rsid w:val="005B0259"/>
    <w:rsid w:val="007054B6"/>
    <w:rsid w:val="009C7B26"/>
    <w:rsid w:val="00A11E52"/>
    <w:rsid w:val="00BD41E9"/>
    <w:rsid w:val="00C84413"/>
    <w:rsid w:val="00F102CC"/>
    <w:rsid w:val="00F1220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Stewart Masson</cp:lastModifiedBy>
  <cp:revision>6</cp:revision>
  <dcterms:created xsi:type="dcterms:W3CDTF">2022-02-28T12:21:00Z</dcterms:created>
  <dcterms:modified xsi:type="dcterms:W3CDTF">2023-07-07T06:44:00Z</dcterms:modified>
</cp:coreProperties>
</file>