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1DBD99A" w:rsidR="00F102CC" w:rsidRPr="003D5AF6" w:rsidRDefault="005022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E86F35F" w:rsidR="00F102CC" w:rsidRPr="003D5AF6" w:rsidRDefault="00502208">
            <w:pPr>
              <w:rPr>
                <w:rFonts w:ascii="Noto Sans" w:eastAsia="Noto Sans" w:hAnsi="Noto Sans" w:cs="Noto Sans"/>
                <w:bCs/>
                <w:color w:val="434343"/>
                <w:sz w:val="18"/>
                <w:szCs w:val="18"/>
              </w:rPr>
            </w:pPr>
            <w:r w:rsidRPr="00502208">
              <w:rPr>
                <w:rFonts w:ascii="Noto Sans" w:eastAsia="Noto Sans" w:hAnsi="Noto Sans" w:cs="Noto Sans"/>
                <w:bCs/>
                <w:color w:val="434343"/>
                <w:sz w:val="18"/>
                <w:szCs w:val="18"/>
              </w:rPr>
              <w:t>Information can be found in Methods Section</w:t>
            </w:r>
            <w:r>
              <w:rPr>
                <w:rFonts w:ascii="Noto Sans" w:eastAsia="Noto Sans" w:hAnsi="Noto Sans" w:cs="Noto Sans"/>
                <w:bCs/>
                <w:color w:val="434343"/>
                <w:sz w:val="18"/>
                <w:szCs w:val="18"/>
              </w:rPr>
              <w:t>, under “</w:t>
            </w:r>
            <w:r w:rsidRPr="00502208">
              <w:rPr>
                <w:rFonts w:ascii="Noto Sans" w:eastAsia="Noto Sans" w:hAnsi="Noto Sans" w:cs="Noto Sans"/>
                <w:bCs/>
                <w:color w:val="434343"/>
                <w:sz w:val="18"/>
                <w:szCs w:val="18"/>
              </w:rPr>
              <w:t>Immunofluorescence</w:t>
            </w:r>
            <w:r>
              <w:rPr>
                <w:rFonts w:ascii="Noto Sans" w:eastAsia="Noto Sans" w:hAnsi="Noto Sans" w:cs="Noto Sans"/>
                <w:bCs/>
                <w:color w:val="434343"/>
                <w:sz w:val="18"/>
                <w:szCs w:val="18"/>
              </w:rPr>
              <w:t>”</w:t>
            </w:r>
            <w:r w:rsidR="00D141F0">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A33587C" w:rsidR="00F102CC" w:rsidRPr="003D5AF6" w:rsidRDefault="00502208">
            <w:pPr>
              <w:rPr>
                <w:rFonts w:ascii="Noto Sans" w:eastAsia="Noto Sans" w:hAnsi="Noto Sans" w:cs="Noto Sans"/>
                <w:bCs/>
                <w:color w:val="434343"/>
                <w:sz w:val="18"/>
                <w:szCs w:val="18"/>
              </w:rPr>
            </w:pPr>
            <w:r w:rsidRPr="00502208">
              <w:rPr>
                <w:rFonts w:ascii="Noto Sans" w:eastAsia="Noto Sans" w:hAnsi="Noto Sans" w:cs="Noto Sans"/>
                <w:bCs/>
                <w:color w:val="434343"/>
                <w:sz w:val="18"/>
                <w:szCs w:val="18"/>
              </w:rPr>
              <w:t>Information can be found in Methods Section</w:t>
            </w:r>
            <w:r>
              <w:rPr>
                <w:rFonts w:ascii="Noto Sans" w:eastAsia="Noto Sans" w:hAnsi="Noto Sans" w:cs="Noto Sans"/>
                <w:bCs/>
                <w:color w:val="434343"/>
                <w:sz w:val="18"/>
                <w:szCs w:val="18"/>
              </w:rPr>
              <w:t>, under “</w:t>
            </w:r>
            <w:r w:rsidRPr="00502208">
              <w:rPr>
                <w:rFonts w:ascii="Noto Sans" w:eastAsia="Noto Sans" w:hAnsi="Noto Sans" w:cs="Noto Sans"/>
                <w:bCs/>
                <w:color w:val="434343"/>
                <w:sz w:val="18"/>
                <w:szCs w:val="18"/>
              </w:rPr>
              <w:t xml:space="preserve">Quality Control of Circle-seq and </w:t>
            </w:r>
            <w:proofErr w:type="spellStart"/>
            <w:r w:rsidRPr="00502208">
              <w:rPr>
                <w:rFonts w:ascii="Noto Sans" w:eastAsia="Noto Sans" w:hAnsi="Noto Sans" w:cs="Noto Sans"/>
                <w:bCs/>
                <w:color w:val="434343"/>
                <w:sz w:val="18"/>
                <w:szCs w:val="18"/>
              </w:rPr>
              <w:t>eccDNA</w:t>
            </w:r>
            <w:proofErr w:type="spellEnd"/>
            <w:r w:rsidRPr="00502208">
              <w:rPr>
                <w:rFonts w:ascii="Noto Sans" w:eastAsia="Noto Sans" w:hAnsi="Noto Sans" w:cs="Noto Sans"/>
                <w:bCs/>
                <w:color w:val="434343"/>
                <w:sz w:val="18"/>
                <w:szCs w:val="18"/>
              </w:rPr>
              <w:t xml:space="preserve"> validation</w:t>
            </w:r>
            <w:r>
              <w:rPr>
                <w:rFonts w:ascii="Noto Sans" w:eastAsia="Noto Sans" w:hAnsi="Noto Sans" w:cs="Noto Sans"/>
                <w:bCs/>
                <w:color w:val="434343"/>
                <w:sz w:val="18"/>
                <w:szCs w:val="18"/>
              </w:rPr>
              <w:t>”</w:t>
            </w:r>
            <w:r w:rsidR="00D141F0">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B9E5C2" w:rsidR="00F102CC" w:rsidRPr="003D5AF6" w:rsidRDefault="005022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FA6C77" w:rsidR="00F102CC" w:rsidRPr="003D5AF6" w:rsidRDefault="005022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7FA82B4" w:rsidR="00F102CC" w:rsidRPr="003D5AF6" w:rsidRDefault="00502208">
            <w:pPr>
              <w:rPr>
                <w:rFonts w:ascii="Noto Sans" w:eastAsia="Noto Sans" w:hAnsi="Noto Sans" w:cs="Noto Sans"/>
                <w:bCs/>
                <w:color w:val="434343"/>
                <w:sz w:val="18"/>
                <w:szCs w:val="18"/>
              </w:rPr>
            </w:pPr>
            <w:r w:rsidRPr="00502208">
              <w:rPr>
                <w:rFonts w:ascii="Noto Sans" w:eastAsia="Noto Sans" w:hAnsi="Noto Sans" w:cs="Noto Sans"/>
                <w:bCs/>
                <w:color w:val="434343"/>
                <w:sz w:val="18"/>
                <w:szCs w:val="18"/>
              </w:rPr>
              <w:t>Information can be found in Methods Section</w:t>
            </w:r>
            <w:r>
              <w:rPr>
                <w:rFonts w:ascii="Noto Sans" w:eastAsia="Noto Sans" w:hAnsi="Noto Sans" w:cs="Noto Sans"/>
                <w:bCs/>
                <w:color w:val="434343"/>
                <w:sz w:val="18"/>
                <w:szCs w:val="18"/>
              </w:rPr>
              <w:t>, under “</w:t>
            </w:r>
            <w:r w:rsidRPr="00502208">
              <w:rPr>
                <w:rFonts w:ascii="Noto Sans" w:eastAsia="Noto Sans" w:hAnsi="Noto Sans" w:cs="Noto Sans"/>
                <w:bCs/>
                <w:color w:val="434343"/>
                <w:sz w:val="18"/>
                <w:szCs w:val="18"/>
              </w:rPr>
              <w:t>Isolation of mouse germ cells</w:t>
            </w:r>
            <w:r w:rsidR="00D141F0">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A3DF2A" w:rsidR="00F102CC" w:rsidRPr="003D5AF6" w:rsidRDefault="005022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DB4BD8A" w:rsidR="00F102CC" w:rsidRPr="003D5AF6" w:rsidRDefault="005022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FE49CD" w:rsidR="00F102CC" w:rsidRPr="003D5AF6" w:rsidRDefault="005022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C5967A5" w:rsidR="00F102CC" w:rsidRPr="003D5AF6" w:rsidRDefault="00502208">
            <w:pPr>
              <w:rPr>
                <w:rFonts w:ascii="Noto Sans" w:eastAsia="Noto Sans" w:hAnsi="Noto Sans" w:cs="Noto Sans"/>
                <w:bCs/>
                <w:color w:val="434343"/>
                <w:sz w:val="18"/>
                <w:szCs w:val="18"/>
              </w:rPr>
            </w:pPr>
            <w:r w:rsidRPr="00502208">
              <w:rPr>
                <w:rFonts w:ascii="Noto Sans" w:eastAsia="Noto Sans" w:hAnsi="Noto Sans" w:cs="Noto Sans"/>
                <w:bCs/>
                <w:color w:val="434343"/>
                <w:sz w:val="18"/>
                <w:szCs w:val="18"/>
              </w:rPr>
              <w:t>Information can be found in Methods Section</w:t>
            </w:r>
            <w:r>
              <w:rPr>
                <w:rFonts w:ascii="Noto Sans" w:eastAsia="Noto Sans" w:hAnsi="Noto Sans" w:cs="Noto Sans"/>
                <w:bCs/>
                <w:color w:val="434343"/>
                <w:sz w:val="18"/>
                <w:szCs w:val="18"/>
              </w:rPr>
              <w:t>, under “</w:t>
            </w:r>
            <w:r w:rsidRPr="00502208">
              <w:rPr>
                <w:rFonts w:ascii="Noto Sans" w:eastAsia="Noto Sans" w:hAnsi="Noto Sans" w:cs="Noto Sans"/>
                <w:bCs/>
                <w:color w:val="434343"/>
                <w:sz w:val="18"/>
                <w:szCs w:val="18"/>
              </w:rPr>
              <w:t>Human adult sperm sample preparation</w:t>
            </w:r>
            <w:r>
              <w:rPr>
                <w:rFonts w:ascii="Noto Sans" w:eastAsia="Noto Sans" w:hAnsi="Noto Sans" w:cs="Noto Sans"/>
                <w:bCs/>
                <w:color w:val="434343"/>
                <w:sz w:val="18"/>
                <w:szCs w:val="18"/>
              </w:rPr>
              <w:t>”</w:t>
            </w:r>
            <w:r w:rsidR="00D141F0">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7F9B916" w:rsidR="00F102CC" w:rsidRPr="003D5AF6" w:rsidRDefault="001D69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DA7FA3" w:rsidR="00F102CC" w:rsidRPr="003D5AF6" w:rsidRDefault="001D69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1032BD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F555000" w:rsidR="00F102CC" w:rsidRPr="007E4FD7" w:rsidRDefault="001D694E">
            <w:pPr>
              <w:spacing w:line="225" w:lineRule="auto"/>
              <w:rPr>
                <w:rFonts w:ascii="Noto Sans" w:eastAsia="Noto Sans" w:hAnsi="Noto Sans" w:cs="Noto Sans"/>
                <w:bCs/>
                <w:sz w:val="18"/>
                <w:szCs w:val="18"/>
              </w:rPr>
            </w:pPr>
            <w:r w:rsidRPr="007E4FD7">
              <w:rPr>
                <w:rFonts w:ascii="Noto Sans" w:eastAsia="Noto Sans" w:hAnsi="Noto Sans" w:cs="Noto Sans"/>
                <w:bCs/>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E38134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52F6790" w:rsidR="00F102CC" w:rsidRPr="007E4FD7" w:rsidRDefault="001D694E">
            <w:pPr>
              <w:spacing w:line="225" w:lineRule="auto"/>
              <w:rPr>
                <w:rFonts w:ascii="Noto Sans" w:eastAsia="Noto Sans" w:hAnsi="Noto Sans" w:cs="Noto Sans"/>
                <w:bCs/>
                <w:sz w:val="18"/>
                <w:szCs w:val="18"/>
              </w:rPr>
            </w:pPr>
            <w:r w:rsidRPr="007E4FD7">
              <w:rPr>
                <w:rFonts w:ascii="Noto Sans" w:eastAsia="Noto Sans" w:hAnsi="Noto Sans" w:cs="Noto Sans"/>
                <w:bCs/>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847B50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F4175CD" w:rsidR="00F102CC" w:rsidRPr="007E4FD7" w:rsidRDefault="001D694E">
            <w:pPr>
              <w:spacing w:line="225" w:lineRule="auto"/>
              <w:rPr>
                <w:rFonts w:ascii="Noto Sans" w:eastAsia="Noto Sans" w:hAnsi="Noto Sans" w:cs="Noto Sans"/>
                <w:bCs/>
                <w:sz w:val="18"/>
                <w:szCs w:val="18"/>
              </w:rPr>
            </w:pPr>
            <w:r w:rsidRPr="007E4FD7">
              <w:rPr>
                <w:rFonts w:ascii="Noto Sans" w:eastAsia="Noto Sans" w:hAnsi="Noto Sans" w:cs="Noto Sans"/>
                <w:bCs/>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1F79BA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20F40DB" w:rsidR="00F102CC" w:rsidRPr="007E4FD7" w:rsidRDefault="001D694E">
            <w:pPr>
              <w:spacing w:line="225" w:lineRule="auto"/>
              <w:rPr>
                <w:rFonts w:ascii="Noto Sans" w:eastAsia="Noto Sans" w:hAnsi="Noto Sans" w:cs="Noto Sans"/>
                <w:bCs/>
                <w:sz w:val="18"/>
                <w:szCs w:val="18"/>
              </w:rPr>
            </w:pPr>
            <w:r w:rsidRPr="007E4FD7">
              <w:rPr>
                <w:rFonts w:ascii="Noto Sans" w:eastAsia="Noto Sans" w:hAnsi="Noto Sans" w:cs="Noto Sans"/>
                <w:bCs/>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C69A5EF" w:rsidR="00F102CC" w:rsidRPr="003D5AF6" w:rsidRDefault="001D694E">
            <w:pPr>
              <w:spacing w:line="225" w:lineRule="auto"/>
              <w:rPr>
                <w:rFonts w:ascii="Noto Sans" w:eastAsia="Noto Sans" w:hAnsi="Noto Sans" w:cs="Noto Sans"/>
                <w:bCs/>
                <w:color w:val="434343"/>
                <w:sz w:val="18"/>
                <w:szCs w:val="18"/>
              </w:rPr>
            </w:pPr>
            <w:r w:rsidRPr="00502208">
              <w:rPr>
                <w:rFonts w:ascii="Noto Sans" w:eastAsia="Noto Sans" w:hAnsi="Noto Sans" w:cs="Noto Sans"/>
                <w:bCs/>
                <w:color w:val="434343"/>
                <w:sz w:val="18"/>
                <w:szCs w:val="18"/>
              </w:rPr>
              <w:t xml:space="preserve">Information can be found in </w:t>
            </w:r>
            <w:r w:rsidR="007E4FD7">
              <w:rPr>
                <w:rFonts w:ascii="Noto Sans" w:eastAsia="Noto Sans" w:hAnsi="Noto Sans" w:cs="Noto Sans"/>
                <w:bCs/>
                <w:color w:val="434343"/>
                <w:sz w:val="18"/>
                <w:szCs w:val="18"/>
              </w:rPr>
              <w:t>Results section, figures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A2F7D2" w:rsidR="00F102CC" w:rsidRPr="003D5AF6" w:rsidRDefault="007E4FD7">
            <w:pPr>
              <w:spacing w:line="225" w:lineRule="auto"/>
              <w:rPr>
                <w:rFonts w:ascii="Noto Sans" w:eastAsia="Noto Sans" w:hAnsi="Noto Sans" w:cs="Noto Sans" w:hint="eastAsia"/>
                <w:bCs/>
                <w:color w:val="434343"/>
                <w:sz w:val="18"/>
                <w:szCs w:val="18"/>
                <w:lang w:eastAsia="zh-CN"/>
              </w:rPr>
            </w:pPr>
            <w:r w:rsidRPr="00502208">
              <w:rPr>
                <w:rFonts w:ascii="Noto Sans" w:eastAsia="Noto Sans" w:hAnsi="Noto Sans" w:cs="Noto Sans"/>
                <w:bCs/>
                <w:color w:val="434343"/>
                <w:sz w:val="18"/>
                <w:szCs w:val="18"/>
              </w:rPr>
              <w:t xml:space="preserve">Information can be found in </w:t>
            </w:r>
            <w:r>
              <w:rPr>
                <w:rFonts w:ascii="Noto Sans" w:eastAsia="Noto Sans" w:hAnsi="Noto Sans" w:cs="Noto Sans"/>
                <w:bCs/>
                <w:color w:val="434343"/>
                <w:sz w:val="18"/>
                <w:szCs w:val="18"/>
              </w:rPr>
              <w:t>Results section, figures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2AC7C8E" w:rsidR="00F102CC" w:rsidRDefault="00D141F0">
            <w:pPr>
              <w:spacing w:line="225" w:lineRule="auto"/>
              <w:rPr>
                <w:rFonts w:ascii="Noto Sans" w:eastAsia="Noto Sans" w:hAnsi="Noto Sans" w:cs="Noto Sans"/>
                <w:b/>
                <w:color w:val="434343"/>
                <w:sz w:val="18"/>
                <w:szCs w:val="18"/>
              </w:rPr>
            </w:pPr>
            <w:r w:rsidRPr="00502208">
              <w:rPr>
                <w:rFonts w:ascii="Noto Sans" w:eastAsia="Noto Sans" w:hAnsi="Noto Sans" w:cs="Noto Sans"/>
                <w:bCs/>
                <w:color w:val="434343"/>
                <w:sz w:val="18"/>
                <w:szCs w:val="18"/>
              </w:rPr>
              <w:t>Information can be found in Methods Section</w:t>
            </w:r>
            <w:r>
              <w:rPr>
                <w:rFonts w:ascii="Noto Sans" w:eastAsia="Noto Sans" w:hAnsi="Noto Sans" w:cs="Noto Sans"/>
                <w:bCs/>
                <w:color w:val="434343"/>
                <w:sz w:val="18"/>
                <w:szCs w:val="18"/>
              </w:rPr>
              <w:t>, under “</w:t>
            </w:r>
            <w:r w:rsidRPr="00502208">
              <w:rPr>
                <w:rFonts w:ascii="Noto Sans" w:eastAsia="Noto Sans" w:hAnsi="Noto Sans" w:cs="Noto Sans"/>
                <w:bCs/>
                <w:color w:val="434343"/>
                <w:sz w:val="18"/>
                <w:szCs w:val="18"/>
              </w:rPr>
              <w:t>Human adult sperm sample preparation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E333BBC" w:rsidR="00F102CC" w:rsidRPr="003D5AF6" w:rsidRDefault="00D141F0">
            <w:pPr>
              <w:spacing w:line="225" w:lineRule="auto"/>
              <w:rPr>
                <w:rFonts w:ascii="Noto Sans" w:eastAsia="Noto Sans" w:hAnsi="Noto Sans" w:cs="Noto Sans"/>
                <w:bCs/>
                <w:color w:val="434343"/>
                <w:sz w:val="18"/>
                <w:szCs w:val="18"/>
              </w:rPr>
            </w:pPr>
            <w:r w:rsidRPr="00502208">
              <w:rPr>
                <w:rFonts w:ascii="Noto Sans" w:eastAsia="Noto Sans" w:hAnsi="Noto Sans" w:cs="Noto Sans"/>
                <w:bCs/>
                <w:color w:val="434343"/>
                <w:sz w:val="18"/>
                <w:szCs w:val="18"/>
              </w:rPr>
              <w:t>Information can be found in Methods Section</w:t>
            </w:r>
            <w:r>
              <w:rPr>
                <w:rFonts w:ascii="Noto Sans" w:eastAsia="Noto Sans" w:hAnsi="Noto Sans" w:cs="Noto Sans"/>
                <w:bCs/>
                <w:color w:val="434343"/>
                <w:sz w:val="18"/>
                <w:szCs w:val="18"/>
              </w:rPr>
              <w:t>, under “</w:t>
            </w:r>
            <w:r w:rsidRPr="00502208">
              <w:rPr>
                <w:rFonts w:ascii="Noto Sans" w:eastAsia="Noto Sans" w:hAnsi="Noto Sans" w:cs="Noto Sans"/>
                <w:bCs/>
                <w:color w:val="434343"/>
                <w:sz w:val="18"/>
                <w:szCs w:val="18"/>
              </w:rPr>
              <w:t>Isolation of mouse germ cells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2C44B2A" w:rsidR="00F102CC" w:rsidRPr="003D5AF6" w:rsidRDefault="00D141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1D9C40" w:rsidR="00F102CC" w:rsidRPr="003D5AF6" w:rsidRDefault="00D141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D3ED4A8" w:rsidR="00F102CC" w:rsidRPr="003D5AF6" w:rsidRDefault="00D141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FA2403C" w:rsidR="00F102CC" w:rsidRPr="003D5AF6" w:rsidRDefault="00D141F0">
            <w:pPr>
              <w:spacing w:line="225" w:lineRule="auto"/>
              <w:rPr>
                <w:rFonts w:ascii="Noto Sans" w:eastAsia="Noto Sans" w:hAnsi="Noto Sans" w:cs="Noto Sans"/>
                <w:bCs/>
                <w:color w:val="434343"/>
                <w:sz w:val="18"/>
                <w:szCs w:val="18"/>
              </w:rPr>
            </w:pPr>
            <w:r w:rsidRPr="00502208">
              <w:rPr>
                <w:rFonts w:ascii="Noto Sans" w:eastAsia="Noto Sans" w:hAnsi="Noto Sans" w:cs="Noto Sans"/>
                <w:bCs/>
                <w:color w:val="434343"/>
                <w:sz w:val="18"/>
                <w:szCs w:val="18"/>
              </w:rPr>
              <w:t xml:space="preserve">Information can be found in </w:t>
            </w:r>
            <w:r>
              <w:rPr>
                <w:rFonts w:ascii="Noto Sans" w:eastAsia="Noto Sans" w:hAnsi="Noto Sans" w:cs="Noto Sans"/>
                <w:bCs/>
                <w:color w:val="434343"/>
                <w:sz w:val="18"/>
                <w:szCs w:val="18"/>
              </w:rPr>
              <w:t>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41F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D141F0" w:rsidRDefault="00D141F0" w:rsidP="00D141F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F6EB73F" w:rsidR="00D141F0" w:rsidRPr="003D5AF6" w:rsidRDefault="00D141F0" w:rsidP="00D141F0">
            <w:pPr>
              <w:spacing w:line="225" w:lineRule="auto"/>
              <w:rPr>
                <w:rFonts w:ascii="Noto Sans" w:eastAsia="Noto Sans" w:hAnsi="Noto Sans" w:cs="Noto Sans"/>
                <w:bCs/>
                <w:color w:val="434343"/>
                <w:sz w:val="18"/>
                <w:szCs w:val="18"/>
              </w:rPr>
            </w:pPr>
            <w:r w:rsidRPr="00502208">
              <w:rPr>
                <w:rFonts w:ascii="Noto Sans" w:eastAsia="Noto Sans" w:hAnsi="Noto Sans" w:cs="Noto Sans"/>
                <w:bCs/>
                <w:color w:val="434343"/>
                <w:sz w:val="18"/>
                <w:szCs w:val="18"/>
              </w:rPr>
              <w:t xml:space="preserve">Information can be found in </w:t>
            </w:r>
            <w:r>
              <w:rPr>
                <w:rFonts w:ascii="Noto Sans" w:eastAsia="Noto Sans" w:hAnsi="Noto Sans" w:cs="Noto Sans"/>
                <w:bCs/>
                <w:color w:val="434343"/>
                <w:sz w:val="18"/>
                <w:szCs w:val="18"/>
              </w:rPr>
              <w:t>Methods Section, under “</w:t>
            </w:r>
            <w:r w:rsidRPr="00D141F0">
              <w:rPr>
                <w:rFonts w:ascii="Noto Sans" w:eastAsia="Noto Sans" w:hAnsi="Noto Sans" w:cs="Noto Sans"/>
                <w:bCs/>
                <w:color w:val="434343"/>
                <w:sz w:val="18"/>
                <w:szCs w:val="18"/>
              </w:rPr>
              <w:t>Data and software access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D141F0" w:rsidRPr="003D5AF6" w:rsidRDefault="00D141F0" w:rsidP="00D141F0">
            <w:pPr>
              <w:spacing w:line="225" w:lineRule="auto"/>
              <w:rPr>
                <w:rFonts w:ascii="Noto Sans" w:eastAsia="Noto Sans" w:hAnsi="Noto Sans" w:cs="Noto Sans"/>
                <w:bCs/>
                <w:color w:val="434343"/>
                <w:sz w:val="18"/>
                <w:szCs w:val="18"/>
              </w:rPr>
            </w:pPr>
          </w:p>
        </w:tc>
      </w:tr>
      <w:tr w:rsidR="00D141F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141F0" w:rsidRDefault="00D141F0" w:rsidP="00D141F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C30F2A8" w:rsidR="00D141F0" w:rsidRPr="003D5AF6" w:rsidRDefault="00D141F0" w:rsidP="00D141F0">
            <w:pPr>
              <w:spacing w:line="225" w:lineRule="auto"/>
              <w:rPr>
                <w:rFonts w:ascii="Noto Sans" w:eastAsia="Noto Sans" w:hAnsi="Noto Sans" w:cs="Noto Sans"/>
                <w:bCs/>
                <w:color w:val="434343"/>
                <w:sz w:val="18"/>
                <w:szCs w:val="18"/>
              </w:rPr>
            </w:pPr>
            <w:r w:rsidRPr="00502208">
              <w:rPr>
                <w:rFonts w:ascii="Noto Sans" w:eastAsia="Noto Sans" w:hAnsi="Noto Sans" w:cs="Noto Sans"/>
                <w:bCs/>
                <w:color w:val="434343"/>
                <w:sz w:val="18"/>
                <w:szCs w:val="18"/>
              </w:rPr>
              <w:t xml:space="preserve">Information can be found in </w:t>
            </w:r>
            <w:r>
              <w:rPr>
                <w:rFonts w:ascii="Noto Sans" w:eastAsia="Noto Sans" w:hAnsi="Noto Sans" w:cs="Noto Sans"/>
                <w:bCs/>
                <w:color w:val="434343"/>
                <w:sz w:val="18"/>
                <w:szCs w:val="18"/>
              </w:rPr>
              <w:t>Methods Section, under “</w:t>
            </w:r>
            <w:r w:rsidRPr="00D141F0">
              <w:rPr>
                <w:rFonts w:ascii="Noto Sans" w:eastAsia="Noto Sans" w:hAnsi="Noto Sans" w:cs="Noto Sans"/>
                <w:bCs/>
                <w:color w:val="434343"/>
                <w:sz w:val="18"/>
                <w:szCs w:val="18"/>
              </w:rPr>
              <w:t>Data and software access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141F0" w:rsidRPr="003D5AF6" w:rsidRDefault="00D141F0" w:rsidP="00D141F0">
            <w:pPr>
              <w:spacing w:line="225" w:lineRule="auto"/>
              <w:rPr>
                <w:rFonts w:ascii="Noto Sans" w:eastAsia="Noto Sans" w:hAnsi="Noto Sans" w:cs="Noto Sans"/>
                <w:bCs/>
                <w:color w:val="434343"/>
                <w:sz w:val="18"/>
                <w:szCs w:val="18"/>
              </w:rPr>
            </w:pPr>
          </w:p>
        </w:tc>
      </w:tr>
      <w:tr w:rsidR="00D141F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141F0" w:rsidRDefault="00D141F0" w:rsidP="00D141F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75BE51B" w:rsidR="00D141F0" w:rsidRPr="003D5AF6" w:rsidRDefault="00D141F0" w:rsidP="00D141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can be found in Methods Section, under “</w:t>
            </w:r>
            <w:proofErr w:type="spellStart"/>
            <w:r w:rsidRPr="00D141F0">
              <w:rPr>
                <w:rFonts w:ascii="Noto Sans" w:eastAsia="Noto Sans" w:hAnsi="Noto Sans" w:cs="Noto Sans"/>
                <w:bCs/>
                <w:color w:val="434343"/>
                <w:sz w:val="18"/>
                <w:szCs w:val="18"/>
              </w:rPr>
              <w:t>EccDNA</w:t>
            </w:r>
            <w:proofErr w:type="spellEnd"/>
            <w:r w:rsidRPr="00D141F0">
              <w:rPr>
                <w:rFonts w:ascii="Noto Sans" w:eastAsia="Noto Sans" w:hAnsi="Noto Sans" w:cs="Noto Sans"/>
                <w:bCs/>
                <w:color w:val="434343"/>
                <w:sz w:val="18"/>
                <w:szCs w:val="18"/>
              </w:rPr>
              <w:t xml:space="preserve"> characterization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D141F0" w:rsidRPr="003D5AF6" w:rsidRDefault="00D141F0" w:rsidP="00D141F0">
            <w:pPr>
              <w:spacing w:line="225" w:lineRule="auto"/>
              <w:rPr>
                <w:rFonts w:ascii="Noto Sans" w:eastAsia="Noto Sans" w:hAnsi="Noto Sans" w:cs="Noto Sans"/>
                <w:bCs/>
                <w:color w:val="434343"/>
                <w:sz w:val="18"/>
                <w:szCs w:val="18"/>
              </w:rPr>
            </w:pPr>
          </w:p>
        </w:tc>
      </w:tr>
      <w:tr w:rsidR="00D141F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141F0" w:rsidRPr="003D5AF6" w:rsidRDefault="00D141F0" w:rsidP="00D141F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141F0" w:rsidRDefault="00D141F0" w:rsidP="00D141F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141F0" w:rsidRDefault="00D141F0" w:rsidP="00D141F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141F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141F0" w:rsidRDefault="00D141F0" w:rsidP="00D141F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141F0" w:rsidRDefault="00D141F0" w:rsidP="00D141F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141F0" w:rsidRDefault="00D141F0" w:rsidP="00D141F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41F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141F0" w:rsidRDefault="00D141F0" w:rsidP="00D141F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5AD3E2E" w:rsidR="00D141F0" w:rsidRPr="003D5AF6" w:rsidRDefault="00E81823" w:rsidP="00D141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can be found in Methods Section</w:t>
            </w:r>
            <w:r w:rsidR="006617FD">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141F0" w:rsidRPr="003D5AF6" w:rsidRDefault="00D141F0" w:rsidP="00D141F0">
            <w:pPr>
              <w:spacing w:line="225" w:lineRule="auto"/>
              <w:rPr>
                <w:rFonts w:ascii="Noto Sans" w:eastAsia="Noto Sans" w:hAnsi="Noto Sans" w:cs="Noto Sans"/>
                <w:bCs/>
                <w:color w:val="434343"/>
                <w:sz w:val="18"/>
                <w:szCs w:val="18"/>
              </w:rPr>
            </w:pPr>
          </w:p>
        </w:tc>
      </w:tr>
      <w:tr w:rsidR="00D141F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141F0" w:rsidRDefault="00D141F0" w:rsidP="00D141F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81DAD2A" w:rsidR="00D141F0" w:rsidRPr="003D5AF6" w:rsidRDefault="006617FD" w:rsidP="00D141F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Information can be found in Methods Section. under “</w:t>
            </w:r>
            <w:r w:rsidRPr="00D141F0">
              <w:rPr>
                <w:rFonts w:ascii="Noto Sans" w:eastAsia="Noto Sans" w:hAnsi="Noto Sans" w:cs="Noto Sans"/>
                <w:bCs/>
                <w:color w:val="434343"/>
                <w:sz w:val="18"/>
                <w:szCs w:val="18"/>
              </w:rPr>
              <w:t>Data and software access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141F0" w:rsidRPr="003D5AF6" w:rsidRDefault="00D141F0" w:rsidP="00D141F0">
            <w:pPr>
              <w:spacing w:line="225" w:lineRule="auto"/>
              <w:rPr>
                <w:rFonts w:ascii="Noto Sans" w:eastAsia="Noto Sans" w:hAnsi="Noto Sans" w:cs="Noto Sans"/>
                <w:bCs/>
                <w:color w:val="434343"/>
                <w:sz w:val="18"/>
                <w:szCs w:val="18"/>
              </w:rPr>
            </w:pPr>
          </w:p>
        </w:tc>
      </w:tr>
      <w:tr w:rsidR="00D141F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141F0" w:rsidRDefault="00D141F0" w:rsidP="00D141F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3E1BDB7" w:rsidR="00D141F0" w:rsidRPr="003D5AF6" w:rsidRDefault="006617FD" w:rsidP="00D141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can be found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D141F0" w:rsidRPr="003D5AF6" w:rsidRDefault="00D141F0" w:rsidP="00D141F0">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1823"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E81823" w:rsidRDefault="00E81823" w:rsidP="00E81823">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FCABD7E" w:rsidR="00E81823" w:rsidRPr="003D5AF6" w:rsidRDefault="00E81823" w:rsidP="00E81823">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D380EA" w:rsidR="00E81823" w:rsidRPr="003D5AF6" w:rsidRDefault="007E4FD7" w:rsidP="00E818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F360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38A32" w14:textId="77777777" w:rsidR="000F3609" w:rsidRDefault="000F3609">
      <w:r>
        <w:separator/>
      </w:r>
    </w:p>
  </w:endnote>
  <w:endnote w:type="continuationSeparator" w:id="0">
    <w:p w14:paraId="0E9CEFBF" w14:textId="77777777" w:rsidR="000F3609" w:rsidRDefault="000F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7472C" w14:textId="77777777" w:rsidR="000F3609" w:rsidRDefault="000F3609">
      <w:r>
        <w:separator/>
      </w:r>
    </w:p>
  </w:footnote>
  <w:footnote w:type="continuationSeparator" w:id="0">
    <w:p w14:paraId="453D2267" w14:textId="77777777" w:rsidR="000F3609" w:rsidRDefault="000F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3802935">
    <w:abstractNumId w:val="2"/>
  </w:num>
  <w:num w:numId="2" w16cid:durableId="1480809803">
    <w:abstractNumId w:val="0"/>
  </w:num>
  <w:num w:numId="3" w16cid:durableId="620839098">
    <w:abstractNumId w:val="1"/>
  </w:num>
  <w:num w:numId="4" w16cid:durableId="1954894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3609"/>
    <w:rsid w:val="001B3BCC"/>
    <w:rsid w:val="001D694E"/>
    <w:rsid w:val="002209A8"/>
    <w:rsid w:val="002852CA"/>
    <w:rsid w:val="003D5AF6"/>
    <w:rsid w:val="00427975"/>
    <w:rsid w:val="004E2C31"/>
    <w:rsid w:val="00502208"/>
    <w:rsid w:val="005B0259"/>
    <w:rsid w:val="00633681"/>
    <w:rsid w:val="006617FD"/>
    <w:rsid w:val="007054B6"/>
    <w:rsid w:val="007E4FD7"/>
    <w:rsid w:val="009C7B26"/>
    <w:rsid w:val="00A11E52"/>
    <w:rsid w:val="00A55DFE"/>
    <w:rsid w:val="00BD41E9"/>
    <w:rsid w:val="00C84413"/>
    <w:rsid w:val="00D141F0"/>
    <w:rsid w:val="00D9362E"/>
    <w:rsid w:val="00E8182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2023-09-27T01:25:00Z</dcterms:created>
  <dcterms:modified xsi:type="dcterms:W3CDTF">2023-09-27T01:31:00Z</dcterms:modified>
</cp:coreProperties>
</file>