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2810"/>
        <w:gridCol w:w="1360"/>
      </w:tblGrid>
      <w:tr w:rsidR="00F102CC" w14:paraId="737D6F7F" w14:textId="77777777" w:rsidTr="00F0668F">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8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F0668F">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810"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CF9186F" w:rsidR="00F102CC" w:rsidRPr="003D5AF6" w:rsidRDefault="00F0668F">
            <w:pPr>
              <w:rPr>
                <w:rFonts w:ascii="Noto Sans" w:eastAsia="Noto Sans" w:hAnsi="Noto Sans" w:cs="Noto Sans"/>
                <w:bCs/>
                <w:color w:val="434343"/>
                <w:sz w:val="18"/>
                <w:szCs w:val="18"/>
              </w:rPr>
            </w:pPr>
            <w:r>
              <w:rPr>
                <w:rFonts w:ascii="Noto Sans" w:eastAsia="Noto Sans" w:hAnsi="Noto Sans" w:cs="Noto Sans"/>
                <w:bCs/>
                <w:color w:val="434343"/>
                <w:sz w:val="18"/>
                <w:szCs w:val="18"/>
              </w:rPr>
              <w:t>No new materials generated</w:t>
            </w:r>
          </w:p>
        </w:tc>
      </w:tr>
      <w:tr w:rsidR="00F102CC" w14:paraId="7791599D" w14:textId="77777777" w:rsidTr="00F0668F">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810"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60"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F0668F">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8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F0668F">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810"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72C52FF" w:rsidR="00F102CC" w:rsidRPr="003D5AF6" w:rsidRDefault="00F0668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“Western blot”</w:t>
            </w:r>
          </w:p>
        </w:tc>
        <w:tc>
          <w:tcPr>
            <w:tcW w:w="1360"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F0668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810"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60"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F0668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F0668F">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545F9F1" w:rsidR="00F102CC" w:rsidRPr="003D5AF6" w:rsidRDefault="00F0668F">
            <w:pPr>
              <w:rPr>
                <w:rFonts w:ascii="Noto Sans" w:eastAsia="Noto Sans" w:hAnsi="Noto Sans" w:cs="Noto Sans"/>
                <w:bCs/>
                <w:color w:val="434343"/>
                <w:sz w:val="18"/>
                <w:szCs w:val="18"/>
              </w:rPr>
            </w:pPr>
            <w:r>
              <w:rPr>
                <w:rFonts w:ascii="Noto Sans" w:eastAsia="Noto Sans" w:hAnsi="Noto Sans" w:cs="Noto Sans"/>
                <w:bCs/>
                <w:color w:val="434343"/>
                <w:sz w:val="18"/>
                <w:szCs w:val="18"/>
              </w:rPr>
              <w:t>RT-qPCR primer sequences can be found in Supplementary Table 2</w:t>
            </w: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457994" w:rsidR="00F102CC" w:rsidRPr="003D5AF6" w:rsidRDefault="00F102CC">
            <w:pPr>
              <w:rPr>
                <w:rFonts w:ascii="Noto Sans" w:eastAsia="Noto Sans" w:hAnsi="Noto Sans" w:cs="Noto Sans"/>
                <w:bCs/>
                <w:color w:val="434343"/>
                <w:sz w:val="18"/>
                <w:szCs w:val="18"/>
              </w:rPr>
            </w:pPr>
          </w:p>
        </w:tc>
      </w:tr>
      <w:tr w:rsidR="00F102CC" w14:paraId="465EA241" w14:textId="77777777" w:rsidTr="00F0668F">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810"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360"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F0668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F0668F">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2AA9D0F" w:rsidR="00F102CC" w:rsidRPr="003D5AF6" w:rsidRDefault="00F0668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“Cell culture and cell lines”</w:t>
            </w: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F0668F">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78E9FC" w:rsidR="00F102CC" w:rsidRPr="003D5AF6" w:rsidRDefault="00F066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rsidTr="00F0668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2810"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60"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F0668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F0668F">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75A42E4" w:rsidR="00F102CC" w:rsidRPr="003D5AF6" w:rsidRDefault="00F0668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“Mice studies”</w:t>
            </w: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F0668F">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C50E8D" w:rsidR="00F102CC" w:rsidRPr="003D5AF6" w:rsidRDefault="00F066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rsidTr="00F0668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2810"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60"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F0668F">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F0668F">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CC1C60" w:rsidR="00F102CC" w:rsidRPr="003D5AF6" w:rsidRDefault="00F066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F0668F">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76970F5" w:rsidR="00F102CC" w:rsidRPr="003D5AF6" w:rsidRDefault="00F0668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rsidTr="00F0668F">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2810"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360"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F0668F">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8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3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F0668F">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2810"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360"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1F3801" w:rsidR="00F102CC" w:rsidRDefault="00F0668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2585"/>
        <w:gridCol w:w="1510"/>
      </w:tblGrid>
      <w:tr w:rsidR="00F102CC" w14:paraId="449C5579" w14:textId="77777777" w:rsidTr="00396FD8">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58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96FD8">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258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51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FB43F67" w:rsidR="00F102CC" w:rsidRPr="003D5AF6" w:rsidRDefault="00F06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rsidTr="00396FD8">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58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1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396FD8">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5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96FD8">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58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51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F11F5F" w:rsidR="00F102CC" w:rsidRPr="003D5AF6" w:rsidRDefault="00F06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rsidTr="00396FD8">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58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1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396FD8">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5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5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96FD8">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5B40BB0" w:rsidR="00F102CC" w:rsidRPr="003D5AF6" w:rsidRDefault="00F06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1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96FD8">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2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EA084B9" w:rsidR="00F102CC" w:rsidRPr="003D5AF6" w:rsidRDefault="00F06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“Mice studies”</w:t>
            </w:r>
          </w:p>
        </w:tc>
        <w:tc>
          <w:tcPr>
            <w:tcW w:w="1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96FD8">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3ECC927" w:rsidR="00F102CC" w:rsidRPr="003D5AF6" w:rsidRDefault="00F06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1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96FD8">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705371" w:rsidR="00F102CC" w:rsidRPr="003D5AF6" w:rsidRDefault="00F102CC">
            <w:pPr>
              <w:spacing w:line="225" w:lineRule="auto"/>
              <w:rPr>
                <w:rFonts w:ascii="Noto Sans" w:eastAsia="Noto Sans" w:hAnsi="Noto Sans" w:cs="Noto Sans"/>
                <w:bCs/>
                <w:color w:val="434343"/>
                <w:sz w:val="18"/>
                <w:szCs w:val="18"/>
              </w:rPr>
            </w:pPr>
          </w:p>
        </w:tc>
        <w:tc>
          <w:tcPr>
            <w:tcW w:w="1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3CFAD9" w:rsidR="00F102CC" w:rsidRPr="003D5AF6" w:rsidRDefault="00396F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 since no animals were excluded from analysis</w:t>
            </w:r>
          </w:p>
        </w:tc>
      </w:tr>
      <w:tr w:rsidR="00F102CC" w14:paraId="14D7061B" w14:textId="77777777" w:rsidTr="00396FD8">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258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1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396FD8">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58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5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396FD8">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178766" w:rsidR="00F102CC" w:rsidRPr="003D5AF6" w:rsidRDefault="00F06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Appears in each figure legend for which this is relevant</w:t>
            </w:r>
          </w:p>
        </w:tc>
        <w:tc>
          <w:tcPr>
            <w:tcW w:w="1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96FD8">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6F89FF8" w:rsidR="00F102CC" w:rsidRPr="003D5AF6" w:rsidRDefault="00F066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Appears in each figure legend for which this is relevant</w:t>
            </w:r>
          </w:p>
        </w:tc>
        <w:tc>
          <w:tcPr>
            <w:tcW w:w="1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396FD8">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258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1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396FD8">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25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5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96FD8">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1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B81DAE" w:rsidR="00F102CC" w:rsidRPr="003D5AF6" w:rsidRDefault="00F95E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rsidTr="00396FD8">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B440BB4" w:rsidR="00F102CC" w:rsidRPr="003D5AF6" w:rsidRDefault="00F95E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“Mice studies”</w:t>
            </w:r>
          </w:p>
        </w:tc>
        <w:tc>
          <w:tcPr>
            <w:tcW w:w="1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96FD8">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81A5B9" w:rsidR="00F102CC" w:rsidRPr="003D5AF6" w:rsidRDefault="00F95E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rsidTr="00396FD8">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258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51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396FD8">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58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5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396FD8">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5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BF7FED" w:rsidR="00F102CC" w:rsidRPr="003D5AF6" w:rsidRDefault="00F95E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AEA83BC" w:rsidR="00F102CC" w:rsidRPr="003D5AF6" w:rsidRDefault="00F95E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For the tumor metabolomics experiment shown in Figure 5C, one sample was excluded from the </w:t>
            </w:r>
            <w:proofErr w:type="spellStart"/>
            <w:r>
              <w:rPr>
                <w:rFonts w:ascii="Noto Sans" w:eastAsia="Noto Sans" w:hAnsi="Noto Sans" w:cs="Noto Sans"/>
                <w:bCs/>
                <w:color w:val="434343"/>
                <w:sz w:val="18"/>
                <w:szCs w:val="18"/>
              </w:rPr>
              <w:t>brequinar</w:t>
            </w:r>
            <w:proofErr w:type="spellEnd"/>
            <w:r>
              <w:rPr>
                <w:rFonts w:ascii="Noto Sans" w:eastAsia="Noto Sans" w:hAnsi="Noto Sans" w:cs="Noto Sans"/>
                <w:bCs/>
                <w:color w:val="434343"/>
                <w:sz w:val="18"/>
                <w:szCs w:val="18"/>
              </w:rPr>
              <w:t xml:space="preserve"> treated experimental group because of attrition (i.e. insufficient input due to material loss during sample 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0F2CAEC" w:rsidR="00F102CC" w:rsidRPr="003D5AF6" w:rsidRDefault="00F95E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Appears in each figure legend for which this is relevant</w:t>
            </w:r>
            <w:r w:rsidR="003F0F05">
              <w:rPr>
                <w:rFonts w:ascii="Noto Sans" w:eastAsia="Noto Sans" w:hAnsi="Noto Sans" w:cs="Noto Sans"/>
                <w:bCs/>
                <w:color w:val="434343"/>
                <w:sz w:val="18"/>
                <w:szCs w:val="18"/>
              </w:rPr>
              <w:t>, as well as in subsection “statistical analysis, hypothesis testing, and exclusion of data” under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B771A2" w:rsidR="00F102CC" w:rsidRPr="003D5AF6" w:rsidRDefault="00F95E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DBDA496" w:rsidR="00F102CC" w:rsidRPr="003D5AF6" w:rsidRDefault="003F0F0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D5F9946"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D4E2632" w:rsidR="00F102CC" w:rsidRPr="003D5AF6" w:rsidRDefault="00F95E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w:t>
            </w:r>
            <w:r w:rsidR="0033095C">
              <w:rPr>
                <w:rFonts w:ascii="Noto Sans" w:eastAsia="Noto Sans" w:hAnsi="Noto Sans" w:cs="Noto Sans"/>
                <w:bCs/>
                <w:color w:val="434343"/>
                <w:sz w:val="18"/>
                <w:szCs w:val="18"/>
              </w:rPr>
              <w:t>Procurement and analysis of previously published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B33C99D" w:rsidR="00F102CC" w:rsidRPr="003D5AF6" w:rsidRDefault="003309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subsection “Procurement and analysis of previously published datasets”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CA56BE" w:rsidR="00F102CC" w:rsidRPr="003D5AF6" w:rsidRDefault="003309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96E6E2C" w:rsidR="00F102CC" w:rsidRPr="003D5AF6" w:rsidRDefault="003309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E625DB" w:rsidR="00F102CC" w:rsidRPr="003D5AF6" w:rsidRDefault="009143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61E6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E61E6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7076" w14:textId="77777777" w:rsidR="00E61E61" w:rsidRDefault="00E61E61">
      <w:r>
        <w:separator/>
      </w:r>
    </w:p>
  </w:endnote>
  <w:endnote w:type="continuationSeparator" w:id="0">
    <w:p w14:paraId="0325A69A" w14:textId="77777777" w:rsidR="00E61E61" w:rsidRDefault="00E6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DC27" w14:textId="77777777" w:rsidR="00E61E61" w:rsidRDefault="00E61E61">
      <w:r>
        <w:separator/>
      </w:r>
    </w:p>
  </w:footnote>
  <w:footnote w:type="continuationSeparator" w:id="0">
    <w:p w14:paraId="2A713271" w14:textId="77777777" w:rsidR="00E61E61" w:rsidRDefault="00E61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6086913">
    <w:abstractNumId w:val="2"/>
  </w:num>
  <w:num w:numId="2" w16cid:durableId="673385190">
    <w:abstractNumId w:val="0"/>
  </w:num>
  <w:num w:numId="3" w16cid:durableId="135074055">
    <w:abstractNumId w:val="1"/>
  </w:num>
  <w:num w:numId="4" w16cid:durableId="1529950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3095C"/>
    <w:rsid w:val="00396FD8"/>
    <w:rsid w:val="003D5AF6"/>
    <w:rsid w:val="003F0F05"/>
    <w:rsid w:val="00427975"/>
    <w:rsid w:val="00451355"/>
    <w:rsid w:val="004E2C31"/>
    <w:rsid w:val="005B0259"/>
    <w:rsid w:val="007054B6"/>
    <w:rsid w:val="009143A0"/>
    <w:rsid w:val="00966DBA"/>
    <w:rsid w:val="009C7B26"/>
    <w:rsid w:val="00A11E52"/>
    <w:rsid w:val="00A2119A"/>
    <w:rsid w:val="00B76BED"/>
    <w:rsid w:val="00BD41E9"/>
    <w:rsid w:val="00C84413"/>
    <w:rsid w:val="00D20788"/>
    <w:rsid w:val="00E61E61"/>
    <w:rsid w:val="00F0668F"/>
    <w:rsid w:val="00F102CC"/>
    <w:rsid w:val="00F36D1A"/>
    <w:rsid w:val="00F91042"/>
    <w:rsid w:val="00F95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Mullen, Nicholas J</cp:lastModifiedBy>
  <cp:revision>4</cp:revision>
  <dcterms:created xsi:type="dcterms:W3CDTF">2024-04-07T20:37:00Z</dcterms:created>
  <dcterms:modified xsi:type="dcterms:W3CDTF">2024-04-20T21:43:00Z</dcterms:modified>
</cp:coreProperties>
</file>