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34222B"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558C50"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F4CA47"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00F151"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367D01"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665B44"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C8199E"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8B9B09"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C7A3E7" w:rsidR="00F102CC" w:rsidRPr="003D5AF6" w:rsidRDefault="003A1CE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CF9D452" w:rsidR="00F102CC" w:rsidRPr="003D5AF6" w:rsidRDefault="00C70EDE">
            <w:pPr>
              <w:rPr>
                <w:rFonts w:ascii="Noto Sans" w:eastAsia="Noto Sans" w:hAnsi="Noto Sans" w:cs="Noto Sans"/>
                <w:bCs/>
                <w:color w:val="434343"/>
                <w:sz w:val="18"/>
                <w:szCs w:val="18"/>
              </w:rPr>
            </w:pPr>
            <w:r>
              <w:rPr>
                <w:rFonts w:ascii="Noto Sans" w:eastAsia="Noto Sans" w:hAnsi="Noto Sans" w:cs="Noto Sans"/>
                <w:bCs/>
                <w:color w:val="434343"/>
                <w:sz w:val="18"/>
                <w:szCs w:val="18"/>
              </w:rPr>
              <w:t>We used o</w:t>
            </w:r>
            <w:r w:rsidR="00E42B9A">
              <w:rPr>
                <w:rFonts w:ascii="Noto Sans" w:eastAsia="Noto Sans" w:hAnsi="Noto Sans" w:cs="Noto Sans"/>
                <w:bCs/>
                <w:color w:val="434343"/>
                <w:sz w:val="18"/>
                <w:szCs w:val="18"/>
              </w:rPr>
              <w:t>penly available database (Human Connectome Aging</w:t>
            </w:r>
            <w:proofErr w:type="gramStart"/>
            <w:r w:rsidR="00E42B9A">
              <w:rPr>
                <w:rFonts w:ascii="Noto Sans" w:eastAsia="Noto Sans" w:hAnsi="Noto Sans" w:cs="Noto Sans"/>
                <w:bCs/>
                <w:color w:val="434343"/>
                <w:sz w:val="18"/>
                <w:szCs w:val="18"/>
              </w:rPr>
              <w:t>), and</w:t>
            </w:r>
            <w:proofErr w:type="gramEnd"/>
            <w:r w:rsidR="00E42B9A">
              <w:rPr>
                <w:rFonts w:ascii="Noto Sans" w:eastAsia="Noto Sans" w:hAnsi="Noto Sans" w:cs="Noto Sans"/>
                <w:bCs/>
                <w:color w:val="434343"/>
                <w:sz w:val="18"/>
                <w:szCs w:val="18"/>
              </w:rPr>
              <w:t xml:space="preserve"> referred the readers to the </w:t>
            </w:r>
            <w:r w:rsidR="00BD5ED4">
              <w:rPr>
                <w:rFonts w:ascii="Noto Sans" w:eastAsia="Noto Sans" w:hAnsi="Noto Sans" w:cs="Noto Sans"/>
                <w:bCs/>
                <w:color w:val="434343"/>
                <w:sz w:val="18"/>
                <w:szCs w:val="18"/>
              </w:rPr>
              <w:t>original</w:t>
            </w:r>
            <w:r w:rsidR="00E42B9A">
              <w:rPr>
                <w:rFonts w:ascii="Noto Sans" w:eastAsia="Noto Sans" w:hAnsi="Noto Sans" w:cs="Noto Sans"/>
                <w:bCs/>
                <w:color w:val="434343"/>
                <w:sz w:val="18"/>
                <w:szCs w:val="18"/>
              </w:rPr>
              <w:t xml:space="preserve"> article that described the demographics of </w:t>
            </w:r>
            <w:r w:rsidR="00C55FB1">
              <w:rPr>
                <w:rFonts w:ascii="Noto Sans" w:eastAsia="Noto Sans" w:hAnsi="Noto Sans" w:cs="Noto Sans"/>
                <w:bCs/>
                <w:color w:val="434343"/>
                <w:sz w:val="18"/>
                <w:szCs w:val="18"/>
              </w:rPr>
              <w:t>participants</w:t>
            </w:r>
            <w:r w:rsidR="00BD5ED4">
              <w:rPr>
                <w:rFonts w:ascii="Noto Sans" w:eastAsia="Noto Sans" w:hAnsi="Noto Sans" w:cs="Noto Sans"/>
                <w:bCs/>
                <w:color w:val="434343"/>
                <w:sz w:val="18"/>
                <w:szCs w:val="18"/>
              </w:rPr>
              <w:t xml:space="preserve"> (</w:t>
            </w:r>
            <w:proofErr w:type="spellStart"/>
            <w:r w:rsidR="00BD5ED4" w:rsidRPr="00BD5ED4">
              <w:rPr>
                <w:rFonts w:ascii="Noto Sans" w:eastAsia="Noto Sans" w:hAnsi="Noto Sans" w:cs="Noto Sans"/>
                <w:bCs/>
                <w:color w:val="434343"/>
                <w:sz w:val="18"/>
                <w:szCs w:val="18"/>
              </w:rPr>
              <w:t>Bookheimer</w:t>
            </w:r>
            <w:proofErr w:type="spellEnd"/>
            <w:r w:rsidR="00BD5ED4">
              <w:rPr>
                <w:rFonts w:ascii="Noto Sans" w:eastAsia="Noto Sans" w:hAnsi="Noto Sans" w:cs="Noto Sans"/>
                <w:bCs/>
                <w:color w:val="434343"/>
                <w:sz w:val="18"/>
                <w:szCs w:val="18"/>
              </w:rPr>
              <w:t xml:space="preserve"> et al., </w:t>
            </w:r>
            <w:r w:rsidR="00BD5ED4" w:rsidRPr="00BD5ED4">
              <w:rPr>
                <w:rFonts w:ascii="Noto Sans" w:eastAsia="Noto Sans" w:hAnsi="Noto Sans" w:cs="Noto Sans"/>
                <w:bCs/>
                <w:color w:val="434343"/>
                <w:sz w:val="18"/>
                <w:szCs w:val="18"/>
              </w:rPr>
              <w:t>2019</w:t>
            </w:r>
            <w:r w:rsidR="00BD5ED4">
              <w:rPr>
                <w:rFonts w:ascii="Noto Sans" w:eastAsia="Noto Sans" w:hAnsi="Noto Sans" w:cs="Noto Sans"/>
                <w:bCs/>
                <w:color w:val="434343"/>
                <w:sz w:val="18"/>
                <w:szCs w:val="18"/>
              </w:rPr>
              <w:t>)</w:t>
            </w:r>
            <w:r w:rsidR="00C55FB1">
              <w:rPr>
                <w:rFonts w:ascii="Noto Sans" w:eastAsia="Noto Sans" w:hAnsi="Noto Sans" w:cs="Noto Sans"/>
                <w:bCs/>
                <w:color w:val="434343"/>
                <w:sz w:val="18"/>
                <w:szCs w:val="18"/>
              </w:rPr>
              <w:t xml:space="preserve">. </w:t>
            </w:r>
            <w:r w:rsidR="00D53430">
              <w:rPr>
                <w:rFonts w:ascii="Noto Sans" w:eastAsia="Noto Sans" w:hAnsi="Noto Sans" w:cs="Noto Sans"/>
                <w:bCs/>
                <w:color w:val="434343"/>
                <w:sz w:val="18"/>
                <w:szCs w:val="18"/>
              </w:rPr>
              <w:t xml:space="preserve">Under </w:t>
            </w:r>
            <w:r w:rsidR="00D53430" w:rsidRPr="00D53430">
              <w:rPr>
                <w:rFonts w:ascii="Noto Sans" w:eastAsia="Noto Sans" w:hAnsi="Noto Sans" w:cs="Noto Sans"/>
                <w:bCs/>
                <w:color w:val="434343"/>
                <w:sz w:val="18"/>
                <w:szCs w:val="18"/>
              </w:rPr>
              <w:t>Methods and Materials</w:t>
            </w:r>
            <w:r w:rsidR="00D53430">
              <w:rPr>
                <w:rFonts w:ascii="Noto Sans" w:eastAsia="Noto Sans" w:hAnsi="Noto Sans" w:cs="Noto Sans"/>
                <w:bCs/>
                <w:color w:val="434343"/>
                <w:sz w:val="18"/>
                <w:szCs w:val="18"/>
              </w:rPr>
              <w:t xml:space="preserve"> and </w:t>
            </w:r>
            <w:r w:rsidR="00D53430" w:rsidRPr="00D53430">
              <w:rPr>
                <w:rFonts w:ascii="Noto Sans" w:eastAsia="Noto Sans" w:hAnsi="Noto Sans" w:cs="Noto Sans"/>
                <w:bCs/>
                <w:color w:val="434343"/>
                <w:sz w:val="18"/>
                <w:szCs w:val="18"/>
              </w:rPr>
              <w:t>Dataset</w:t>
            </w:r>
            <w:r w:rsidR="00D53430">
              <w:rPr>
                <w:rFonts w:ascii="Noto Sans" w:eastAsia="Noto Sans" w:hAnsi="Noto Sans" w:cs="Noto Sans"/>
                <w:bCs/>
                <w:color w:val="434343"/>
                <w:sz w:val="18"/>
                <w:szCs w:val="18"/>
              </w:rPr>
              <w:t>, w</w:t>
            </w:r>
            <w:r w:rsidR="00C55FB1">
              <w:rPr>
                <w:rFonts w:ascii="Noto Sans" w:eastAsia="Noto Sans" w:hAnsi="Noto Sans" w:cs="Noto Sans"/>
                <w:bCs/>
                <w:color w:val="434343"/>
                <w:sz w:val="18"/>
                <w:szCs w:val="18"/>
              </w:rPr>
              <w:t xml:space="preserve">e </w:t>
            </w:r>
            <w:r w:rsidR="00BD5ED4">
              <w:rPr>
                <w:rFonts w:ascii="Noto Sans" w:eastAsia="Noto Sans" w:hAnsi="Noto Sans" w:cs="Noto Sans"/>
                <w:bCs/>
                <w:color w:val="434343"/>
                <w:sz w:val="18"/>
                <w:szCs w:val="18"/>
              </w:rPr>
              <w:t>noted the age and sex of participants in this current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366B56" w:rsidR="00F102CC" w:rsidRPr="003D5AF6" w:rsidRDefault="006E2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C0A958" w:rsidR="00F102CC" w:rsidRPr="003D5AF6" w:rsidRDefault="006E2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62D6C68" w:rsidR="00F102CC" w:rsidRPr="003D5AF6" w:rsidRDefault="006E2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34F17D" w:rsidR="00F102CC" w:rsidRDefault="006E23D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8F323E7" w:rsidR="00F102CC" w:rsidRPr="003D5AF6" w:rsidRDefault="006E23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71DC5CF" w:rsidR="00F102CC" w:rsidRPr="003D5AF6" w:rsidRDefault="00BB67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D53430">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 </w:t>
            </w:r>
            <w:r w:rsidRPr="00D53430">
              <w:rPr>
                <w:rFonts w:ascii="Noto Sans" w:eastAsia="Noto Sans" w:hAnsi="Noto Sans" w:cs="Noto Sans"/>
                <w:bCs/>
                <w:color w:val="434343"/>
                <w:sz w:val="18"/>
                <w:szCs w:val="18"/>
              </w:rPr>
              <w:t>Dataset</w:t>
            </w:r>
            <w:r>
              <w:rPr>
                <w:rFonts w:ascii="Noto Sans" w:eastAsia="Noto Sans" w:hAnsi="Noto Sans" w:cs="Noto Sans"/>
                <w:bCs/>
                <w:color w:val="434343"/>
                <w:sz w:val="18"/>
                <w:szCs w:val="18"/>
              </w:rPr>
              <w:t xml:space="preserve">, we </w:t>
            </w:r>
            <w:r>
              <w:rPr>
                <w:rFonts w:ascii="Noto Sans" w:eastAsia="Noto Sans" w:hAnsi="Noto Sans" w:cs="Noto Sans"/>
                <w:bCs/>
                <w:color w:val="434343"/>
                <w:sz w:val="18"/>
                <w:szCs w:val="18"/>
              </w:rPr>
              <w:t xml:space="preserve">noted the exclusion </w:t>
            </w:r>
            <w:r w:rsidR="006A0223">
              <w:rPr>
                <w:rFonts w:ascii="Noto Sans" w:eastAsia="Noto Sans" w:hAnsi="Noto Sans" w:cs="Noto Sans"/>
                <w:bCs/>
                <w:color w:val="434343"/>
                <w:sz w:val="18"/>
                <w:szCs w:val="18"/>
              </w:rPr>
              <w:t>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D52978" w:rsidR="00F102CC" w:rsidRPr="003D5AF6" w:rsidRDefault="006A02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BA49C17" w:rsidR="00F102CC" w:rsidRPr="003D5AF6" w:rsidRDefault="006A02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560D1B5" w:rsidR="00F102CC" w:rsidRDefault="00E65C5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We used openly available database (Human Connectome Aging</w:t>
            </w:r>
            <w:proofErr w:type="gramStart"/>
            <w:r>
              <w:rPr>
                <w:rFonts w:ascii="Noto Sans" w:eastAsia="Noto Sans" w:hAnsi="Noto Sans" w:cs="Noto Sans"/>
                <w:bCs/>
                <w:color w:val="434343"/>
                <w:sz w:val="18"/>
                <w:szCs w:val="18"/>
              </w:rPr>
              <w:t>), and</w:t>
            </w:r>
            <w:proofErr w:type="gramEnd"/>
            <w:r>
              <w:rPr>
                <w:rFonts w:ascii="Noto Sans" w:eastAsia="Noto Sans" w:hAnsi="Noto Sans" w:cs="Noto Sans"/>
                <w:bCs/>
                <w:color w:val="434343"/>
                <w:sz w:val="18"/>
                <w:szCs w:val="18"/>
              </w:rPr>
              <w:t xml:space="preserve"> referred the readers to the original article that described </w:t>
            </w:r>
            <w:r>
              <w:rPr>
                <w:rFonts w:ascii="Noto Sans" w:eastAsia="Noto Sans" w:hAnsi="Noto Sans" w:cs="Noto Sans"/>
                <w:bCs/>
                <w:color w:val="434343"/>
                <w:sz w:val="18"/>
                <w:szCs w:val="18"/>
              </w:rPr>
              <w:t>e</w:t>
            </w:r>
            <w:r w:rsidR="00E84BD3">
              <w:rPr>
                <w:rFonts w:ascii="Noto Sans" w:eastAsia="Noto Sans" w:hAnsi="Noto Sans" w:cs="Noto Sans"/>
                <w:bCs/>
                <w:color w:val="434343"/>
                <w:sz w:val="18"/>
                <w:szCs w:val="18"/>
              </w:rPr>
              <w:t xml:space="preserve">thical procedure </w:t>
            </w:r>
            <w:r>
              <w:rPr>
                <w:rFonts w:ascii="Noto Sans" w:eastAsia="Noto Sans" w:hAnsi="Noto Sans" w:cs="Noto Sans"/>
                <w:bCs/>
                <w:color w:val="434343"/>
                <w:sz w:val="18"/>
                <w:szCs w:val="18"/>
              </w:rPr>
              <w:t>(</w:t>
            </w:r>
            <w:proofErr w:type="spellStart"/>
            <w:r w:rsidRPr="00BD5ED4">
              <w:rPr>
                <w:rFonts w:ascii="Noto Sans" w:eastAsia="Noto Sans" w:hAnsi="Noto Sans" w:cs="Noto Sans"/>
                <w:bCs/>
                <w:color w:val="434343"/>
                <w:sz w:val="18"/>
                <w:szCs w:val="18"/>
              </w:rPr>
              <w:t>Bookheimer</w:t>
            </w:r>
            <w:proofErr w:type="spellEnd"/>
            <w:r>
              <w:rPr>
                <w:rFonts w:ascii="Noto Sans" w:eastAsia="Noto Sans" w:hAnsi="Noto Sans" w:cs="Noto Sans"/>
                <w:bCs/>
                <w:color w:val="434343"/>
                <w:sz w:val="18"/>
                <w:szCs w:val="18"/>
              </w:rPr>
              <w:t xml:space="preserve"> et al., </w:t>
            </w:r>
            <w:r w:rsidRPr="00BD5ED4">
              <w:rPr>
                <w:rFonts w:ascii="Noto Sans" w:eastAsia="Noto Sans" w:hAnsi="Noto Sans" w:cs="Noto Sans"/>
                <w:bCs/>
                <w:color w:val="434343"/>
                <w:sz w:val="18"/>
                <w:szCs w:val="18"/>
              </w:rPr>
              <w:t>2019</w:t>
            </w:r>
            <w:r>
              <w:rPr>
                <w:rFonts w:ascii="Noto Sans" w:eastAsia="Noto Sans" w:hAnsi="Noto Sans" w:cs="Noto Sans"/>
                <w:bCs/>
                <w:color w:val="434343"/>
                <w:sz w:val="18"/>
                <w:szCs w:val="18"/>
              </w:rPr>
              <w:t>)</w:t>
            </w:r>
            <w:r w:rsidR="00E84BD3">
              <w:rPr>
                <w:rFonts w:ascii="Noto Sans" w:eastAsia="Noto Sans" w:hAnsi="Noto Sans" w:cs="Noto Sans"/>
                <w:bCs/>
                <w:color w:val="434343"/>
                <w:sz w:val="18"/>
                <w:szCs w:val="18"/>
              </w:rPr>
              <w:t xml:space="preserve"> u</w:t>
            </w:r>
            <w:r>
              <w:rPr>
                <w:rFonts w:ascii="Noto Sans" w:eastAsia="Noto Sans" w:hAnsi="Noto Sans" w:cs="Noto Sans"/>
                <w:bCs/>
                <w:color w:val="434343"/>
                <w:sz w:val="18"/>
                <w:szCs w:val="18"/>
              </w:rPr>
              <w:t xml:space="preserve">nder </w:t>
            </w:r>
            <w:r w:rsidRPr="00D53430">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 </w:t>
            </w:r>
            <w:r w:rsidRPr="00D53430">
              <w:rPr>
                <w:rFonts w:ascii="Noto Sans" w:eastAsia="Noto Sans" w:hAnsi="Noto Sans" w:cs="Noto Sans"/>
                <w:bCs/>
                <w:color w:val="434343"/>
                <w:sz w:val="18"/>
                <w:szCs w:val="18"/>
              </w:rPr>
              <w:t>Dataset</w:t>
            </w:r>
            <w:r w:rsidR="00E84BD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59E086" w:rsidR="00F102CC" w:rsidRPr="003D5AF6" w:rsidRDefault="00E84B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07515E" w:rsidR="00F102CC" w:rsidRPr="003D5AF6" w:rsidRDefault="00E84B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BDE0C7" w:rsidR="00F102CC" w:rsidRPr="003D5AF6" w:rsidRDefault="00892E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5B5EA90" w:rsidR="00F102CC" w:rsidRPr="003D5AF6" w:rsidRDefault="00892E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D53430">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 </w:t>
            </w:r>
            <w:r w:rsidRPr="00D53430">
              <w:rPr>
                <w:rFonts w:ascii="Noto Sans" w:eastAsia="Noto Sans" w:hAnsi="Noto Sans" w:cs="Noto Sans"/>
                <w:bCs/>
                <w:color w:val="434343"/>
                <w:sz w:val="18"/>
                <w:szCs w:val="18"/>
              </w:rPr>
              <w:t>Dataset</w:t>
            </w:r>
            <w:r>
              <w:rPr>
                <w:rFonts w:ascii="Noto Sans" w:eastAsia="Noto Sans" w:hAnsi="Noto Sans" w:cs="Noto Sans"/>
                <w:bCs/>
                <w:color w:val="434343"/>
                <w:sz w:val="18"/>
                <w:szCs w:val="18"/>
              </w:rPr>
              <w:t>, we noted the exclusion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99BF7A" w:rsidR="00F102CC" w:rsidRPr="003D5AF6" w:rsidRDefault="00CE68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D53430">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 </w:t>
            </w:r>
            <w:proofErr w:type="gramStart"/>
            <w:r w:rsidRPr="00CE68BB">
              <w:rPr>
                <w:rFonts w:ascii="Noto Sans" w:eastAsia="Noto Sans" w:hAnsi="Noto Sans" w:cs="Noto Sans"/>
                <w:bCs/>
                <w:color w:val="434343"/>
                <w:sz w:val="18"/>
                <w:szCs w:val="18"/>
              </w:rPr>
              <w:t>The</w:t>
            </w:r>
            <w:proofErr w:type="gramEnd"/>
            <w:r w:rsidRPr="00CE68BB">
              <w:rPr>
                <w:rFonts w:ascii="Noto Sans" w:eastAsia="Noto Sans" w:hAnsi="Noto Sans" w:cs="Noto Sans"/>
                <w:bCs/>
                <w:color w:val="434343"/>
                <w:sz w:val="18"/>
                <w:szCs w:val="18"/>
              </w:rPr>
              <w:t xml:space="preserve"> utility of Brain Age indices to capture fluid cognition</w:t>
            </w:r>
            <w:r w:rsidR="00B914EC">
              <w:rPr>
                <w:rFonts w:ascii="Noto Sans" w:eastAsia="Noto Sans" w:hAnsi="Noto Sans" w:cs="Noto Sans"/>
                <w:bCs/>
                <w:color w:val="434343"/>
                <w:sz w:val="18"/>
                <w:szCs w:val="18"/>
              </w:rPr>
              <w:t>, we described and justified the three regression models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1BBDEB" w:rsidR="00F102CC" w:rsidRPr="003D5AF6" w:rsidRDefault="00F102CC" w:rsidP="009D52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26D61A7" w:rsidR="00F102CC" w:rsidRPr="003D5AF6" w:rsidRDefault="00EB43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A442BE9" w:rsidR="00F102CC" w:rsidRPr="003D5AF6" w:rsidRDefault="00EB43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1A981" w14:textId="4C319B36" w:rsidR="00EB43CD" w:rsidRPr="009D52EC" w:rsidRDefault="00EB43CD" w:rsidP="00EB43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9D52EC">
              <w:rPr>
                <w:rFonts w:ascii="Noto Sans" w:eastAsia="Noto Sans" w:hAnsi="Noto Sans" w:cs="Noto Sans"/>
                <w:bCs/>
                <w:color w:val="434343"/>
                <w:sz w:val="18"/>
                <w:szCs w:val="18"/>
              </w:rPr>
              <w:t>Methods and Materials</w:t>
            </w:r>
            <w:r w:rsidR="00E21491">
              <w:rPr>
                <w:rFonts w:ascii="Noto Sans" w:eastAsia="Noto Sans" w:hAnsi="Noto Sans" w:cs="Noto Sans"/>
                <w:bCs/>
                <w:color w:val="434343"/>
                <w:sz w:val="18"/>
                <w:szCs w:val="18"/>
              </w:rPr>
              <w:t xml:space="preserve"> and</w:t>
            </w:r>
          </w:p>
          <w:p w14:paraId="2BF0859A" w14:textId="24E07821" w:rsidR="00F102CC" w:rsidRPr="003D5AF6" w:rsidRDefault="00EB43CD" w:rsidP="00EB43CD">
            <w:pPr>
              <w:spacing w:line="225" w:lineRule="auto"/>
              <w:rPr>
                <w:rFonts w:ascii="Noto Sans" w:eastAsia="Noto Sans" w:hAnsi="Noto Sans" w:cs="Noto Sans"/>
                <w:bCs/>
                <w:color w:val="434343"/>
                <w:sz w:val="18"/>
                <w:szCs w:val="18"/>
              </w:rPr>
            </w:pPr>
            <w:r w:rsidRPr="009D52EC">
              <w:rPr>
                <w:rFonts w:ascii="Noto Sans" w:eastAsia="Noto Sans" w:hAnsi="Noto Sans" w:cs="Noto Sans"/>
                <w:bCs/>
                <w:color w:val="434343"/>
                <w:sz w:val="18"/>
                <w:szCs w:val="18"/>
              </w:rPr>
              <w:t>Data and Code Accessibility</w:t>
            </w:r>
            <w:r>
              <w:rPr>
                <w:rFonts w:ascii="Noto Sans" w:eastAsia="Noto Sans" w:hAnsi="Noto Sans" w:cs="Noto Sans"/>
                <w:bCs/>
                <w:color w:val="434343"/>
                <w:sz w:val="18"/>
                <w:szCs w:val="18"/>
              </w:rPr>
              <w:t>, we indicated data access and download instructions for the Human Connectome Aging 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6192A1" w14:textId="77777777" w:rsidR="00E21491" w:rsidRPr="009D52EC" w:rsidRDefault="00E21491" w:rsidP="00E21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9D52EC">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w:t>
            </w:r>
          </w:p>
          <w:p w14:paraId="5BB52AB8" w14:textId="28DE32E9" w:rsidR="00F102CC" w:rsidRPr="003D5AF6" w:rsidRDefault="00E21491" w:rsidP="00E21491">
            <w:pPr>
              <w:spacing w:line="225" w:lineRule="auto"/>
              <w:rPr>
                <w:rFonts w:ascii="Noto Sans" w:eastAsia="Noto Sans" w:hAnsi="Noto Sans" w:cs="Noto Sans"/>
                <w:bCs/>
                <w:color w:val="434343"/>
                <w:sz w:val="18"/>
                <w:szCs w:val="18"/>
              </w:rPr>
            </w:pPr>
            <w:r w:rsidRPr="009D52EC">
              <w:rPr>
                <w:rFonts w:ascii="Noto Sans" w:eastAsia="Noto Sans" w:hAnsi="Noto Sans" w:cs="Noto Sans"/>
                <w:bCs/>
                <w:color w:val="434343"/>
                <w:sz w:val="18"/>
                <w:szCs w:val="18"/>
              </w:rPr>
              <w:t>Data and Code Accessibility</w:t>
            </w:r>
            <w:r>
              <w:rPr>
                <w:rFonts w:ascii="Noto Sans" w:eastAsia="Noto Sans" w:hAnsi="Noto Sans" w:cs="Noto Sans"/>
                <w:bCs/>
                <w:color w:val="434343"/>
                <w:sz w:val="18"/>
                <w:szCs w:val="18"/>
              </w:rPr>
              <w:t xml:space="preserve">, we </w:t>
            </w:r>
            <w:r w:rsidR="003176AF">
              <w:rPr>
                <w:rFonts w:ascii="Noto Sans" w:eastAsia="Noto Sans" w:hAnsi="Noto Sans" w:cs="Noto Sans"/>
                <w:bCs/>
                <w:color w:val="434343"/>
                <w:sz w:val="18"/>
                <w:szCs w:val="18"/>
              </w:rPr>
              <w:t xml:space="preserve">listed our </w:t>
            </w:r>
            <w:proofErr w:type="spellStart"/>
            <w:r w:rsidR="003176AF">
              <w:rPr>
                <w:rFonts w:ascii="Noto Sans" w:eastAsia="Noto Sans" w:hAnsi="Noto Sans" w:cs="Noto Sans"/>
                <w:bCs/>
                <w:color w:val="434343"/>
                <w:sz w:val="18"/>
                <w:szCs w:val="18"/>
              </w:rPr>
              <w:t>github</w:t>
            </w:r>
            <w:proofErr w:type="spellEnd"/>
            <w:r w:rsidR="003176AF">
              <w:rPr>
                <w:rFonts w:ascii="Noto Sans" w:eastAsia="Noto Sans" w:hAnsi="Noto Sans" w:cs="Noto Sans"/>
                <w:bCs/>
                <w:color w:val="434343"/>
                <w:sz w:val="18"/>
                <w:szCs w:val="18"/>
              </w:rPr>
              <w:t xml:space="preserve"> repo that deposits all of codes 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EB00D" w14:textId="77777777" w:rsidR="002846D6" w:rsidRPr="009D52EC" w:rsidRDefault="002846D6" w:rsidP="002846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9D52EC">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w:t>
            </w:r>
          </w:p>
          <w:p w14:paraId="57816E11" w14:textId="0B94AA83" w:rsidR="00F102CC" w:rsidRPr="003D5AF6" w:rsidRDefault="002846D6" w:rsidP="002846D6">
            <w:pPr>
              <w:spacing w:line="225" w:lineRule="auto"/>
              <w:rPr>
                <w:rFonts w:ascii="Noto Sans" w:eastAsia="Noto Sans" w:hAnsi="Noto Sans" w:cs="Noto Sans"/>
                <w:bCs/>
                <w:color w:val="434343"/>
              </w:rPr>
            </w:pPr>
            <w:r w:rsidRPr="009D52EC">
              <w:rPr>
                <w:rFonts w:ascii="Noto Sans" w:eastAsia="Noto Sans" w:hAnsi="Noto Sans" w:cs="Noto Sans"/>
                <w:bCs/>
                <w:color w:val="434343"/>
                <w:sz w:val="18"/>
                <w:szCs w:val="18"/>
              </w:rPr>
              <w:t>Data and Code Accessibility</w:t>
            </w:r>
            <w:r>
              <w:rPr>
                <w:rFonts w:ascii="Noto Sans" w:eastAsia="Noto Sans" w:hAnsi="Noto Sans" w:cs="Noto Sans"/>
                <w:bCs/>
                <w:color w:val="434343"/>
                <w:sz w:val="18"/>
                <w:szCs w:val="18"/>
              </w:rPr>
              <w:t xml:space="preserve">, we listed our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that deposits all of codes 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41D7A" w14:textId="77777777" w:rsidR="002846D6" w:rsidRPr="009D52EC" w:rsidRDefault="002846D6" w:rsidP="002846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9D52EC">
              <w:rPr>
                <w:rFonts w:ascii="Noto Sans" w:eastAsia="Noto Sans" w:hAnsi="Noto Sans" w:cs="Noto Sans"/>
                <w:bCs/>
                <w:color w:val="434343"/>
                <w:sz w:val="18"/>
                <w:szCs w:val="18"/>
              </w:rPr>
              <w:t>Methods and Materials</w:t>
            </w:r>
            <w:r>
              <w:rPr>
                <w:rFonts w:ascii="Noto Sans" w:eastAsia="Noto Sans" w:hAnsi="Noto Sans" w:cs="Noto Sans"/>
                <w:bCs/>
                <w:color w:val="434343"/>
                <w:sz w:val="18"/>
                <w:szCs w:val="18"/>
              </w:rPr>
              <w:t xml:space="preserve"> and</w:t>
            </w:r>
          </w:p>
          <w:p w14:paraId="59A59D3A" w14:textId="4F3BB5E0" w:rsidR="00F102CC" w:rsidRPr="003D5AF6" w:rsidRDefault="002846D6" w:rsidP="002846D6">
            <w:pPr>
              <w:spacing w:line="225" w:lineRule="auto"/>
              <w:rPr>
                <w:rFonts w:ascii="Noto Sans" w:eastAsia="Noto Sans" w:hAnsi="Noto Sans" w:cs="Noto Sans"/>
                <w:bCs/>
                <w:color w:val="434343"/>
                <w:sz w:val="18"/>
                <w:szCs w:val="18"/>
              </w:rPr>
            </w:pPr>
            <w:r w:rsidRPr="009D52EC">
              <w:rPr>
                <w:rFonts w:ascii="Noto Sans" w:eastAsia="Noto Sans" w:hAnsi="Noto Sans" w:cs="Noto Sans"/>
                <w:bCs/>
                <w:color w:val="434343"/>
                <w:sz w:val="18"/>
                <w:szCs w:val="18"/>
              </w:rPr>
              <w:t>Data and Code Accessibility</w:t>
            </w:r>
            <w:r>
              <w:rPr>
                <w:rFonts w:ascii="Noto Sans" w:eastAsia="Noto Sans" w:hAnsi="Noto Sans" w:cs="Noto Sans"/>
                <w:bCs/>
                <w:color w:val="434343"/>
                <w:sz w:val="18"/>
                <w:szCs w:val="18"/>
              </w:rPr>
              <w:t xml:space="preserve">, we listed our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 that deposits all of codes used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F563DB" w:rsidR="00F102CC" w:rsidRPr="003D5AF6" w:rsidRDefault="005C17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4689F878" w14:textId="3E3E28F9" w:rsidR="00F102CC" w:rsidRDefault="00427975">
      <w:pPr>
        <w:rPr>
          <w:color w:val="FF0000"/>
        </w:rPr>
      </w:pPr>
      <w:bookmarkStart w:id="3" w:name="_cm0qssfkw66b" w:colFirst="0" w:colLast="0"/>
      <w:bookmarkEnd w:id="3"/>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7307211">
    <w:abstractNumId w:val="2"/>
  </w:num>
  <w:num w:numId="2" w16cid:durableId="1680355139">
    <w:abstractNumId w:val="0"/>
  </w:num>
  <w:num w:numId="3" w16cid:durableId="1071001346">
    <w:abstractNumId w:val="1"/>
  </w:num>
  <w:num w:numId="4" w16cid:durableId="1348210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0D9A"/>
    <w:rsid w:val="001B3BCC"/>
    <w:rsid w:val="002209A8"/>
    <w:rsid w:val="002846D6"/>
    <w:rsid w:val="003176AF"/>
    <w:rsid w:val="003A1CED"/>
    <w:rsid w:val="003D5AF6"/>
    <w:rsid w:val="00427975"/>
    <w:rsid w:val="004E2C31"/>
    <w:rsid w:val="005B0259"/>
    <w:rsid w:val="005C1758"/>
    <w:rsid w:val="006A0223"/>
    <w:rsid w:val="006E23DC"/>
    <w:rsid w:val="007054B6"/>
    <w:rsid w:val="00892E27"/>
    <w:rsid w:val="009C7B26"/>
    <w:rsid w:val="009D52EC"/>
    <w:rsid w:val="00A11E52"/>
    <w:rsid w:val="00AC3270"/>
    <w:rsid w:val="00B914EC"/>
    <w:rsid w:val="00BB67D8"/>
    <w:rsid w:val="00BD41E9"/>
    <w:rsid w:val="00BD5ED4"/>
    <w:rsid w:val="00C55FB1"/>
    <w:rsid w:val="00C70EDE"/>
    <w:rsid w:val="00C84413"/>
    <w:rsid w:val="00CE68BB"/>
    <w:rsid w:val="00D53430"/>
    <w:rsid w:val="00E21491"/>
    <w:rsid w:val="00E22671"/>
    <w:rsid w:val="00E42B9A"/>
    <w:rsid w:val="00E65C5D"/>
    <w:rsid w:val="00E748E0"/>
    <w:rsid w:val="00E84BD3"/>
    <w:rsid w:val="00EB43C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Narun Pornpattananangkul</cp:lastModifiedBy>
  <cp:revision>2</cp:revision>
  <dcterms:created xsi:type="dcterms:W3CDTF">2024-05-14T11:39:00Z</dcterms:created>
  <dcterms:modified xsi:type="dcterms:W3CDTF">2024-05-14T11:39:00Z</dcterms:modified>
</cp:coreProperties>
</file>