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95"/>
        <w:tblW w:w="9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C519B3" w:rsidRPr="00AF21F2" w14:paraId="08896B8F" w14:textId="77777777" w:rsidTr="00C519B3">
        <w:trPr>
          <w:trHeight w:val="766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DD4D" w14:textId="5F7CAA5A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BC53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MCF7 with integrated </w:t>
            </w:r>
            <w:proofErr w:type="spellStart"/>
            <w:r w:rsidRPr="00AF2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TerB</w:t>
            </w:r>
            <w:proofErr w:type="spellEnd"/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7E76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MCF7 with integrated </w:t>
            </w:r>
            <w:proofErr w:type="spellStart"/>
            <w:r w:rsidRPr="00AF2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TerB</w:t>
            </w:r>
            <w:proofErr w:type="spellEnd"/>
            <w:r w:rsidRPr="00AF21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Tus expressed</w:t>
            </w:r>
          </w:p>
        </w:tc>
      </w:tr>
      <w:tr w:rsidR="00C519B3" w:rsidRPr="00AF21F2" w14:paraId="781C4888" w14:textId="77777777" w:rsidTr="00C519B3">
        <w:trPr>
          <w:trHeight w:val="766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F5A3" w14:textId="0745DD9C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Total number of 200</w:t>
            </w:r>
            <w:r w:rsidR="00BF3430" w:rsidRPr="00AF2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1F2">
              <w:rPr>
                <w:rFonts w:ascii="Arial" w:hAnsi="Arial" w:cs="Arial"/>
                <w:sz w:val="20"/>
                <w:szCs w:val="20"/>
              </w:rPr>
              <w:t>kb DNA segments counted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39E6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CB34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C519B3" w:rsidRPr="00AF21F2" w14:paraId="63847652" w14:textId="77777777" w:rsidTr="00C519B3">
        <w:trPr>
          <w:trHeight w:val="1057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748D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Number of segments containing both red and green signal (RG)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3BD5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48E5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C519B3" w:rsidRPr="00AF21F2" w14:paraId="73B08F06" w14:textId="77777777" w:rsidTr="00C519B3">
        <w:trPr>
          <w:trHeight w:val="475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0EAA" w14:textId="69B2B13A" w:rsidR="00C519B3" w:rsidRPr="00AF21F2" w:rsidRDefault="00C519B3" w:rsidP="00146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Time to replicate (minutes)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78A9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AA43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C519B3" w:rsidRPr="00AF21F2" w14:paraId="414AF120" w14:textId="77777777" w:rsidTr="00C519B3">
        <w:trPr>
          <w:trHeight w:val="613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CC58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Fork Rate (kb/min) per (RG)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2CD9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7BB7" w14:textId="77777777" w:rsidR="00C519B3" w:rsidRPr="00AF21F2" w:rsidRDefault="00C519B3" w:rsidP="00C51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</w:tr>
    </w:tbl>
    <w:p w14:paraId="1F380926" w14:textId="47DF7592" w:rsidR="00C519B3" w:rsidRPr="00AF21F2" w:rsidRDefault="00C519B3" w:rsidP="00C519B3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AF21F2">
        <w:rPr>
          <w:rFonts w:ascii="Arial" w:hAnsi="Arial" w:cs="Arial"/>
          <w:b/>
          <w:sz w:val="28"/>
          <w:szCs w:val="28"/>
        </w:rPr>
        <w:t xml:space="preserve">Supplementary </w:t>
      </w:r>
      <w:r w:rsidR="00EB6F65">
        <w:rPr>
          <w:rFonts w:ascii="Arial" w:hAnsi="Arial" w:cs="Arial"/>
          <w:b/>
          <w:sz w:val="28"/>
          <w:szCs w:val="28"/>
        </w:rPr>
        <w:t>File</w:t>
      </w:r>
      <w:r w:rsidR="00EB6F65" w:rsidRPr="00AF21F2">
        <w:rPr>
          <w:rFonts w:ascii="Arial" w:hAnsi="Arial" w:cs="Arial"/>
          <w:b/>
          <w:sz w:val="28"/>
          <w:szCs w:val="28"/>
        </w:rPr>
        <w:t xml:space="preserve"> </w:t>
      </w:r>
      <w:r w:rsidRPr="00AF21F2">
        <w:rPr>
          <w:rFonts w:ascii="Arial" w:hAnsi="Arial" w:cs="Arial"/>
          <w:b/>
          <w:sz w:val="28"/>
          <w:szCs w:val="28"/>
        </w:rPr>
        <w:t>1</w:t>
      </w:r>
      <w:r w:rsidR="00EB6F65">
        <w:rPr>
          <w:rFonts w:ascii="Arial" w:hAnsi="Arial" w:cs="Arial"/>
          <w:b/>
          <w:sz w:val="28"/>
          <w:szCs w:val="28"/>
        </w:rPr>
        <w:t>a</w:t>
      </w:r>
    </w:p>
    <w:p w14:paraId="390A9DBB" w14:textId="6751D151" w:rsidR="001F7EB9" w:rsidRPr="00AF21F2" w:rsidRDefault="001F7EB9" w:rsidP="00C519B3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6DFCA7C3" w14:textId="4775DF2F" w:rsidR="00CB6F55" w:rsidRPr="00AF21F2" w:rsidRDefault="00CB6F55">
      <w:pPr>
        <w:rPr>
          <w:rFonts w:ascii="Arial" w:hAnsi="Arial" w:cs="Arial"/>
        </w:rPr>
      </w:pPr>
    </w:p>
    <w:p w14:paraId="0FFFDF86" w14:textId="662EDC2A" w:rsidR="00AF21F2" w:rsidRPr="00AF21F2" w:rsidRDefault="00AF21F2">
      <w:pPr>
        <w:rPr>
          <w:rFonts w:ascii="Arial" w:hAnsi="Arial" w:cs="Arial"/>
        </w:rPr>
      </w:pPr>
      <w:r w:rsidRPr="00AF21F2">
        <w:rPr>
          <w:rFonts w:ascii="Arial" w:hAnsi="Arial" w:cs="Arial"/>
        </w:rPr>
        <w:br w:type="page"/>
      </w:r>
    </w:p>
    <w:p w14:paraId="0F4C76D8" w14:textId="6F96E81B" w:rsidR="00AF21F2" w:rsidRDefault="00AF21F2" w:rsidP="00AF21F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AF21F2">
        <w:rPr>
          <w:rFonts w:ascii="Arial" w:hAnsi="Arial" w:cs="Arial"/>
          <w:b/>
          <w:sz w:val="28"/>
          <w:szCs w:val="28"/>
        </w:rPr>
        <w:lastRenderedPageBreak/>
        <w:t xml:space="preserve">Supplementary </w:t>
      </w:r>
      <w:r w:rsidR="00EB6F65">
        <w:rPr>
          <w:rFonts w:ascii="Arial" w:hAnsi="Arial" w:cs="Arial"/>
          <w:b/>
          <w:sz w:val="28"/>
          <w:szCs w:val="28"/>
        </w:rPr>
        <w:t>File</w:t>
      </w:r>
      <w:r w:rsidR="00EB6F65" w:rsidRPr="00AF21F2">
        <w:rPr>
          <w:rFonts w:ascii="Arial" w:hAnsi="Arial" w:cs="Arial"/>
          <w:b/>
          <w:sz w:val="28"/>
          <w:szCs w:val="28"/>
        </w:rPr>
        <w:t xml:space="preserve"> </w:t>
      </w:r>
      <w:r w:rsidR="00EB6F65">
        <w:rPr>
          <w:rFonts w:ascii="Arial" w:hAnsi="Arial" w:cs="Arial"/>
          <w:b/>
          <w:sz w:val="28"/>
          <w:szCs w:val="28"/>
        </w:rPr>
        <w:t>1b</w:t>
      </w:r>
    </w:p>
    <w:p w14:paraId="43A429AD" w14:textId="77777777" w:rsidR="00AF21F2" w:rsidRPr="00AF21F2" w:rsidRDefault="00AF21F2" w:rsidP="00AF21F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9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4"/>
        <w:gridCol w:w="2249"/>
        <w:gridCol w:w="2087"/>
      </w:tblGrid>
      <w:tr w:rsidR="00AF21F2" w:rsidRPr="00AF21F2" w14:paraId="12EF91AE" w14:textId="77777777" w:rsidTr="00AF21F2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377EDB4" w14:textId="77777777" w:rsidR="00AF21F2" w:rsidRPr="00AF21F2" w:rsidRDefault="00AF21F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AE6C378" w14:textId="77777777" w:rsidR="00AF21F2" w:rsidRPr="00AF21F2" w:rsidRDefault="00AF21F2">
            <w:pPr>
              <w:spacing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F21F2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1E5AB7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1F2">
              <w:rPr>
                <w:rFonts w:ascii="Arial" w:hAnsi="Arial" w:cs="Arial"/>
                <w:b/>
                <w:sz w:val="20"/>
                <w:szCs w:val="20"/>
              </w:rPr>
              <w:t>Catalogue No.</w:t>
            </w:r>
          </w:p>
        </w:tc>
      </w:tr>
      <w:tr w:rsidR="00AF21F2" w:rsidRPr="00AF21F2" w14:paraId="27001F01" w14:textId="77777777" w:rsidTr="00AF21F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B4828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1F2">
              <w:rPr>
                <w:rFonts w:ascii="Arial" w:hAnsi="Arial" w:cs="Arial"/>
                <w:b/>
                <w:sz w:val="20"/>
                <w:szCs w:val="20"/>
              </w:rPr>
              <w:t>Antibodies</w:t>
            </w:r>
          </w:p>
        </w:tc>
      </w:tr>
      <w:tr w:rsidR="00AF21F2" w:rsidRPr="00AF21F2" w14:paraId="09180E6C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B2386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Actin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B0630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9247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A2066</w:t>
            </w:r>
          </w:p>
        </w:tc>
      </w:tr>
      <w:tr w:rsidR="00AF21F2" w:rsidRPr="00AF21F2" w14:paraId="3281377D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EDF30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Avidin, </w:t>
            </w: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NeutrAvidin</w:t>
            </w:r>
            <w:proofErr w:type="spellEnd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™, Alexa Fluor™ 350 conjugate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90B99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222222"/>
                <w:sz w:val="20"/>
                <w:szCs w:val="20"/>
              </w:rPr>
              <w:t>Invitrogen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2DC23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A11236</w:t>
            </w:r>
          </w:p>
        </w:tc>
      </w:tr>
      <w:tr w:rsidR="00AF21F2" w:rsidRPr="00AF21F2" w14:paraId="2EF38E66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3A792C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Anti-Mouse IgG, HRP-linked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4760C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 Cell signaling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57A8C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 #7076</w:t>
            </w:r>
          </w:p>
        </w:tc>
      </w:tr>
      <w:tr w:rsidR="00AF21F2" w:rsidRPr="00AF21F2" w14:paraId="4C65B657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AAB54C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Anti-Rabbit IgG, HRP-linked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FA011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 Cell signaling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7EEE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 #7074</w:t>
            </w:r>
          </w:p>
        </w:tc>
      </w:tr>
      <w:tr w:rsidR="00AF21F2" w:rsidRPr="00AF21F2" w14:paraId="339556A0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102F1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ATR Th1989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AC180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Genetex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CE1F5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GTX128145</w:t>
            </w:r>
          </w:p>
        </w:tc>
      </w:tr>
      <w:tr w:rsidR="00AF21F2" w:rsidRPr="00AF21F2" w14:paraId="1CCD990A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901EF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Chk1 S345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3BDE14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Cell signaling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37E36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#2348</w:t>
            </w:r>
          </w:p>
        </w:tc>
      </w:tr>
      <w:tr w:rsidR="00AF21F2" w:rsidRPr="00AF21F2" w14:paraId="07219869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74C9AF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FANCM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6A092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D069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Ab95014</w:t>
            </w:r>
          </w:p>
        </w:tc>
      </w:tr>
      <w:tr w:rsidR="00AF21F2" w:rsidRPr="00AF21F2" w14:paraId="6D8E6B3C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E09C4F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GAPDH FL-335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D943F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11163A" w14:textId="55F5226B" w:rsidR="00AF21F2" w:rsidRPr="00AF21F2" w:rsidRDefault="005C1E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sc-</w:t>
            </w:r>
            <w:r w:rsidR="00AF21F2" w:rsidRPr="00AF21F2">
              <w:rPr>
                <w:rFonts w:ascii="Arial" w:hAnsi="Arial" w:cs="Arial"/>
                <w:color w:val="000000"/>
                <w:sz w:val="20"/>
                <w:szCs w:val="20"/>
              </w:rPr>
              <w:t>25778</w:t>
            </w:r>
          </w:p>
        </w:tc>
      </w:tr>
      <w:tr w:rsidR="00AF21F2" w:rsidRPr="00AF21F2" w14:paraId="70278194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B4D788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GFP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BD444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F09F9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Ab290</w:t>
            </w:r>
          </w:p>
        </w:tc>
      </w:tr>
      <w:tr w:rsidR="00AF21F2" w:rsidRPr="00AF21F2" w14:paraId="203D396D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2F23E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GFP B-2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4088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7A18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SC 9996</w:t>
            </w:r>
          </w:p>
        </w:tc>
      </w:tr>
      <w:tr w:rsidR="00AF21F2" w:rsidRPr="00AF21F2" w14:paraId="15DEC37C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0BBAC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gH2AX s139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BCB4B6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6D944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Ab2893</w:t>
            </w:r>
          </w:p>
        </w:tc>
      </w:tr>
      <w:tr w:rsidR="00AF21F2" w:rsidRPr="00AF21F2" w14:paraId="7B42046C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E3567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gH2AX s139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3839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EC032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Ab81299</w:t>
            </w:r>
          </w:p>
        </w:tc>
      </w:tr>
      <w:tr w:rsidR="00AF21F2" w:rsidRPr="00AF21F2" w14:paraId="00AAC4D7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09CD8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gH2AX s139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7DDCD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D094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9718S</w:t>
            </w:r>
          </w:p>
        </w:tc>
      </w:tr>
      <w:tr w:rsidR="00AF21F2" w:rsidRPr="00AF21F2" w14:paraId="0847B0B4" w14:textId="77777777" w:rsidTr="00AF21F2">
        <w:trPr>
          <w:cantSplit/>
          <w:trHeight w:val="436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E14DE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Goat anti-Rabbit, Alexa Fluor™ Plus 555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35B4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sz w:val="20"/>
                <w:szCs w:val="20"/>
              </w:rPr>
              <w:t>ThermoFisher</w:t>
            </w:r>
            <w:proofErr w:type="spellEnd"/>
            <w:r w:rsidRPr="00AF21F2">
              <w:rPr>
                <w:rFonts w:ascii="Arial" w:hAnsi="Arial" w:cs="Arial"/>
                <w:sz w:val="20"/>
                <w:szCs w:val="20"/>
              </w:rPr>
              <w:t xml:space="preserve"> Scientific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23EF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A32732</w:t>
            </w:r>
          </w:p>
        </w:tc>
      </w:tr>
      <w:tr w:rsidR="00AF21F2" w:rsidRPr="00AF21F2" w14:paraId="3C77B173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52AABA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Goat anti-Rat IgG, Alexa Fluor™ 488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6C8A66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222222"/>
                <w:sz w:val="20"/>
                <w:szCs w:val="20"/>
              </w:rPr>
              <w:t>Invitrogen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622F4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A-11006</w:t>
            </w:r>
          </w:p>
        </w:tc>
      </w:tr>
      <w:tr w:rsidR="00AF21F2" w:rsidRPr="00AF21F2" w14:paraId="6F738463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DF5534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Goat anti-Mouse IgG, Alexa Fluor™ 568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4903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222222"/>
                <w:sz w:val="20"/>
                <w:szCs w:val="20"/>
              </w:rPr>
              <w:t>Invitrogen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D968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A-11031</w:t>
            </w:r>
          </w:p>
        </w:tc>
      </w:tr>
      <w:tr w:rsidR="00AF21F2" w:rsidRPr="00AF21F2" w14:paraId="0ABC1D23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ACCA4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Goat Anti-Mouse </w:t>
            </w: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IRDye</w:t>
            </w:r>
            <w:proofErr w:type="spellEnd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 680LT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98106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LiCor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7AE0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#926-68020</w:t>
            </w:r>
          </w:p>
        </w:tc>
      </w:tr>
      <w:tr w:rsidR="00AF21F2" w:rsidRPr="00AF21F2" w14:paraId="42DE3244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B66BFA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Goat Anti-Rabbit </w:t>
            </w: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IRDye</w:t>
            </w:r>
            <w:proofErr w:type="spellEnd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 800CW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5952B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LiCor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77B9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#926-32211</w:t>
            </w:r>
          </w:p>
        </w:tc>
      </w:tr>
      <w:tr w:rsidR="00AF21F2" w:rsidRPr="00AF21F2" w14:paraId="5E648AF1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3B3AAF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Goat Anti-Avidin D Antibody, Biotinylated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473F90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Vector Laboratories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5E580C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BA-0300</w:t>
            </w:r>
          </w:p>
        </w:tc>
      </w:tr>
      <w:tr w:rsidR="00AF21F2" w:rsidRPr="00AF21F2" w14:paraId="2C87C581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331D6F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HA F-7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D1C0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28A67C" w14:textId="38364494" w:rsidR="00AF21F2" w:rsidRPr="00AF21F2" w:rsidRDefault="005C1EC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C1ECD">
              <w:rPr>
                <w:rFonts w:ascii="Arial" w:hAnsi="Arial" w:cs="Arial"/>
                <w:color w:val="000000"/>
                <w:sz w:val="20"/>
                <w:szCs w:val="20"/>
              </w:rPr>
              <w:t>sc-7392</w:t>
            </w:r>
          </w:p>
        </w:tc>
      </w:tr>
      <w:tr w:rsidR="00AF21F2" w:rsidRPr="00AF21F2" w14:paraId="68459874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B0B343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His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A038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64B5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Ab9108</w:t>
            </w:r>
          </w:p>
        </w:tc>
      </w:tr>
      <w:tr w:rsidR="00AF21F2" w:rsidRPr="00AF21F2" w14:paraId="106E51F1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F69566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IgG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CE3C2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Cell signaling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E7672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#2729</w:t>
            </w:r>
          </w:p>
        </w:tc>
      </w:tr>
      <w:tr w:rsidR="00D25F26" w:rsidRPr="00AF21F2" w14:paraId="308F31CB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42155" w14:textId="24D9F80C" w:rsidR="00D25F26" w:rsidRPr="00AF21F2" w:rsidRDefault="00D25F26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Lamin A/C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F6C02" w14:textId="19ADA99E" w:rsidR="00D25F26" w:rsidRPr="00AF21F2" w:rsidRDefault="005C1EC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F5010" w14:textId="1D540358" w:rsidR="00D25F26" w:rsidRPr="00AF21F2" w:rsidRDefault="005C1EC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  <w:r w:rsidRPr="005C1ECD">
              <w:rPr>
                <w:rFonts w:ascii="Arial" w:hAnsi="Arial" w:cs="Arial"/>
                <w:color w:val="000000"/>
                <w:sz w:val="20"/>
                <w:szCs w:val="20"/>
              </w:rPr>
              <w:t>-6215</w:t>
            </w:r>
          </w:p>
        </w:tc>
      </w:tr>
      <w:tr w:rsidR="00AF21F2" w:rsidRPr="00AF21F2" w14:paraId="01C169B4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4A322F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MCM3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438A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E10A6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Ab4460</w:t>
            </w:r>
          </w:p>
        </w:tc>
      </w:tr>
      <w:tr w:rsidR="00AF21F2" w:rsidRPr="00AF21F2" w14:paraId="5C7EAB87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00E29B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Myc</w:t>
            </w:r>
            <w:proofErr w:type="spellEnd"/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2486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Cell Signaling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A15D2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#2276</w:t>
            </w:r>
          </w:p>
        </w:tc>
      </w:tr>
      <w:tr w:rsidR="00AF21F2" w:rsidRPr="00AF21F2" w14:paraId="4E6C1B96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75381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Purified Mouse Anti-</w:t>
            </w: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BrdU</w:t>
            </w:r>
            <w:proofErr w:type="spellEnd"/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B403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FAB12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347580</w:t>
            </w:r>
          </w:p>
        </w:tc>
      </w:tr>
      <w:tr w:rsidR="00AF21F2" w:rsidRPr="00AF21F2" w14:paraId="19C380C7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B1639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Rat monoclonal anti-</w:t>
            </w: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BrdU</w:t>
            </w:r>
            <w:proofErr w:type="spellEnd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 antibody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403C2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51A8B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ab6326</w:t>
            </w:r>
          </w:p>
        </w:tc>
      </w:tr>
      <w:tr w:rsidR="00AF21F2" w:rsidRPr="00AF21F2" w14:paraId="5E6CF8B4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02084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RPA 32 S33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5C5A1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Bethyl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F8309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A300-246</w:t>
            </w:r>
          </w:p>
        </w:tc>
      </w:tr>
      <w:tr w:rsidR="00AF21F2" w:rsidRPr="00AF21F2" w14:paraId="406ADA05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E0828" w14:textId="1FE4957F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ATR </w:t>
            </w:r>
            <w:r w:rsidR="0043339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N-19</w:t>
            </w:r>
            <w:r w:rsidR="004333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B963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1D76FE" w14:textId="17E8044B" w:rsidR="00AF21F2" w:rsidRPr="00AF21F2" w:rsidRDefault="005C1ECD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sc-</w:t>
            </w:r>
            <w:r w:rsidR="00AF21F2" w:rsidRPr="00AF21F2">
              <w:rPr>
                <w:rFonts w:ascii="Arial" w:hAnsi="Arial" w:cs="Arial"/>
                <w:color w:val="000000"/>
                <w:sz w:val="20"/>
                <w:szCs w:val="20"/>
              </w:rPr>
              <w:t>1887</w:t>
            </w:r>
          </w:p>
        </w:tc>
      </w:tr>
      <w:tr w:rsidR="00AF21F2" w:rsidRPr="00AF21F2" w14:paraId="2EE70AF8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AD372" w14:textId="4426DE60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Chk1 </w:t>
            </w:r>
            <w:r w:rsidR="0043339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G-4</w:t>
            </w:r>
            <w:r w:rsidR="004333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CEB04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4C8069" w14:textId="3AF98072" w:rsidR="00AF21F2" w:rsidRPr="00AF21F2" w:rsidRDefault="005C1ECD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sc-</w:t>
            </w:r>
            <w:r w:rsidR="00AF21F2" w:rsidRPr="00AF21F2">
              <w:rPr>
                <w:rFonts w:ascii="Arial" w:hAnsi="Arial" w:cs="Arial"/>
                <w:color w:val="000000"/>
                <w:sz w:val="20"/>
                <w:szCs w:val="20"/>
              </w:rPr>
              <w:t>8408</w:t>
            </w:r>
          </w:p>
        </w:tc>
      </w:tr>
      <w:tr w:rsidR="00AF21F2" w:rsidRPr="00AF21F2" w14:paraId="73FFB9EE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9CA93A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Total RPA 32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150DC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Cell Signaling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BF7BD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#2208</w:t>
            </w:r>
          </w:p>
        </w:tc>
      </w:tr>
      <w:tr w:rsidR="00AF21F2" w:rsidRPr="00AF21F2" w14:paraId="12433356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8CC7D6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Tus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B37A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201F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AF21F2" w:rsidRPr="00AF21F2" w14:paraId="6F1FEEF5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5175A" w14:textId="77777777" w:rsidR="00AF21F2" w:rsidRPr="00AF21F2" w:rsidRDefault="00AF21F2">
            <w:pPr>
              <w:tabs>
                <w:tab w:val="left" w:pos="1525"/>
              </w:tabs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D988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091A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</w:tc>
      </w:tr>
      <w:tr w:rsidR="00AF21F2" w:rsidRPr="00AF21F2" w14:paraId="3ED76174" w14:textId="77777777" w:rsidTr="00AF21F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71F178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1F2">
              <w:rPr>
                <w:rFonts w:ascii="Arial" w:hAnsi="Arial" w:cs="Arial"/>
                <w:b/>
                <w:sz w:val="20"/>
                <w:szCs w:val="20"/>
              </w:rPr>
              <w:t>Oligonucleotides</w:t>
            </w:r>
          </w:p>
        </w:tc>
      </w:tr>
      <w:tr w:rsidR="00AF21F2" w:rsidRPr="00AF21F2" w14:paraId="4F6C6728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261D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Primers for PCR amplification of pcDNA3-β-MYC-NLS-Tus, </w:t>
            </w:r>
          </w:p>
          <w:p w14:paraId="272FCED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Forward: AGTCGGTACCGAATTCGCCACCATGGAACAAAAGCTG </w:t>
            </w:r>
          </w:p>
          <w:p w14:paraId="701E08B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Reverse: AGTCGGCGGCCGCGCCGCTACCGTCAGCCACGTACAGGTGCA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1E1D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821BAC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086CF069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E42E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Primers for PCR amplification of SNAP tag cDNA, </w:t>
            </w:r>
          </w:p>
          <w:p w14:paraId="7A1A25F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Forward: AGTCGCGGCCGCCGGCCACATGGACAAAGACTGCGAAATGAAGC </w:t>
            </w:r>
          </w:p>
          <w:p w14:paraId="582F1A1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Reverse: ACTGCTCGAGTCAACCCAGCCCAGGCTTGC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09E35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625BE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1994E792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4F9BD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sgRNA TerB1:</w:t>
            </w:r>
            <w:r w:rsidRPr="00AF21F2">
              <w:rPr>
                <w:rFonts w:ascii="Arial" w:hAnsi="Arial" w:cs="Arial"/>
                <w:sz w:val="20"/>
                <w:szCs w:val="20"/>
                <w:lang w:eastAsia="fr-FR"/>
              </w:rPr>
              <w:t>TTGCGCTGCTTCGCGATGTA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1BAEE6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1952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1E2A9BE9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848810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Primer Pair PP-0-2 Forward: TCTGAGAATAGTGTATGCGG Reverse: AGATGCTGAAGATCAGTTGG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646DE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D8470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19A45E45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ABF97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Primer Pair PP9 </w:t>
            </w:r>
          </w:p>
          <w:p w14:paraId="578EDA9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Forward: CGAGCTCGGATCAATAAGT </w:t>
            </w:r>
          </w:p>
          <w:p w14:paraId="1E64DD2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 Reverse: AGAGTCGACCATAGGGGAT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85C6A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32DE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7F781F54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C139C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Primer Pair PP2 </w:t>
            </w:r>
          </w:p>
          <w:p w14:paraId="7CD1A64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Forward: AAAGTTCGAGTCTAGAGGGC  </w:t>
            </w:r>
          </w:p>
          <w:p w14:paraId="11E4299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Reverse: GCATCAGAGCAGATTGTACT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B4F4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BC579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587E7983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56C88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lastRenderedPageBreak/>
              <w:t xml:space="preserve">Primer Pair PP52 </w:t>
            </w:r>
          </w:p>
          <w:p w14:paraId="2258F74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Forward: TCCTACTTGGCAGTACATCT </w:t>
            </w:r>
          </w:p>
          <w:p w14:paraId="4A135D1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Reverse: GGAAAGTCCCGTTGATTTTG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8518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8D0ED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74B9274D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086DA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Primer Pair PP47 </w:t>
            </w:r>
          </w:p>
          <w:p w14:paraId="6963A26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Forward: AGCGTTTAAACTTAAGCTTGGTA </w:t>
            </w:r>
          </w:p>
          <w:p w14:paraId="2E5ABB4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Reverse: GGCCCTCTAGACTCGAAATAA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FC63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F539D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34C6ACB7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259D4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Primer Pair PP10 </w:t>
            </w:r>
          </w:p>
          <w:p w14:paraId="040F5A4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 xml:space="preserve">Forward: TTTAGGGTTCCGATTTAGTGCT  </w:t>
            </w:r>
          </w:p>
          <w:p w14:paraId="5C07132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Reverse: ATTTTTTAACCAATAGGCCGA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76DCAC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FC5E9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21F2" w:rsidRPr="00AF21F2" w14:paraId="75F564EA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CAFB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EB58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71460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1F2" w:rsidRPr="00AF21F2" w14:paraId="7F1B4231" w14:textId="77777777" w:rsidTr="00AF21F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22D4E2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1F2">
              <w:rPr>
                <w:rFonts w:ascii="Arial" w:hAnsi="Arial" w:cs="Arial"/>
                <w:b/>
                <w:sz w:val="20"/>
                <w:szCs w:val="20"/>
              </w:rPr>
              <w:t>Plasmids</w:t>
            </w:r>
          </w:p>
        </w:tc>
      </w:tr>
      <w:tr w:rsidR="00AF21F2" w:rsidRPr="00AF21F2" w14:paraId="608F7BF6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C75BD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Myc</w:t>
            </w:r>
            <w:proofErr w:type="spellEnd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-NLS-TUS-SNAP</w:t>
            </w:r>
            <w:r w:rsidRPr="00AF21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1A513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AB9C1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444A1398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937E4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pcDNA3-β-MYC-NLS-Tus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5F876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DAB47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782001F9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E8A4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pCMV3xnls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CB53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71DC5F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48CD8517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F8A90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pCMV3xnls-HA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78C62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56E64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7D1CB52B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7A5E4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pCMV3xnls-GFP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23C9D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2DE74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2CFDB2F5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5F393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pCMV3xnls-Tus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21EF5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76440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0822E02F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73454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pCMV3xnls-Tus-His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2F2D64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D3BFA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1E1CE4D1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FF0FF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pCMV3xnls-Tus-HA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13521E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41F9E7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43DA79F8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82EDDB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pCMV3xnls-Tus-GFP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BD2C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0235E5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7CFA33DC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5E886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pWB15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636D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1DD7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1FD66BDB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A4750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pInd</w:t>
            </w:r>
            <w:proofErr w:type="spellEnd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 Tus-SNAP</w:t>
            </w:r>
            <w:r w:rsidRPr="00AF21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29B1C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525C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AF21F2" w:rsidRPr="00AF21F2" w14:paraId="4E682A48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F4650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pInducer10L</w:t>
            </w:r>
            <w:r w:rsidRPr="00AF21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3DD42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Drosopoulos</w:t>
            </w:r>
            <w:proofErr w:type="spellEnd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 xml:space="preserve"> et al., Cell Reports 30 2020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DC1D99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 N/A</w:t>
            </w:r>
          </w:p>
        </w:tc>
      </w:tr>
      <w:tr w:rsidR="00AF21F2" w:rsidRPr="00AF21F2" w14:paraId="518D340D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AF2B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Fosmid</w:t>
            </w:r>
            <w:proofErr w:type="spellEnd"/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EE353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BACPAC Genomic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53B681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F2">
              <w:rPr>
                <w:rFonts w:ascii="Arial" w:hAnsi="Arial" w:cs="Arial"/>
                <w:color w:val="000000"/>
                <w:sz w:val="20"/>
                <w:szCs w:val="20"/>
              </w:rPr>
              <w:t>WI2-1478M20</w:t>
            </w:r>
          </w:p>
        </w:tc>
      </w:tr>
      <w:tr w:rsidR="00AF21F2" w:rsidRPr="00AF21F2" w14:paraId="5A579140" w14:textId="77777777" w:rsidTr="00AF21F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112B19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534942D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D254868" w14:textId="77777777" w:rsidR="00AF21F2" w:rsidRPr="00AF21F2" w:rsidRDefault="00AF21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C2B6D" w14:textId="77777777" w:rsidR="00AF21F2" w:rsidRPr="00AF21F2" w:rsidRDefault="00AF21F2" w:rsidP="00AF21F2">
      <w:pPr>
        <w:rPr>
          <w:rFonts w:ascii="Arial" w:eastAsia="Calibri" w:hAnsi="Arial" w:cs="Arial"/>
          <w:bCs/>
          <w:sz w:val="24"/>
          <w:szCs w:val="24"/>
        </w:rPr>
      </w:pPr>
    </w:p>
    <w:p w14:paraId="2EC111D9" w14:textId="77777777" w:rsidR="00AF21F2" w:rsidRPr="00AF21F2" w:rsidRDefault="00AF21F2">
      <w:pPr>
        <w:rPr>
          <w:rFonts w:ascii="Arial" w:hAnsi="Arial" w:cs="Arial"/>
        </w:rPr>
      </w:pPr>
    </w:p>
    <w:sectPr w:rsidR="00AF21F2" w:rsidRPr="00AF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35C1"/>
    <w:multiLevelType w:val="hybridMultilevel"/>
    <w:tmpl w:val="446E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0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19B3"/>
    <w:rsid w:val="000B420A"/>
    <w:rsid w:val="0014661B"/>
    <w:rsid w:val="001F7EB9"/>
    <w:rsid w:val="00221532"/>
    <w:rsid w:val="003C2F8F"/>
    <w:rsid w:val="00433393"/>
    <w:rsid w:val="004B0BA6"/>
    <w:rsid w:val="005209A5"/>
    <w:rsid w:val="005C1ECD"/>
    <w:rsid w:val="00693570"/>
    <w:rsid w:val="00731A97"/>
    <w:rsid w:val="007B46F8"/>
    <w:rsid w:val="008C03BA"/>
    <w:rsid w:val="00AF21F2"/>
    <w:rsid w:val="00B47415"/>
    <w:rsid w:val="00BA5A51"/>
    <w:rsid w:val="00BF3430"/>
    <w:rsid w:val="00C519B3"/>
    <w:rsid w:val="00C85744"/>
    <w:rsid w:val="00CB6F55"/>
    <w:rsid w:val="00D25F26"/>
    <w:rsid w:val="00D71E7E"/>
    <w:rsid w:val="00E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8712"/>
  <w15:chartTrackingRefBased/>
  <w15:docId w15:val="{AC132725-17F7-49B8-9615-4E91A1B5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B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4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3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25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Jalan, Manisha/Sloan Kettering Institute</dc:creator>
  <cp:keywords/>
  <dc:description/>
  <cp:lastModifiedBy>Jalan, Manisha</cp:lastModifiedBy>
  <cp:revision>20</cp:revision>
  <dcterms:created xsi:type="dcterms:W3CDTF">2023-01-12T18:21:00Z</dcterms:created>
  <dcterms:modified xsi:type="dcterms:W3CDTF">2023-08-21T14:52:00Z</dcterms:modified>
</cp:coreProperties>
</file>