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1056D6B" w:rsidR="00F102CC" w:rsidRPr="00BF3687" w:rsidRDefault="009F7192" w:rsidP="00413CC2">
            <w:pPr>
              <w:spacing w:line="360" w:lineRule="auto"/>
              <w:rPr>
                <w:rFonts w:ascii="Arial" w:hAnsi="Arial" w:cs="Arial"/>
                <w:sz w:val="20"/>
                <w:szCs w:val="20"/>
              </w:rPr>
            </w:pPr>
            <w:r w:rsidRPr="00BF3687">
              <w:rPr>
                <w:rFonts w:ascii="Arial" w:hAnsi="Arial" w:cs="Arial"/>
                <w:sz w:val="20"/>
                <w:szCs w:val="20"/>
              </w:rPr>
              <w:t>Data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0A006F6" w:rsidR="00F102CC" w:rsidRPr="00413CC2" w:rsidRDefault="00413CC2">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RPr="009F7192"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0EB914C" w14:textId="2831E3A2" w:rsidR="009F7192" w:rsidRPr="00BF3687" w:rsidRDefault="009F7192" w:rsidP="009F7192">
            <w:pPr>
              <w:spacing w:after="200"/>
              <w:rPr>
                <w:rFonts w:ascii="Arial" w:hAnsi="Arial" w:cs="Arial"/>
                <w:bCs/>
                <w:sz w:val="20"/>
                <w:szCs w:val="20"/>
              </w:rPr>
            </w:pPr>
            <w:r w:rsidRPr="00BF3687">
              <w:rPr>
                <w:rFonts w:ascii="Arial" w:hAnsi="Arial" w:cs="Arial"/>
                <w:bCs/>
                <w:sz w:val="20"/>
                <w:szCs w:val="20"/>
              </w:rPr>
              <w:fldChar w:fldCharType="begin"/>
            </w:r>
            <w:r w:rsidRPr="00BF3687">
              <w:rPr>
                <w:rFonts w:ascii="Arial" w:hAnsi="Arial" w:cs="Arial"/>
                <w:bCs/>
                <w:sz w:val="20"/>
                <w:szCs w:val="20"/>
              </w:rPr>
              <w:instrText>ADDIN CNKISM.UserStyle</w:instrText>
            </w:r>
            <w:r w:rsidRPr="00BF3687">
              <w:rPr>
                <w:rFonts w:ascii="Arial" w:hAnsi="Arial" w:cs="Arial"/>
                <w:bCs/>
                <w:sz w:val="20"/>
                <w:szCs w:val="20"/>
              </w:rPr>
              <w:fldChar w:fldCharType="separate"/>
            </w:r>
            <w:r w:rsidRPr="00BF3687">
              <w:rPr>
                <w:rFonts w:ascii="Arial" w:hAnsi="Arial" w:cs="Arial"/>
                <w:bCs/>
                <w:sz w:val="20"/>
                <w:szCs w:val="20"/>
              </w:rPr>
              <w:fldChar w:fldCharType="end"/>
            </w:r>
            <w:r w:rsidRPr="00BF3687">
              <w:rPr>
                <w:rFonts w:ascii="Arial" w:hAnsi="Arial" w:cs="Arial"/>
                <w:bCs/>
                <w:sz w:val="20"/>
                <w:szCs w:val="20"/>
              </w:rPr>
              <w:t>Material and methods</w:t>
            </w:r>
            <w:r w:rsidRPr="00BF3687">
              <w:rPr>
                <w:rFonts w:ascii="Arial" w:hAnsi="Arial" w:cs="Arial"/>
                <w:bCs/>
                <w:sz w:val="20"/>
                <w:szCs w:val="20"/>
              </w:rPr>
              <w:t>:</w:t>
            </w:r>
          </w:p>
          <w:p w14:paraId="31209F92" w14:textId="75EB2F4F" w:rsidR="00B74821" w:rsidRPr="009F7192" w:rsidRDefault="009F7192" w:rsidP="009F7192">
            <w:pPr>
              <w:spacing w:beforeLines="50" w:before="120"/>
              <w:rPr>
                <w:rFonts w:ascii="Arial" w:hAnsi="Arial" w:cs="Arial" w:hint="eastAsia"/>
                <w:b/>
                <w:bCs/>
                <w:sz w:val="20"/>
                <w:szCs w:val="20"/>
              </w:rPr>
            </w:pPr>
            <w:r w:rsidRPr="00BF3687">
              <w:rPr>
                <w:rFonts w:ascii="Arial" w:hAnsi="Arial" w:cs="Arial"/>
                <w:bCs/>
                <w:sz w:val="20"/>
                <w:szCs w:val="20"/>
              </w:rPr>
              <w:t>Pull Down Assay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7D17C00" w:rsidR="00F102CC" w:rsidRPr="009F7192" w:rsidRDefault="009F7192">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A</w:t>
            </w:r>
          </w:p>
        </w:tc>
      </w:tr>
      <w:tr w:rsidR="00F102CC" w:rsidRPr="009F7192"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9F7192"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9F7192" w:rsidRDefault="00427975">
            <w:pPr>
              <w:ind w:left="400"/>
              <w:rPr>
                <w:rFonts w:ascii="Noto Sans" w:eastAsia="Noto Sans" w:hAnsi="Noto Sans" w:cs="Noto Sans"/>
                <w:b/>
                <w:color w:val="434343"/>
                <w:sz w:val="18"/>
                <w:szCs w:val="18"/>
              </w:rPr>
            </w:pPr>
            <w:r w:rsidRPr="009F7192">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9F7192" w:rsidRDefault="00427975">
            <w:pPr>
              <w:ind w:left="400"/>
              <w:jc w:val="center"/>
              <w:rPr>
                <w:rFonts w:ascii="Noto Sans" w:eastAsia="Noto Sans" w:hAnsi="Noto Sans" w:cs="Noto Sans"/>
                <w:b/>
                <w:color w:val="434343"/>
                <w:sz w:val="18"/>
                <w:szCs w:val="18"/>
              </w:rPr>
            </w:pPr>
            <w:r w:rsidRPr="009F7192">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bookmarkStart w:id="1" w:name="_Hlk137050883"/>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B834420" w14:textId="1CF67B38" w:rsidR="009F7192" w:rsidRPr="00BF3687" w:rsidRDefault="009F7192" w:rsidP="009F7192">
            <w:pPr>
              <w:spacing w:after="200"/>
              <w:rPr>
                <w:rFonts w:ascii="Arial" w:hAnsi="Arial" w:cs="Arial"/>
                <w:bCs/>
                <w:sz w:val="20"/>
                <w:szCs w:val="20"/>
              </w:rPr>
            </w:pPr>
            <w:r w:rsidRPr="00BF3687">
              <w:rPr>
                <w:rFonts w:ascii="Arial" w:hAnsi="Arial" w:cs="Arial"/>
                <w:bCs/>
                <w:sz w:val="20"/>
                <w:szCs w:val="20"/>
              </w:rPr>
              <w:fldChar w:fldCharType="begin"/>
            </w:r>
            <w:r w:rsidRPr="00BF3687">
              <w:rPr>
                <w:rFonts w:ascii="Arial" w:hAnsi="Arial" w:cs="Arial"/>
                <w:bCs/>
                <w:sz w:val="20"/>
                <w:szCs w:val="20"/>
              </w:rPr>
              <w:instrText>ADDIN CNKISM.UserStyle</w:instrText>
            </w:r>
            <w:r w:rsidRPr="00BF3687">
              <w:rPr>
                <w:rFonts w:ascii="Arial" w:hAnsi="Arial" w:cs="Arial"/>
                <w:bCs/>
                <w:sz w:val="20"/>
                <w:szCs w:val="20"/>
              </w:rPr>
              <w:fldChar w:fldCharType="separate"/>
            </w:r>
            <w:r w:rsidRPr="00BF3687">
              <w:rPr>
                <w:rFonts w:ascii="Arial" w:hAnsi="Arial" w:cs="Arial"/>
                <w:bCs/>
                <w:sz w:val="20"/>
                <w:szCs w:val="20"/>
              </w:rPr>
              <w:fldChar w:fldCharType="end"/>
            </w:r>
            <w:r w:rsidRPr="00BF3687">
              <w:rPr>
                <w:rFonts w:ascii="Arial" w:hAnsi="Arial" w:cs="Arial"/>
                <w:bCs/>
                <w:sz w:val="20"/>
                <w:szCs w:val="20"/>
              </w:rPr>
              <w:t>Material and methods</w:t>
            </w:r>
            <w:r w:rsidRPr="00BF3687">
              <w:rPr>
                <w:rFonts w:ascii="Arial" w:hAnsi="Arial" w:cs="Arial"/>
                <w:bCs/>
                <w:sz w:val="20"/>
                <w:szCs w:val="20"/>
              </w:rPr>
              <w:t>:</w:t>
            </w:r>
          </w:p>
          <w:bookmarkEnd w:id="1"/>
          <w:p w14:paraId="35D96168" w14:textId="77777777" w:rsidR="009F7192" w:rsidRPr="00BF3687" w:rsidRDefault="009F7192" w:rsidP="009F7192">
            <w:pPr>
              <w:rPr>
                <w:rFonts w:ascii="Arial" w:hAnsi="Arial" w:cs="Arial"/>
                <w:bCs/>
                <w:sz w:val="20"/>
                <w:szCs w:val="20"/>
              </w:rPr>
            </w:pPr>
            <w:r w:rsidRPr="00BF3687">
              <w:rPr>
                <w:rFonts w:ascii="Arial" w:hAnsi="Arial" w:cs="Arial"/>
                <w:bCs/>
                <w:sz w:val="20"/>
                <w:szCs w:val="20"/>
              </w:rPr>
              <w:t xml:space="preserve">Plasmids </w:t>
            </w:r>
          </w:p>
          <w:p w14:paraId="220B6931" w14:textId="08A243D3" w:rsidR="00F102CC" w:rsidRPr="009F7192" w:rsidRDefault="009F7192" w:rsidP="009F7192">
            <w:pPr>
              <w:spacing w:before="200"/>
              <w:rPr>
                <w:rFonts w:ascii="Arial" w:hAnsi="Arial" w:cs="Arial"/>
                <w:b/>
                <w:bCs/>
                <w:sz w:val="20"/>
                <w:szCs w:val="20"/>
              </w:rPr>
            </w:pPr>
            <w:r w:rsidRPr="00BF3687">
              <w:rPr>
                <w:rFonts w:ascii="Arial" w:hAnsi="Arial" w:cs="Arial"/>
                <w:bCs/>
                <w:sz w:val="20"/>
                <w:szCs w:val="20"/>
              </w:rPr>
              <w:t>Helicase assays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410A06F" w:rsidR="00F102CC" w:rsidRPr="009F7192" w:rsidRDefault="009F7192">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ED8D150" w14:textId="77777777" w:rsidR="009F7192" w:rsidRPr="00BF3687" w:rsidRDefault="009F7192" w:rsidP="009F7192">
            <w:pPr>
              <w:spacing w:after="200"/>
              <w:rPr>
                <w:rFonts w:ascii="Arial" w:hAnsi="Arial" w:cs="Arial"/>
                <w:bCs/>
                <w:sz w:val="20"/>
                <w:szCs w:val="20"/>
              </w:rPr>
            </w:pPr>
            <w:r w:rsidRPr="00BF3687">
              <w:rPr>
                <w:rFonts w:ascii="Arial" w:hAnsi="Arial" w:cs="Arial"/>
                <w:bCs/>
                <w:sz w:val="20"/>
                <w:szCs w:val="20"/>
              </w:rPr>
              <w:fldChar w:fldCharType="begin"/>
            </w:r>
            <w:r w:rsidRPr="00BF3687">
              <w:rPr>
                <w:rFonts w:ascii="Arial" w:hAnsi="Arial" w:cs="Arial"/>
                <w:bCs/>
                <w:sz w:val="20"/>
                <w:szCs w:val="20"/>
              </w:rPr>
              <w:instrText>ADDIN CNKISM.UserStyle</w:instrText>
            </w:r>
            <w:r w:rsidRPr="00BF3687">
              <w:rPr>
                <w:rFonts w:ascii="Arial" w:hAnsi="Arial" w:cs="Arial"/>
                <w:bCs/>
                <w:sz w:val="20"/>
                <w:szCs w:val="20"/>
              </w:rPr>
              <w:fldChar w:fldCharType="separate"/>
            </w:r>
            <w:r w:rsidRPr="00BF3687">
              <w:rPr>
                <w:rFonts w:ascii="Arial" w:hAnsi="Arial" w:cs="Arial"/>
                <w:bCs/>
                <w:sz w:val="20"/>
                <w:szCs w:val="20"/>
              </w:rPr>
              <w:fldChar w:fldCharType="end"/>
            </w:r>
            <w:r w:rsidRPr="00BF3687">
              <w:rPr>
                <w:rFonts w:ascii="Arial" w:hAnsi="Arial" w:cs="Arial"/>
                <w:bCs/>
                <w:sz w:val="20"/>
                <w:szCs w:val="20"/>
              </w:rPr>
              <w:t>Material and methods:</w:t>
            </w:r>
          </w:p>
          <w:p w14:paraId="007DB979" w14:textId="77777777" w:rsidR="009F7192" w:rsidRPr="00BF3687" w:rsidRDefault="009F7192" w:rsidP="009F7192">
            <w:pPr>
              <w:rPr>
                <w:rFonts w:ascii="Arial" w:hAnsi="Arial" w:cs="Arial"/>
                <w:bCs/>
                <w:sz w:val="20"/>
                <w:szCs w:val="20"/>
              </w:rPr>
            </w:pPr>
            <w:r w:rsidRPr="00BF3687">
              <w:rPr>
                <w:rFonts w:ascii="Arial" w:hAnsi="Arial" w:cs="Arial"/>
                <w:bCs/>
                <w:sz w:val="20"/>
                <w:szCs w:val="20"/>
              </w:rPr>
              <w:t>Cell-viability assay</w:t>
            </w:r>
          </w:p>
          <w:p w14:paraId="5DF0948A" w14:textId="77777777" w:rsidR="00F102CC" w:rsidRDefault="009F7192" w:rsidP="009F7192">
            <w:pPr>
              <w:spacing w:beforeLines="50" w:before="120"/>
              <w:rPr>
                <w:rFonts w:ascii="Arial" w:hAnsi="Arial" w:cs="Arial"/>
                <w:bCs/>
                <w:sz w:val="20"/>
                <w:szCs w:val="20"/>
              </w:rPr>
            </w:pPr>
            <w:r w:rsidRPr="00BF3687">
              <w:rPr>
                <w:rFonts w:ascii="Arial" w:hAnsi="Arial" w:cs="Arial"/>
                <w:bCs/>
                <w:sz w:val="20"/>
                <w:szCs w:val="20"/>
              </w:rPr>
              <w:t>Pull Down Assay</w:t>
            </w:r>
          </w:p>
          <w:p w14:paraId="142EF030" w14:textId="3A5CD39E" w:rsidR="00EA77A0" w:rsidRPr="00EA77A0" w:rsidRDefault="00EA77A0" w:rsidP="00EA77A0">
            <w:pPr>
              <w:spacing w:beforeLines="50" w:before="120" w:line="360" w:lineRule="auto"/>
              <w:rPr>
                <w:rFonts w:ascii="Arial" w:hAnsi="Arial" w:cs="Arial"/>
                <w:sz w:val="20"/>
                <w:szCs w:val="20"/>
              </w:rPr>
            </w:pPr>
            <w:r w:rsidRPr="00EA77A0">
              <w:rPr>
                <w:rFonts w:ascii="Arial" w:hAnsi="Arial" w:cs="Arial"/>
                <w:sz w:val="20"/>
                <w:szCs w:val="20"/>
              </w:rPr>
              <w:lastRenderedPageBreak/>
              <w:t>Cell lines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1A82608" w:rsidR="00F102CC" w:rsidRPr="009F7192" w:rsidRDefault="009F7192">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lastRenderedPageBreak/>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62F23FA" w:rsidR="00F102CC" w:rsidRPr="00EA77A0" w:rsidRDefault="00EA77A0">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AC7CBC3" w:rsidR="00F102CC" w:rsidRPr="009F7192" w:rsidRDefault="009F7192">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DE0BCEC" w:rsidR="00F102CC" w:rsidRPr="009F7192" w:rsidRDefault="009F7192">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1BC95B5" w:rsidR="00F102CC" w:rsidRPr="009F7192" w:rsidRDefault="009F7192">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AC810DB" w:rsidR="00F102CC" w:rsidRPr="009F7192" w:rsidRDefault="009F7192">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83B5BB4" w:rsidR="00F102CC" w:rsidRPr="00053399" w:rsidRDefault="009F7192">
            <w:pPr>
              <w:rPr>
                <w:rFonts w:ascii="Noto Sans" w:hAnsi="Noto Sans" w:cs="Noto Sans" w:hint="eastAsia"/>
                <w:bCs/>
                <w:color w:val="434343"/>
                <w:sz w:val="18"/>
                <w:szCs w:val="18"/>
                <w:lang w:eastAsia="zh-CN"/>
              </w:rPr>
            </w:pPr>
            <w:r w:rsidRPr="00053399">
              <w:rPr>
                <w:rFonts w:ascii="Noto Sans" w:hAnsi="Noto Sans" w:cs="Noto Sans" w:hint="eastAsia"/>
                <w:bCs/>
                <w:color w:val="434343"/>
                <w:sz w:val="18"/>
                <w:szCs w:val="18"/>
                <w:lang w:eastAsia="zh-CN"/>
              </w:rPr>
              <w:t>N</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8BF9A0" w14:textId="77777777" w:rsidR="009F7192" w:rsidRPr="00BF3687" w:rsidRDefault="009F7192" w:rsidP="009F7192">
            <w:pPr>
              <w:spacing w:after="200"/>
              <w:rPr>
                <w:rFonts w:ascii="Arial" w:hAnsi="Arial" w:cs="Arial"/>
                <w:bCs/>
                <w:sz w:val="20"/>
                <w:szCs w:val="20"/>
              </w:rPr>
            </w:pPr>
            <w:r w:rsidRPr="00BF3687">
              <w:rPr>
                <w:rFonts w:ascii="Arial" w:hAnsi="Arial" w:cs="Arial"/>
                <w:bCs/>
                <w:sz w:val="20"/>
                <w:szCs w:val="20"/>
              </w:rPr>
              <w:fldChar w:fldCharType="begin"/>
            </w:r>
            <w:r w:rsidRPr="00BF3687">
              <w:rPr>
                <w:rFonts w:ascii="Arial" w:hAnsi="Arial" w:cs="Arial"/>
                <w:bCs/>
                <w:sz w:val="20"/>
                <w:szCs w:val="20"/>
              </w:rPr>
              <w:instrText>ADDIN CNKISM.UserStyle</w:instrText>
            </w:r>
            <w:r w:rsidRPr="00BF3687">
              <w:rPr>
                <w:rFonts w:ascii="Arial" w:hAnsi="Arial" w:cs="Arial"/>
                <w:bCs/>
                <w:sz w:val="20"/>
                <w:szCs w:val="20"/>
              </w:rPr>
              <w:fldChar w:fldCharType="separate"/>
            </w:r>
            <w:r w:rsidRPr="00BF3687">
              <w:rPr>
                <w:rFonts w:ascii="Arial" w:hAnsi="Arial" w:cs="Arial"/>
                <w:bCs/>
                <w:sz w:val="20"/>
                <w:szCs w:val="20"/>
              </w:rPr>
              <w:fldChar w:fldCharType="end"/>
            </w:r>
            <w:r w:rsidRPr="00BF3687">
              <w:rPr>
                <w:rFonts w:ascii="Arial" w:hAnsi="Arial" w:cs="Arial"/>
                <w:bCs/>
                <w:sz w:val="20"/>
                <w:szCs w:val="20"/>
              </w:rPr>
              <w:t>Material and methods:</w:t>
            </w:r>
          </w:p>
          <w:p w14:paraId="3BF460CB" w14:textId="77777777" w:rsidR="009F7192" w:rsidRPr="00BF3687" w:rsidRDefault="009F7192" w:rsidP="009F7192">
            <w:pPr>
              <w:rPr>
                <w:rFonts w:ascii="Arial" w:hAnsi="Arial" w:cs="Arial"/>
                <w:bCs/>
                <w:sz w:val="20"/>
                <w:szCs w:val="20"/>
              </w:rPr>
            </w:pPr>
            <w:r w:rsidRPr="00BF3687">
              <w:rPr>
                <w:rFonts w:ascii="Arial" w:hAnsi="Arial" w:cs="Arial"/>
                <w:bCs/>
                <w:sz w:val="20"/>
                <w:szCs w:val="20"/>
              </w:rPr>
              <w:t>Cell-viability assay</w:t>
            </w:r>
          </w:p>
          <w:p w14:paraId="43A9EA38" w14:textId="2C1549B1" w:rsidR="00F102CC" w:rsidRPr="009F7192" w:rsidRDefault="009F7192" w:rsidP="009F7192">
            <w:pPr>
              <w:rPr>
                <w:rFonts w:ascii="Arial" w:hAnsi="Arial" w:cs="Arial"/>
                <w:b/>
                <w:bCs/>
                <w:sz w:val="20"/>
                <w:szCs w:val="20"/>
              </w:rPr>
            </w:pPr>
            <w:r w:rsidRPr="00BF3687">
              <w:rPr>
                <w:rFonts w:ascii="Arial" w:hAnsi="Arial" w:cs="Arial"/>
                <w:bCs/>
                <w:sz w:val="20"/>
                <w:szCs w:val="20"/>
              </w:rPr>
              <w:t>Helicase assays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7B8D8DA" w:rsidR="00F102CC" w:rsidRPr="009F7192" w:rsidRDefault="009F7192">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839E06E" w:rsidR="00F102CC" w:rsidRPr="009F7192" w:rsidRDefault="009F7192">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79755" w14:textId="77777777" w:rsidR="00E44DED" w:rsidRPr="00484C36" w:rsidRDefault="00E44DED" w:rsidP="00E44DED">
            <w:pPr>
              <w:spacing w:after="200"/>
              <w:rPr>
                <w:rFonts w:ascii="Arial" w:hAnsi="Arial" w:cs="Arial"/>
                <w:b/>
                <w:sz w:val="20"/>
                <w:szCs w:val="20"/>
              </w:rPr>
            </w:pPr>
            <w:r w:rsidRPr="00484C36">
              <w:rPr>
                <w:rFonts w:ascii="Arial" w:hAnsi="Arial" w:cs="Arial"/>
                <w:b/>
                <w:sz w:val="20"/>
                <w:szCs w:val="20"/>
              </w:rPr>
              <w:fldChar w:fldCharType="begin"/>
            </w:r>
            <w:r w:rsidRPr="00484C36">
              <w:rPr>
                <w:rFonts w:ascii="Arial" w:hAnsi="Arial" w:cs="Arial"/>
                <w:b/>
                <w:sz w:val="20"/>
                <w:szCs w:val="20"/>
              </w:rPr>
              <w:instrText>ADDIN CNKISM.UserStyle</w:instrText>
            </w:r>
            <w:r>
              <w:rPr>
                <w:rFonts w:ascii="Arial" w:hAnsi="Arial" w:cs="Arial"/>
                <w:b/>
                <w:sz w:val="20"/>
                <w:szCs w:val="20"/>
              </w:rPr>
              <w:fldChar w:fldCharType="separate"/>
            </w:r>
            <w:r w:rsidRPr="00484C36">
              <w:rPr>
                <w:rFonts w:ascii="Arial" w:hAnsi="Arial" w:cs="Arial"/>
                <w:b/>
                <w:sz w:val="20"/>
                <w:szCs w:val="20"/>
              </w:rPr>
              <w:fldChar w:fldCharType="end"/>
            </w:r>
            <w:r w:rsidRPr="00484C36">
              <w:rPr>
                <w:rFonts w:ascii="Arial" w:hAnsi="Arial" w:cs="Arial"/>
                <w:b/>
                <w:sz w:val="20"/>
                <w:szCs w:val="20"/>
              </w:rPr>
              <w:t>Material and methods</w:t>
            </w:r>
            <w:r>
              <w:rPr>
                <w:rFonts w:ascii="Arial" w:hAnsi="Arial" w:cs="Arial"/>
                <w:b/>
                <w:sz w:val="20"/>
                <w:szCs w:val="20"/>
              </w:rPr>
              <w:t>:</w:t>
            </w:r>
          </w:p>
          <w:p w14:paraId="50D998B6" w14:textId="215F8927" w:rsidR="00F102CC" w:rsidRPr="00E44DED" w:rsidRDefault="00E44DED" w:rsidP="00E44DED">
            <w:pPr>
              <w:rPr>
                <w:rFonts w:ascii="Arial" w:hAnsi="Arial" w:cs="Arial"/>
                <w:b/>
                <w:bCs/>
                <w:sz w:val="20"/>
                <w:szCs w:val="20"/>
              </w:rPr>
            </w:pPr>
            <w:r w:rsidRPr="00484C36">
              <w:rPr>
                <w:rFonts w:ascii="Arial" w:hAnsi="Arial" w:cs="Arial"/>
                <w:b/>
                <w:bCs/>
                <w:sz w:val="20"/>
                <w:szCs w:val="20"/>
              </w:rPr>
              <w:t>Cell-viability assay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91D713C" w:rsidR="00F102CC" w:rsidRPr="00E44DED" w:rsidRDefault="00E44DE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98E035C" w:rsidR="00F102CC" w:rsidRPr="00053399" w:rsidRDefault="00E44DED">
            <w:pPr>
              <w:spacing w:line="225" w:lineRule="auto"/>
              <w:rPr>
                <w:rFonts w:ascii="Noto Sans" w:hAnsi="Noto Sans" w:cs="Noto Sans" w:hint="eastAsia"/>
                <w:bCs/>
                <w:color w:val="434343"/>
                <w:sz w:val="18"/>
                <w:szCs w:val="18"/>
                <w:lang w:eastAsia="zh-CN"/>
              </w:rPr>
            </w:pPr>
            <w:r w:rsidRPr="00053399">
              <w:rPr>
                <w:rFonts w:ascii="Noto Sans" w:hAnsi="Noto Sans" w:cs="Noto Sans" w:hint="eastAsia"/>
                <w:bCs/>
                <w:color w:val="434343"/>
                <w:sz w:val="18"/>
                <w:szCs w:val="18"/>
                <w:lang w:eastAsia="zh-CN"/>
              </w:rPr>
              <w:t>N</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8239DDD" w:rsidR="00F102CC" w:rsidRPr="00E44DED" w:rsidRDefault="00E44DE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96BFF07" w:rsidR="00F102CC" w:rsidRPr="00E44DED" w:rsidRDefault="00E44DE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F237DEB" w:rsidR="00F102CC" w:rsidRPr="00E44DED" w:rsidRDefault="00E44DE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FA27A0F" w:rsidR="00F102CC" w:rsidRPr="00E44DED" w:rsidRDefault="00E44DE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7317B8C" w:rsidR="00F102CC" w:rsidRPr="00E44DED" w:rsidRDefault="00E44DE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05D8B7E" w:rsidR="00F102CC" w:rsidRPr="00E44DED" w:rsidRDefault="00E44DE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FBD2E40" w:rsidR="00F102CC" w:rsidRPr="00E44DED" w:rsidRDefault="00E44DE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7A4200D" w:rsidR="00F102CC" w:rsidRPr="00E44DED" w:rsidRDefault="00E44DE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E6E3B2F" w:rsidR="00F102CC" w:rsidRPr="00E44DED" w:rsidRDefault="00E44DE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F1FAF9" w14:textId="77777777" w:rsidR="00E44DED" w:rsidRPr="00BF3687" w:rsidRDefault="00E44DED" w:rsidP="00E44DED">
            <w:pPr>
              <w:spacing w:after="200"/>
              <w:rPr>
                <w:rFonts w:ascii="Arial" w:hAnsi="Arial" w:cs="Arial"/>
                <w:bCs/>
                <w:sz w:val="20"/>
                <w:szCs w:val="20"/>
              </w:rPr>
            </w:pPr>
            <w:r w:rsidRPr="00BF3687">
              <w:rPr>
                <w:rFonts w:ascii="Arial" w:hAnsi="Arial" w:cs="Arial"/>
                <w:bCs/>
                <w:sz w:val="20"/>
                <w:szCs w:val="20"/>
              </w:rPr>
              <w:fldChar w:fldCharType="begin"/>
            </w:r>
            <w:r w:rsidRPr="00BF3687">
              <w:rPr>
                <w:rFonts w:ascii="Arial" w:hAnsi="Arial" w:cs="Arial"/>
                <w:bCs/>
                <w:sz w:val="20"/>
                <w:szCs w:val="20"/>
              </w:rPr>
              <w:instrText>ADDIN CNKISM.UserStyle</w:instrText>
            </w:r>
            <w:r w:rsidRPr="00BF3687">
              <w:rPr>
                <w:rFonts w:ascii="Arial" w:hAnsi="Arial" w:cs="Arial"/>
                <w:bCs/>
                <w:sz w:val="20"/>
                <w:szCs w:val="20"/>
              </w:rPr>
              <w:fldChar w:fldCharType="separate"/>
            </w:r>
            <w:r w:rsidRPr="00BF3687">
              <w:rPr>
                <w:rFonts w:ascii="Arial" w:hAnsi="Arial" w:cs="Arial"/>
                <w:bCs/>
                <w:sz w:val="20"/>
                <w:szCs w:val="20"/>
              </w:rPr>
              <w:fldChar w:fldCharType="end"/>
            </w:r>
            <w:r w:rsidRPr="00BF3687">
              <w:rPr>
                <w:rFonts w:ascii="Arial" w:hAnsi="Arial" w:cs="Arial"/>
                <w:bCs/>
                <w:sz w:val="20"/>
                <w:szCs w:val="20"/>
              </w:rPr>
              <w:t>Material and methods:</w:t>
            </w:r>
          </w:p>
          <w:p w14:paraId="4D35FC85" w14:textId="77777777" w:rsidR="00E44DED" w:rsidRPr="00BF3687" w:rsidRDefault="00E44DED" w:rsidP="00E44DED">
            <w:pPr>
              <w:rPr>
                <w:rFonts w:ascii="Arial" w:hAnsi="Arial" w:cs="Arial"/>
                <w:bCs/>
                <w:sz w:val="20"/>
                <w:szCs w:val="20"/>
              </w:rPr>
            </w:pPr>
            <w:r w:rsidRPr="00BF3687">
              <w:rPr>
                <w:rFonts w:ascii="Arial" w:hAnsi="Arial" w:cs="Arial"/>
                <w:bCs/>
                <w:sz w:val="20"/>
                <w:szCs w:val="20"/>
              </w:rPr>
              <w:t>Cell-viability assay</w:t>
            </w:r>
          </w:p>
          <w:p w14:paraId="529FF204" w14:textId="77777777" w:rsidR="00F102CC" w:rsidRDefault="00E44DED" w:rsidP="00E44DED">
            <w:pPr>
              <w:spacing w:line="225" w:lineRule="auto"/>
              <w:rPr>
                <w:rFonts w:ascii="Arial" w:hAnsi="Arial" w:cs="Arial"/>
                <w:bCs/>
                <w:sz w:val="20"/>
                <w:szCs w:val="20"/>
              </w:rPr>
            </w:pPr>
            <w:r w:rsidRPr="00BF3687">
              <w:rPr>
                <w:rFonts w:ascii="Arial" w:hAnsi="Arial" w:cs="Arial"/>
                <w:bCs/>
                <w:sz w:val="20"/>
                <w:szCs w:val="20"/>
              </w:rPr>
              <w:t>Helicase assays</w:t>
            </w:r>
          </w:p>
          <w:p w14:paraId="6689931C" w14:textId="036B448D" w:rsidR="00BF3687" w:rsidRPr="00376282" w:rsidRDefault="00BF3687" w:rsidP="00E44DED">
            <w:pPr>
              <w:spacing w:line="225" w:lineRule="auto"/>
              <w:rPr>
                <w:rFonts w:ascii="Arial" w:hAnsi="Arial" w:cs="Arial"/>
                <w:sz w:val="20"/>
                <w:szCs w:val="20"/>
              </w:rPr>
            </w:pPr>
            <w:r w:rsidRPr="00376282">
              <w:rPr>
                <w:rFonts w:ascii="Arial" w:hAnsi="Arial" w:cs="Arial"/>
                <w:sz w:val="20"/>
                <w:szCs w:val="20"/>
              </w:rPr>
              <w:t>Figure 5</w:t>
            </w:r>
            <w:r w:rsidR="00376282" w:rsidRPr="00376282">
              <w:rPr>
                <w:rFonts w:ascii="Arial" w:hAnsi="Arial" w:cs="Arial"/>
                <w:sz w:val="20"/>
                <w:szCs w:val="20"/>
              </w:rPr>
              <w:t>:</w:t>
            </w:r>
            <w:r w:rsidR="00376282" w:rsidRPr="00376282">
              <w:rPr>
                <w:rFonts w:ascii="Noto Sans" w:eastAsia="Noto Sans" w:hAnsi="Noto Sans" w:cs="Noto Sans"/>
                <w:color w:val="434343"/>
                <w:sz w:val="18"/>
                <w:szCs w:val="18"/>
              </w:rPr>
              <w:t xml:space="preserve"> </w:t>
            </w:r>
            <w:r w:rsidR="00376282" w:rsidRPr="00376282">
              <w:rPr>
                <w:rFonts w:ascii="Noto Sans" w:eastAsia="Noto Sans" w:hAnsi="Noto Sans" w:cs="Noto Sans"/>
                <w:color w:val="434343"/>
                <w:sz w:val="18"/>
                <w:szCs w:val="18"/>
              </w:rPr>
              <w:t>figure legend</w:t>
            </w:r>
          </w:p>
          <w:p w14:paraId="54E0127B" w14:textId="7935DEC7" w:rsidR="00BF3687" w:rsidRPr="00BF3687" w:rsidRDefault="00BF3687" w:rsidP="00E44DED">
            <w:pPr>
              <w:spacing w:line="225" w:lineRule="auto"/>
              <w:rPr>
                <w:rFonts w:ascii="Noto Sans" w:eastAsia="Noto Sans" w:hAnsi="Noto Sans" w:cs="Noto Sans"/>
                <w:color w:val="434343"/>
                <w:sz w:val="18"/>
                <w:szCs w:val="18"/>
              </w:rPr>
            </w:pPr>
            <w:r w:rsidRPr="00376282">
              <w:rPr>
                <w:rFonts w:ascii="Arial" w:hAnsi="Arial" w:cs="Arial"/>
                <w:sz w:val="20"/>
                <w:szCs w:val="20"/>
              </w:rPr>
              <w:t>Figure 6</w:t>
            </w:r>
            <w:r w:rsidR="00376282" w:rsidRPr="00376282">
              <w:rPr>
                <w:rFonts w:ascii="Arial" w:hAnsi="Arial" w:cs="Arial"/>
                <w:sz w:val="20"/>
                <w:szCs w:val="20"/>
              </w:rPr>
              <w:t>:</w:t>
            </w:r>
            <w:r w:rsidR="00376282" w:rsidRPr="00376282">
              <w:rPr>
                <w:rFonts w:ascii="Noto Sans" w:eastAsia="Noto Sans" w:hAnsi="Noto Sans" w:cs="Noto Sans"/>
                <w:color w:val="434343"/>
                <w:sz w:val="18"/>
                <w:szCs w:val="18"/>
              </w:rPr>
              <w:t xml:space="preserve"> </w:t>
            </w:r>
            <w:r w:rsidR="00376282" w:rsidRPr="00376282">
              <w:rPr>
                <w:rFonts w:ascii="Noto Sans" w:eastAsia="Noto Sans" w:hAnsi="Noto Sans" w:cs="Noto Sans"/>
                <w:color w:val="434343"/>
                <w:sz w:val="18"/>
                <w:szCs w:val="18"/>
              </w:rPr>
              <w:t>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402FE37" w:rsidR="00F102CC" w:rsidRPr="00E44DED" w:rsidRDefault="00E44DE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E792016" w:rsidR="00F102CC" w:rsidRPr="00BF3687" w:rsidRDefault="00E44DED">
            <w:pPr>
              <w:spacing w:line="225" w:lineRule="auto"/>
              <w:rPr>
                <w:rFonts w:ascii="Noto Sans" w:eastAsia="Noto Sans" w:hAnsi="Noto Sans" w:cs="Noto Sans"/>
                <w:color w:val="434343"/>
                <w:sz w:val="18"/>
                <w:szCs w:val="18"/>
              </w:rPr>
            </w:pPr>
            <w:r w:rsidRPr="00BF3687">
              <w:rPr>
                <w:rFonts w:ascii="Arial" w:hAnsi="Arial" w:cs="Arial"/>
                <w:sz w:val="20"/>
                <w:szCs w:val="20"/>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7D0AC22" w:rsidR="00F102CC" w:rsidRPr="00E44DED" w:rsidRDefault="00E44DE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B685A6A" w:rsidR="00F102CC" w:rsidRPr="00E44DED" w:rsidRDefault="00E44DE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D61419D" w:rsidR="00F102CC" w:rsidRPr="00E44DED" w:rsidRDefault="00E44DED">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ADE24A" w14:textId="77777777" w:rsidR="00E44DED" w:rsidRPr="00BF3687" w:rsidRDefault="00E44DED" w:rsidP="00BF3687">
            <w:pPr>
              <w:spacing w:after="200"/>
              <w:rPr>
                <w:rFonts w:ascii="Arial" w:hAnsi="Arial" w:cs="Arial"/>
                <w:bCs/>
                <w:sz w:val="20"/>
                <w:szCs w:val="20"/>
              </w:rPr>
            </w:pPr>
            <w:r w:rsidRPr="00BF3687">
              <w:rPr>
                <w:rFonts w:ascii="Arial" w:hAnsi="Arial" w:cs="Arial"/>
                <w:bCs/>
                <w:sz w:val="20"/>
                <w:szCs w:val="20"/>
              </w:rPr>
              <w:fldChar w:fldCharType="begin"/>
            </w:r>
            <w:r w:rsidRPr="00BF3687">
              <w:rPr>
                <w:rFonts w:ascii="Arial" w:hAnsi="Arial" w:cs="Arial"/>
                <w:bCs/>
                <w:sz w:val="20"/>
                <w:szCs w:val="20"/>
              </w:rPr>
              <w:instrText>ADDIN CNKISM.UserStyle</w:instrText>
            </w:r>
            <w:r w:rsidRPr="00BF3687">
              <w:rPr>
                <w:rFonts w:ascii="Arial" w:hAnsi="Arial" w:cs="Arial"/>
                <w:bCs/>
                <w:sz w:val="20"/>
                <w:szCs w:val="20"/>
              </w:rPr>
              <w:fldChar w:fldCharType="separate"/>
            </w:r>
            <w:r w:rsidRPr="00BF3687">
              <w:rPr>
                <w:rFonts w:ascii="Arial" w:hAnsi="Arial" w:cs="Arial"/>
                <w:bCs/>
                <w:sz w:val="20"/>
                <w:szCs w:val="20"/>
              </w:rPr>
              <w:fldChar w:fldCharType="end"/>
            </w:r>
            <w:r w:rsidRPr="00BF3687">
              <w:rPr>
                <w:rFonts w:ascii="Arial" w:hAnsi="Arial" w:cs="Arial"/>
                <w:bCs/>
                <w:sz w:val="20"/>
                <w:szCs w:val="20"/>
              </w:rPr>
              <w:t>Material and methods:</w:t>
            </w:r>
          </w:p>
          <w:p w14:paraId="009C7242" w14:textId="77777777" w:rsidR="00E44DED" w:rsidRPr="00BF3687" w:rsidRDefault="00E44DED" w:rsidP="00BF3687">
            <w:pPr>
              <w:widowControl/>
              <w:spacing w:beforeLines="50" w:before="120" w:after="200"/>
              <w:rPr>
                <w:rFonts w:ascii="Arial" w:hAnsi="Arial" w:cs="Arial"/>
                <w:bCs/>
                <w:sz w:val="20"/>
                <w:szCs w:val="20"/>
              </w:rPr>
            </w:pPr>
            <w:r w:rsidRPr="00BF3687">
              <w:rPr>
                <w:rFonts w:ascii="Arial" w:hAnsi="Arial" w:cs="Arial"/>
                <w:bCs/>
                <w:sz w:val="20"/>
                <w:szCs w:val="20"/>
              </w:rPr>
              <w:t>Cryo-EM data acquisition</w:t>
            </w:r>
          </w:p>
          <w:p w14:paraId="1B4D3F9C" w14:textId="77777777" w:rsidR="00E44DED" w:rsidRPr="00BF3687" w:rsidRDefault="00E44DED" w:rsidP="00BF3687">
            <w:pPr>
              <w:spacing w:after="200"/>
              <w:rPr>
                <w:rFonts w:ascii="Arial" w:hAnsi="Arial" w:cs="Arial"/>
                <w:bCs/>
                <w:sz w:val="20"/>
                <w:szCs w:val="20"/>
              </w:rPr>
            </w:pPr>
            <w:bookmarkStart w:id="3" w:name="_Hlk137050856"/>
            <w:r w:rsidRPr="00BF3687">
              <w:rPr>
                <w:rFonts w:ascii="Arial" w:hAnsi="Arial" w:cs="Arial"/>
                <w:bCs/>
                <w:sz w:val="20"/>
                <w:szCs w:val="20"/>
              </w:rPr>
              <w:t>Single particle data processing</w:t>
            </w:r>
          </w:p>
          <w:bookmarkEnd w:id="3"/>
          <w:p w14:paraId="5E16C875" w14:textId="77777777" w:rsidR="00E44DED" w:rsidRPr="00BF3687" w:rsidRDefault="00E44DED" w:rsidP="00BF3687">
            <w:pPr>
              <w:spacing w:before="200" w:after="200"/>
              <w:rPr>
                <w:rFonts w:ascii="Arial" w:hAnsi="Arial" w:cs="Arial"/>
                <w:bCs/>
                <w:sz w:val="20"/>
                <w:szCs w:val="20"/>
              </w:rPr>
            </w:pPr>
            <w:r w:rsidRPr="00BF3687">
              <w:rPr>
                <w:rFonts w:ascii="Arial" w:hAnsi="Arial" w:cs="Arial"/>
                <w:bCs/>
                <w:sz w:val="20"/>
                <w:szCs w:val="20"/>
              </w:rPr>
              <w:t>Model building and refinement</w:t>
            </w:r>
          </w:p>
          <w:p w14:paraId="5BB52AB8" w14:textId="77777777" w:rsidR="00F102CC" w:rsidRPr="00BF3687" w:rsidRDefault="00F102CC" w:rsidP="00BF3687">
            <w:pPr>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0BD724D" w:rsidR="00F102CC" w:rsidRPr="00E44DED" w:rsidRDefault="00E44DED">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5202EC6" w:rsidR="00F102CC" w:rsidRPr="00BF3687" w:rsidRDefault="00BF3687">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EAF1542" w:rsidR="00F102CC" w:rsidRPr="00BF3687" w:rsidRDefault="00BF3687">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4" w:name="_qing2gdaj9k6" w:colFirst="0" w:colLast="0"/>
      <w:bookmarkEnd w:id="4"/>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DCF48B6" w:rsidR="00F102CC" w:rsidRPr="00BF3687" w:rsidRDefault="00BF3687">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5" w:name="_cm0qssfkw66b" w:colFirst="0" w:colLast="0"/>
      <w:bookmarkEnd w:id="5"/>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4CDFF" w14:textId="77777777" w:rsidR="00D97463" w:rsidRDefault="00D97463">
      <w:r>
        <w:separator/>
      </w:r>
    </w:p>
  </w:endnote>
  <w:endnote w:type="continuationSeparator" w:id="0">
    <w:p w14:paraId="695B9A98" w14:textId="77777777" w:rsidR="00D97463" w:rsidRDefault="00D97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254C6" w14:textId="77777777" w:rsidR="00D97463" w:rsidRDefault="00D97463">
      <w:r>
        <w:separator/>
      </w:r>
    </w:p>
  </w:footnote>
  <w:footnote w:type="continuationSeparator" w:id="0">
    <w:p w14:paraId="614CCBF1" w14:textId="77777777" w:rsidR="00D97463" w:rsidRDefault="00D97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62788694">
    <w:abstractNumId w:val="2"/>
  </w:num>
  <w:num w:numId="2" w16cid:durableId="1146894853">
    <w:abstractNumId w:val="0"/>
  </w:num>
  <w:num w:numId="3" w16cid:durableId="1798331157">
    <w:abstractNumId w:val="1"/>
  </w:num>
  <w:num w:numId="4" w16cid:durableId="450323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3399"/>
    <w:rsid w:val="001B3BCC"/>
    <w:rsid w:val="002209A8"/>
    <w:rsid w:val="00376282"/>
    <w:rsid w:val="003D5AF6"/>
    <w:rsid w:val="00413CC2"/>
    <w:rsid w:val="00427975"/>
    <w:rsid w:val="004E2C31"/>
    <w:rsid w:val="005B0259"/>
    <w:rsid w:val="007054B6"/>
    <w:rsid w:val="009C7B26"/>
    <w:rsid w:val="009F7192"/>
    <w:rsid w:val="00A11E52"/>
    <w:rsid w:val="00A70E76"/>
    <w:rsid w:val="00B74821"/>
    <w:rsid w:val="00BD41E9"/>
    <w:rsid w:val="00BF3687"/>
    <w:rsid w:val="00C84413"/>
    <w:rsid w:val="00D97463"/>
    <w:rsid w:val="00E44DED"/>
    <w:rsid w:val="00EA77A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1516</Words>
  <Characters>8643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zhuangfeng weng</dc:creator>
  <cp:lastModifiedBy>zhuangfeng weng</cp:lastModifiedBy>
  <cp:revision>3</cp:revision>
  <cp:lastPrinted>2023-07-07T08:19:00Z</cp:lastPrinted>
  <dcterms:created xsi:type="dcterms:W3CDTF">2023-07-07T08:19:00Z</dcterms:created>
  <dcterms:modified xsi:type="dcterms:W3CDTF">2023-07-07T08:54:00Z</dcterms:modified>
</cp:coreProperties>
</file>