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7348" w14:textId="24CE8B31" w:rsidR="002572E7" w:rsidRPr="00A23371" w:rsidRDefault="002572E7" w:rsidP="00A23371">
      <w:pPr>
        <w:spacing w:line="480" w:lineRule="auto"/>
        <w:jc w:val="center"/>
        <w:rPr>
          <w:rFonts w:ascii="Times New Roman" w:hAnsi="Times New Roman" w:cs="Times New Roman"/>
        </w:rPr>
      </w:pPr>
      <w:r w:rsidRPr="00A23371">
        <w:rPr>
          <w:rFonts w:ascii="Times New Roman" w:hAnsi="Times New Roman" w:cs="Times New Roman"/>
        </w:rPr>
        <w:t xml:space="preserve">Supplementary </w:t>
      </w:r>
      <w:r w:rsidR="007C1337">
        <w:rPr>
          <w:rFonts w:ascii="Times New Roman" w:hAnsi="Times New Roman" w:cs="Times New Roman"/>
        </w:rPr>
        <w:t>File 1</w:t>
      </w:r>
    </w:p>
    <w:p w14:paraId="1B496D32" w14:textId="08243DEC" w:rsidR="005629DB" w:rsidRDefault="005629DB" w:rsidP="005629DB">
      <w:pPr>
        <w:spacing w:line="480" w:lineRule="auto"/>
        <w:rPr>
          <w:rFonts w:ascii="Times New Roman" w:hAnsi="Times New Roman" w:cs="Times New Roman"/>
        </w:rPr>
      </w:pPr>
      <w:bookmarkStart w:id="0" w:name="_Hlk155858791"/>
      <w:r w:rsidRPr="00FC31EA">
        <w:rPr>
          <w:rFonts w:ascii="Times New Roman" w:hAnsi="Times New Roman" w:cs="Times New Roman"/>
        </w:rPr>
        <w:t xml:space="preserve">Association between </w:t>
      </w:r>
      <w:r>
        <w:rPr>
          <w:rFonts w:ascii="Times New Roman" w:hAnsi="Times New Roman" w:cs="Times New Roman"/>
        </w:rPr>
        <w:t xml:space="preserve">the baseline </w:t>
      </w:r>
      <w:r w:rsidRPr="00FC31EA">
        <w:rPr>
          <w:rFonts w:ascii="Times New Roman" w:hAnsi="Times New Roman" w:cs="Times New Roman"/>
        </w:rPr>
        <w:t xml:space="preserve">plasma EV </w:t>
      </w:r>
      <w:r w:rsidR="00C57243">
        <w:rPr>
          <w:rFonts w:ascii="Times New Roman" w:hAnsi="Times New Roman" w:cs="Times New Roman"/>
        </w:rPr>
        <w:t>synaptic proteins</w:t>
      </w:r>
      <w:r w:rsidRPr="00FC31EA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>the c</w:t>
      </w:r>
      <w:r w:rsidRPr="00FC31EA">
        <w:rPr>
          <w:rFonts w:ascii="Times New Roman" w:hAnsi="Times New Roman" w:cs="Times New Roman"/>
        </w:rPr>
        <w:t xml:space="preserve">linical </w:t>
      </w:r>
      <w:r>
        <w:rPr>
          <w:rFonts w:ascii="Times New Roman" w:hAnsi="Times New Roman" w:cs="Times New Roman"/>
        </w:rPr>
        <w:t>s</w:t>
      </w:r>
      <w:r w:rsidRPr="00FC31EA">
        <w:rPr>
          <w:rFonts w:ascii="Times New Roman" w:hAnsi="Times New Roman" w:cs="Times New Roman"/>
        </w:rPr>
        <w:t xml:space="preserve">everity </w:t>
      </w:r>
      <w:r>
        <w:rPr>
          <w:rFonts w:ascii="Times New Roman" w:hAnsi="Times New Roman" w:cs="Times New Roman"/>
        </w:rPr>
        <w:t xml:space="preserve">in people with Parkinson’s disease </w:t>
      </w:r>
      <w:r w:rsidR="00C57243">
        <w:rPr>
          <w:rFonts w:ascii="Times New Roman" w:hAnsi="Times New Roman" w:cs="Times New Roman"/>
        </w:rPr>
        <w:t xml:space="preserve">at follow-up </w:t>
      </w:r>
      <w:r>
        <w:rPr>
          <w:rFonts w:ascii="Times New Roman" w:hAnsi="Times New Roman" w:cs="Times New Roman"/>
        </w:rPr>
        <w:t>with the adjustment of age, sex</w:t>
      </w:r>
      <w:r w:rsidR="000956CD">
        <w:rPr>
          <w:rFonts w:ascii="Times New Roman" w:hAnsi="Times New Roman" w:cs="Times New Roman" w:hint="eastAsia"/>
        </w:rPr>
        <w:t>,</w:t>
      </w:r>
      <w:r w:rsidR="000956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disease duration</w:t>
      </w:r>
      <w:r w:rsidR="000956CD">
        <w:rPr>
          <w:rFonts w:ascii="Times New Roman" w:hAnsi="Times New Roman" w:cs="Times New Roman"/>
        </w:rPr>
        <w:t xml:space="preserve"> and the baseline severity of corresponding item</w:t>
      </w:r>
      <w:r>
        <w:rPr>
          <w:rFonts w:ascii="Times New Roman" w:hAnsi="Times New Roman" w:cs="Times New Roman"/>
        </w:rPr>
        <w:t>, presented as s</w:t>
      </w:r>
      <w:r w:rsidRPr="005629DB">
        <w:rPr>
          <w:rFonts w:ascii="Times New Roman" w:hAnsi="Times New Roman" w:cs="Times New Roman"/>
        </w:rPr>
        <w:t>tandardized B and p value</w:t>
      </w:r>
      <w:r>
        <w:rPr>
          <w:rFonts w:ascii="Times New Roman" w:hAnsi="Times New Roman" w:cs="Times New Roman"/>
        </w:rPr>
        <w:t xml:space="preserve">.  </w:t>
      </w:r>
    </w:p>
    <w:tbl>
      <w:tblPr>
        <w:tblStyle w:val="TableGrid"/>
        <w:tblpPr w:leftFromText="180" w:rightFromText="180" w:vertAnchor="page" w:horzAnchor="margin" w:tblpY="45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214"/>
        <w:gridCol w:w="1215"/>
        <w:gridCol w:w="1215"/>
        <w:gridCol w:w="1214"/>
        <w:gridCol w:w="1215"/>
        <w:gridCol w:w="1215"/>
        <w:gridCol w:w="1215"/>
      </w:tblGrid>
      <w:tr w:rsidR="00CC07AC" w14:paraId="52BD831B" w14:textId="77777777" w:rsidTr="00CC07AC">
        <w:trPr>
          <w:trHeight w:val="736"/>
        </w:trPr>
        <w:tc>
          <w:tcPr>
            <w:tcW w:w="1701" w:type="dxa"/>
            <w:tcBorders>
              <w:top w:val="single" w:sz="4" w:space="0" w:color="auto"/>
            </w:tcBorders>
          </w:tcPr>
          <w:p w14:paraId="3BA2B2FF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6BB9C09E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23371">
              <w:rPr>
                <w:rFonts w:ascii="Times New Roman" w:hAnsi="Times New Roman" w:cs="Times New Roman"/>
                <w:sz w:val="20"/>
                <w:szCs w:val="18"/>
              </w:rPr>
              <w:t>UPDRSII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01F6163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23371">
              <w:rPr>
                <w:rFonts w:ascii="Times New Roman" w:hAnsi="Times New Roman" w:cs="Times New Roman"/>
                <w:sz w:val="20"/>
                <w:szCs w:val="18"/>
              </w:rPr>
              <w:t>UPDRSIII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EE7F3B2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037CE09D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68C19E8E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66EC9E47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23371">
              <w:rPr>
                <w:rFonts w:ascii="Times New Roman" w:hAnsi="Times New Roman" w:cs="Times New Roman"/>
                <w:sz w:val="20"/>
                <w:szCs w:val="18"/>
              </w:rPr>
              <w:t>MMSE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1E80EAD4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23371">
              <w:rPr>
                <w:rFonts w:ascii="Times New Roman" w:hAnsi="Times New Roman" w:cs="Times New Roman"/>
                <w:sz w:val="20"/>
                <w:szCs w:val="18"/>
              </w:rPr>
              <w:t>MoCA</w:t>
            </w:r>
          </w:p>
        </w:tc>
      </w:tr>
      <w:tr w:rsidR="00CC07AC" w14:paraId="6104CEDF" w14:textId="77777777" w:rsidTr="00CC07AC">
        <w:trPr>
          <w:trHeight w:val="736"/>
        </w:trPr>
        <w:tc>
          <w:tcPr>
            <w:tcW w:w="1701" w:type="dxa"/>
            <w:tcBorders>
              <w:bottom w:val="single" w:sz="4" w:space="0" w:color="auto"/>
            </w:tcBorders>
          </w:tcPr>
          <w:p w14:paraId="4B5B9693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3AC513C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4B51761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24EC100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23371">
              <w:rPr>
                <w:rFonts w:ascii="Times New Roman" w:hAnsi="Times New Roman" w:cs="Times New Roman"/>
                <w:sz w:val="20"/>
                <w:szCs w:val="18"/>
              </w:rPr>
              <w:t>Tremor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624EF1E4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23371">
              <w:rPr>
                <w:rFonts w:ascii="Times New Roman" w:hAnsi="Times New Roman" w:cs="Times New Roman"/>
                <w:sz w:val="20"/>
                <w:szCs w:val="18"/>
              </w:rPr>
              <w:t>AR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09A2B051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23371">
              <w:rPr>
                <w:rFonts w:ascii="Times New Roman" w:hAnsi="Times New Roman" w:cs="Times New Roman"/>
                <w:sz w:val="20"/>
                <w:szCs w:val="18"/>
              </w:rPr>
              <w:t>PIGD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152C9E6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018586B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C07AC" w14:paraId="30496678" w14:textId="77777777" w:rsidTr="00CC07AC">
        <w:trPr>
          <w:trHeight w:val="736"/>
        </w:trPr>
        <w:tc>
          <w:tcPr>
            <w:tcW w:w="1701" w:type="dxa"/>
            <w:tcBorders>
              <w:top w:val="single" w:sz="4" w:space="0" w:color="auto"/>
            </w:tcBorders>
          </w:tcPr>
          <w:p w14:paraId="10811E3A" w14:textId="77777777" w:rsidR="00CC07AC" w:rsidRPr="00C57243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243">
              <w:rPr>
                <w:rFonts w:ascii="Times New Roman" w:hAnsi="Times New Roman" w:cs="Times New Roman"/>
                <w:sz w:val="20"/>
                <w:szCs w:val="20"/>
              </w:rPr>
              <w:t>SNAP-25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4471490C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0.1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37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(0.1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32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490C311E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0.1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26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135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73C52AFB" w14:textId="77777777" w:rsidR="00CC07AC" w:rsidRPr="00502C0D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502C0D">
              <w:rPr>
                <w:rFonts w:ascii="Times New Roman" w:hAnsi="Times New Roman" w:cs="Times New Roman"/>
                <w:sz w:val="16"/>
                <w:szCs w:val="14"/>
              </w:rPr>
              <w:t>-0.032 (0.753)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6E0ECC47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90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278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48BFAB9D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216</w:t>
            </w:r>
            <w:r w:rsidRPr="00A23371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 xml:space="preserve"> (0.00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4</w:t>
            </w:r>
            <w:r w:rsidRPr="00A23371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7C278E8F" w14:textId="77777777" w:rsidR="00CC07AC" w:rsidRPr="000A58DF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0A58DF">
              <w:rPr>
                <w:rFonts w:ascii="Times New Roman" w:hAnsi="Times New Roman" w:cs="Times New Roman"/>
                <w:sz w:val="16"/>
                <w:szCs w:val="14"/>
              </w:rPr>
              <w:t>-0.069 (0.400)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1494ECB4" w14:textId="77777777" w:rsidR="00CC07AC" w:rsidRPr="000A58DF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0A58DF">
              <w:rPr>
                <w:rFonts w:ascii="Times New Roman" w:hAnsi="Times New Roman" w:cs="Times New Roman"/>
                <w:sz w:val="16"/>
                <w:szCs w:val="14"/>
              </w:rPr>
              <w:t>0.014 (0.811)</w:t>
            </w:r>
          </w:p>
        </w:tc>
      </w:tr>
      <w:tr w:rsidR="00CC07AC" w14:paraId="72CAC9DC" w14:textId="77777777" w:rsidTr="00CC07AC">
        <w:trPr>
          <w:trHeight w:val="736"/>
        </w:trPr>
        <w:tc>
          <w:tcPr>
            <w:tcW w:w="1701" w:type="dxa"/>
          </w:tcPr>
          <w:p w14:paraId="0AECE276" w14:textId="77777777" w:rsidR="00CC07AC" w:rsidRPr="00C57243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243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C57243">
              <w:rPr>
                <w:rFonts w:ascii="Times New Roman" w:hAnsi="Times New Roman" w:cs="Times New Roman"/>
                <w:sz w:val="20"/>
                <w:szCs w:val="20"/>
              </w:rPr>
              <w:t>AP-43</w:t>
            </w:r>
          </w:p>
        </w:tc>
        <w:tc>
          <w:tcPr>
            <w:tcW w:w="1214" w:type="dxa"/>
          </w:tcPr>
          <w:p w14:paraId="3CB88CAE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0.1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2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7 (0.1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62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</w:tcPr>
          <w:p w14:paraId="0EF9B173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111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(0.1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86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</w:tcPr>
          <w:p w14:paraId="1C195222" w14:textId="77777777" w:rsidR="00CC07AC" w:rsidRPr="00502C0D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502C0D">
              <w:rPr>
                <w:rFonts w:ascii="Times New Roman" w:hAnsi="Times New Roman" w:cs="Times New Roman"/>
                <w:sz w:val="16"/>
                <w:szCs w:val="14"/>
              </w:rPr>
              <w:t>-0.034 (0.737)</w:t>
            </w:r>
          </w:p>
        </w:tc>
        <w:tc>
          <w:tcPr>
            <w:tcW w:w="1214" w:type="dxa"/>
          </w:tcPr>
          <w:p w14:paraId="1270B586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084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312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</w:tcPr>
          <w:p w14:paraId="08F0A0FC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166</w:t>
            </w:r>
            <w:r w:rsidRPr="00A23371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(0.0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30</w:t>
            </w:r>
            <w:r w:rsidRPr="00A23371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)</w:t>
            </w:r>
          </w:p>
        </w:tc>
        <w:tc>
          <w:tcPr>
            <w:tcW w:w="1215" w:type="dxa"/>
          </w:tcPr>
          <w:p w14:paraId="125CAC15" w14:textId="77777777" w:rsidR="00CC07AC" w:rsidRPr="000A58DF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0A58DF">
              <w:rPr>
                <w:rFonts w:ascii="Times New Roman" w:hAnsi="Times New Roman" w:cs="Times New Roman"/>
                <w:sz w:val="16"/>
                <w:szCs w:val="14"/>
              </w:rPr>
              <w:t>-0.041 (0.617)</w:t>
            </w:r>
          </w:p>
        </w:tc>
        <w:tc>
          <w:tcPr>
            <w:tcW w:w="1215" w:type="dxa"/>
          </w:tcPr>
          <w:p w14:paraId="08424E84" w14:textId="77777777" w:rsidR="00CC07AC" w:rsidRPr="000A58DF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0A58DF">
              <w:rPr>
                <w:rFonts w:ascii="Times New Roman" w:hAnsi="Times New Roman" w:cs="Times New Roman"/>
                <w:sz w:val="16"/>
                <w:szCs w:val="14"/>
              </w:rPr>
              <w:t>-0.010 (0.862)</w:t>
            </w:r>
          </w:p>
        </w:tc>
      </w:tr>
      <w:tr w:rsidR="00CC07AC" w14:paraId="564E0F39" w14:textId="77777777" w:rsidTr="00CC07AC">
        <w:trPr>
          <w:trHeight w:val="736"/>
        </w:trPr>
        <w:tc>
          <w:tcPr>
            <w:tcW w:w="1701" w:type="dxa"/>
            <w:tcBorders>
              <w:bottom w:val="single" w:sz="4" w:space="0" w:color="auto"/>
            </w:tcBorders>
          </w:tcPr>
          <w:p w14:paraId="68AEE7B1" w14:textId="77777777" w:rsidR="00CC07AC" w:rsidRPr="00C57243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243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C57243">
              <w:rPr>
                <w:rFonts w:ascii="Times New Roman" w:hAnsi="Times New Roman" w:cs="Times New Roman"/>
                <w:sz w:val="20"/>
                <w:szCs w:val="20"/>
              </w:rPr>
              <w:t>ynaptomagtin-</w:t>
            </w:r>
            <w:r w:rsidRPr="00C57243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8FB6B5D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108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223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00527E25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064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41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7BDFD1F" w14:textId="77777777" w:rsidR="00CC07AC" w:rsidRPr="00502C0D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502C0D">
              <w:rPr>
                <w:rFonts w:ascii="Times New Roman" w:hAnsi="Times New Roman" w:cs="Times New Roman"/>
                <w:sz w:val="16"/>
                <w:szCs w:val="14"/>
              </w:rPr>
              <w:t>-0.055 (0.582)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4EA48A7E" w14:textId="77777777" w:rsidR="00CC07AC" w:rsidRPr="00A23371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42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 xml:space="preserve"> (0.60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9</w:t>
            </w:r>
            <w:r w:rsidRPr="00A23371">
              <w:rPr>
                <w:rFonts w:ascii="Times New Roman" w:hAnsi="Times New Roman" w:cs="Times New Roman"/>
                <w:sz w:val="16"/>
                <w:szCs w:val="14"/>
              </w:rPr>
              <w:t>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1961F225" w14:textId="77777777" w:rsidR="00CC07AC" w:rsidRPr="000956CD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0956CD">
              <w:rPr>
                <w:rFonts w:ascii="Times New Roman" w:hAnsi="Times New Roman" w:cs="Times New Roman"/>
                <w:sz w:val="16"/>
                <w:szCs w:val="14"/>
              </w:rPr>
              <w:t>0.139 (0.06)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D933E45" w14:textId="77777777" w:rsidR="00CC07AC" w:rsidRPr="000A58DF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0A58DF">
              <w:rPr>
                <w:rFonts w:ascii="Times New Roman" w:hAnsi="Times New Roman" w:cs="Times New Roman"/>
                <w:sz w:val="16"/>
                <w:szCs w:val="14"/>
              </w:rPr>
              <w:t>-0.009 (0.911)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4C8CC2F" w14:textId="77777777" w:rsidR="00CC07AC" w:rsidRPr="000A58DF" w:rsidRDefault="00CC07AC" w:rsidP="00CC07AC">
            <w:pPr>
              <w:spacing w:line="48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0A58DF">
              <w:rPr>
                <w:rFonts w:ascii="Times New Roman" w:hAnsi="Times New Roman" w:cs="Times New Roman"/>
                <w:sz w:val="16"/>
                <w:szCs w:val="14"/>
              </w:rPr>
              <w:t>-0.002 (0.967)</w:t>
            </w:r>
          </w:p>
        </w:tc>
      </w:tr>
    </w:tbl>
    <w:p w14:paraId="3AF8F0F6" w14:textId="26F08BEA" w:rsidR="005629DB" w:rsidRDefault="006978D4" w:rsidP="005629D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>PDRS, unified Parkinson Disease rating scale; AR, akinetic rigidity; PIGD, postural instability and gait disturbance; MMSE, mini-mental status examination; MoCA, Montreal cognitive assessment.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75345876" w14:textId="74329981" w:rsidR="00245242" w:rsidRPr="00245242" w:rsidRDefault="00245242" w:rsidP="00245242">
      <w:pPr>
        <w:rPr>
          <w:rFonts w:ascii="Times New Roman" w:hAnsi="Times New Roman" w:cs="Times New Roman"/>
        </w:rPr>
      </w:pPr>
    </w:p>
    <w:p w14:paraId="5437E6C5" w14:textId="45E560DD" w:rsidR="00245242" w:rsidRDefault="00245242" w:rsidP="00245242">
      <w:pPr>
        <w:rPr>
          <w:rFonts w:ascii="Times New Roman" w:hAnsi="Times New Roman" w:cs="Times New Roman"/>
        </w:rPr>
      </w:pPr>
    </w:p>
    <w:p w14:paraId="0BC1E996" w14:textId="292AD72A" w:rsidR="00245242" w:rsidRDefault="00245242" w:rsidP="00245242">
      <w:pPr>
        <w:rPr>
          <w:rFonts w:ascii="Times New Roman" w:hAnsi="Times New Roman" w:cs="Times New Roman"/>
        </w:rPr>
      </w:pPr>
    </w:p>
    <w:p w14:paraId="6B8D3E85" w14:textId="24A47379" w:rsidR="00245242" w:rsidRDefault="00245242" w:rsidP="00245242">
      <w:pPr>
        <w:rPr>
          <w:rFonts w:ascii="Times New Roman" w:hAnsi="Times New Roman" w:cs="Times New Roman"/>
        </w:rPr>
      </w:pPr>
    </w:p>
    <w:p w14:paraId="53EEA5DF" w14:textId="055E4FB4" w:rsidR="00245242" w:rsidRDefault="00245242" w:rsidP="00245242">
      <w:pPr>
        <w:rPr>
          <w:rFonts w:ascii="Times New Roman" w:hAnsi="Times New Roman" w:cs="Times New Roman"/>
        </w:rPr>
      </w:pPr>
    </w:p>
    <w:p w14:paraId="0E247141" w14:textId="27197B52" w:rsidR="00245242" w:rsidRDefault="00245242" w:rsidP="00245242">
      <w:pPr>
        <w:rPr>
          <w:rFonts w:ascii="Times New Roman" w:hAnsi="Times New Roman" w:cs="Times New Roman"/>
        </w:rPr>
      </w:pPr>
    </w:p>
    <w:p w14:paraId="179CAED1" w14:textId="70EB39FA" w:rsidR="00245242" w:rsidRDefault="00245242" w:rsidP="00245242">
      <w:pPr>
        <w:rPr>
          <w:rFonts w:ascii="Times New Roman" w:hAnsi="Times New Roman" w:cs="Times New Roman"/>
        </w:rPr>
      </w:pPr>
    </w:p>
    <w:p w14:paraId="0B1C128D" w14:textId="4F005FE6" w:rsidR="00245242" w:rsidRDefault="00245242" w:rsidP="00245242">
      <w:pPr>
        <w:rPr>
          <w:rFonts w:ascii="Times New Roman" w:hAnsi="Times New Roman" w:cs="Times New Roman"/>
        </w:rPr>
      </w:pPr>
    </w:p>
    <w:p w14:paraId="5C6BC8A1" w14:textId="2DFCACAB" w:rsidR="00245242" w:rsidRDefault="00245242" w:rsidP="00245242">
      <w:pPr>
        <w:rPr>
          <w:rFonts w:ascii="Times New Roman" w:hAnsi="Times New Roman" w:cs="Times New Roman"/>
        </w:rPr>
      </w:pPr>
    </w:p>
    <w:p w14:paraId="5178F057" w14:textId="27A919BE" w:rsidR="00245242" w:rsidRDefault="00245242" w:rsidP="00245242">
      <w:pPr>
        <w:rPr>
          <w:rFonts w:ascii="Times New Roman" w:hAnsi="Times New Roman" w:cs="Times New Roman"/>
        </w:rPr>
      </w:pPr>
    </w:p>
    <w:p w14:paraId="1D4D433A" w14:textId="3818BA33" w:rsidR="00245242" w:rsidRDefault="00245242" w:rsidP="00245242">
      <w:pPr>
        <w:rPr>
          <w:rFonts w:ascii="Times New Roman" w:hAnsi="Times New Roman" w:cs="Times New Roman"/>
        </w:rPr>
      </w:pPr>
    </w:p>
    <w:p w14:paraId="27ABFDDC" w14:textId="0C36B7C4" w:rsidR="00245242" w:rsidRDefault="00245242" w:rsidP="00245242">
      <w:pPr>
        <w:rPr>
          <w:rFonts w:ascii="Times New Roman" w:hAnsi="Times New Roman" w:cs="Times New Roman"/>
        </w:rPr>
      </w:pPr>
    </w:p>
    <w:p w14:paraId="2A34A1B0" w14:textId="402B9B5A" w:rsidR="00245242" w:rsidRDefault="00245242" w:rsidP="00245242">
      <w:pPr>
        <w:rPr>
          <w:rFonts w:ascii="Times New Roman" w:hAnsi="Times New Roman" w:cs="Times New Roman"/>
        </w:rPr>
      </w:pPr>
    </w:p>
    <w:p w14:paraId="63F3B14C" w14:textId="16E59624" w:rsidR="00245242" w:rsidRDefault="00245242" w:rsidP="00245242">
      <w:pPr>
        <w:rPr>
          <w:rFonts w:ascii="Times New Roman" w:hAnsi="Times New Roman" w:cs="Times New Roman"/>
        </w:rPr>
      </w:pPr>
    </w:p>
    <w:p w14:paraId="00BD9B47" w14:textId="04FAAF1D" w:rsidR="00245242" w:rsidRDefault="00245242" w:rsidP="00245242">
      <w:pPr>
        <w:rPr>
          <w:rFonts w:ascii="Times New Roman" w:hAnsi="Times New Roman" w:cs="Times New Roman"/>
        </w:rPr>
      </w:pPr>
    </w:p>
    <w:p w14:paraId="201CA77B" w14:textId="0651E4A6" w:rsidR="00245242" w:rsidRDefault="00245242" w:rsidP="00245242">
      <w:pPr>
        <w:rPr>
          <w:rFonts w:ascii="Times New Roman" w:hAnsi="Times New Roman" w:cs="Times New Roman"/>
        </w:rPr>
      </w:pPr>
    </w:p>
    <w:p w14:paraId="0EBD6905" w14:textId="1372A332" w:rsidR="00245242" w:rsidRDefault="00245242" w:rsidP="00245242">
      <w:pPr>
        <w:rPr>
          <w:rFonts w:ascii="Times New Roman" w:hAnsi="Times New Roman" w:cs="Times New Roman"/>
        </w:rPr>
      </w:pPr>
    </w:p>
    <w:p w14:paraId="2FEB841A" w14:textId="7937ADD9" w:rsidR="00245242" w:rsidRDefault="00245242" w:rsidP="00245242">
      <w:pPr>
        <w:rPr>
          <w:rFonts w:ascii="Times New Roman" w:hAnsi="Times New Roman" w:cs="Times New Roman"/>
        </w:rPr>
      </w:pPr>
    </w:p>
    <w:p w14:paraId="68156291" w14:textId="17733928" w:rsidR="00245242" w:rsidRDefault="00245242" w:rsidP="00245242">
      <w:pPr>
        <w:rPr>
          <w:rFonts w:ascii="Times New Roman" w:hAnsi="Times New Roman" w:cs="Times New Roman"/>
        </w:rPr>
      </w:pPr>
    </w:p>
    <w:p w14:paraId="3A647D43" w14:textId="3C2642FD" w:rsidR="00245242" w:rsidRDefault="00245242" w:rsidP="00245242">
      <w:pPr>
        <w:rPr>
          <w:rFonts w:ascii="Times New Roman" w:hAnsi="Times New Roman" w:cs="Times New Roman"/>
        </w:rPr>
      </w:pPr>
    </w:p>
    <w:p w14:paraId="22E4C0F9" w14:textId="3CCBDADD" w:rsidR="00245242" w:rsidRDefault="00245242" w:rsidP="00245242">
      <w:pPr>
        <w:rPr>
          <w:rFonts w:ascii="Times New Roman" w:hAnsi="Times New Roman" w:cs="Times New Roman"/>
        </w:rPr>
      </w:pPr>
    </w:p>
    <w:p w14:paraId="739811EB" w14:textId="2BF46912" w:rsidR="00245242" w:rsidRDefault="00245242" w:rsidP="00245242">
      <w:pPr>
        <w:rPr>
          <w:rFonts w:ascii="Times New Roman" w:hAnsi="Times New Roman" w:cs="Times New Roman"/>
        </w:rPr>
      </w:pPr>
    </w:p>
    <w:p w14:paraId="5A6FA563" w14:textId="0828BC9B" w:rsidR="00245242" w:rsidRDefault="00245242" w:rsidP="00245242">
      <w:pPr>
        <w:rPr>
          <w:rFonts w:ascii="Times New Roman" w:hAnsi="Times New Roman" w:cs="Times New Roman"/>
        </w:rPr>
      </w:pPr>
    </w:p>
    <w:p w14:paraId="1DD84088" w14:textId="0C305A0E" w:rsidR="00245242" w:rsidRDefault="00245242" w:rsidP="00245242">
      <w:pPr>
        <w:rPr>
          <w:rFonts w:ascii="Times New Roman" w:hAnsi="Times New Roman" w:cs="Times New Roman"/>
        </w:rPr>
      </w:pPr>
    </w:p>
    <w:p w14:paraId="35FB8ADA" w14:textId="0E0A96C7" w:rsidR="00245242" w:rsidRDefault="00245242" w:rsidP="00245242">
      <w:pPr>
        <w:rPr>
          <w:rFonts w:ascii="Times New Roman" w:hAnsi="Times New Roman" w:cs="Times New Roman"/>
        </w:rPr>
      </w:pPr>
    </w:p>
    <w:p w14:paraId="47471201" w14:textId="0C8A95AB" w:rsidR="00245242" w:rsidRDefault="00245242" w:rsidP="00245242">
      <w:pPr>
        <w:rPr>
          <w:rFonts w:ascii="Times New Roman" w:hAnsi="Times New Roman" w:cs="Times New Roman"/>
        </w:rPr>
      </w:pPr>
    </w:p>
    <w:p w14:paraId="3B9C8AC7" w14:textId="7F84BCF8" w:rsidR="00245242" w:rsidRDefault="00245242" w:rsidP="00245242">
      <w:pPr>
        <w:rPr>
          <w:rFonts w:ascii="Times New Roman" w:hAnsi="Times New Roman" w:cs="Times New Roman"/>
        </w:rPr>
      </w:pPr>
    </w:p>
    <w:sectPr w:rsidR="00245242" w:rsidSect="00854A35">
      <w:pgSz w:w="11906" w:h="16838" w:code="9"/>
      <w:pgMar w:top="1134" w:right="851" w:bottom="1134" w:left="851" w:header="709" w:footer="709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5F"/>
    <w:rsid w:val="00090AC6"/>
    <w:rsid w:val="000956CD"/>
    <w:rsid w:val="000A58DF"/>
    <w:rsid w:val="001478AC"/>
    <w:rsid w:val="00201FBA"/>
    <w:rsid w:val="00222C45"/>
    <w:rsid w:val="002300E6"/>
    <w:rsid w:val="00244C17"/>
    <w:rsid w:val="00245242"/>
    <w:rsid w:val="00245295"/>
    <w:rsid w:val="002572E7"/>
    <w:rsid w:val="00453EE0"/>
    <w:rsid w:val="004D2501"/>
    <w:rsid w:val="00502C0D"/>
    <w:rsid w:val="005629DB"/>
    <w:rsid w:val="006219B5"/>
    <w:rsid w:val="006978D4"/>
    <w:rsid w:val="00766575"/>
    <w:rsid w:val="0078450B"/>
    <w:rsid w:val="007B21F4"/>
    <w:rsid w:val="007C1337"/>
    <w:rsid w:val="007E4E61"/>
    <w:rsid w:val="008048E1"/>
    <w:rsid w:val="00854A35"/>
    <w:rsid w:val="008B232E"/>
    <w:rsid w:val="008F6F1B"/>
    <w:rsid w:val="00965214"/>
    <w:rsid w:val="009D5397"/>
    <w:rsid w:val="00A0225F"/>
    <w:rsid w:val="00A02A85"/>
    <w:rsid w:val="00A23371"/>
    <w:rsid w:val="00AE614C"/>
    <w:rsid w:val="00B113BC"/>
    <w:rsid w:val="00B15558"/>
    <w:rsid w:val="00C12395"/>
    <w:rsid w:val="00C57243"/>
    <w:rsid w:val="00C65435"/>
    <w:rsid w:val="00C8209F"/>
    <w:rsid w:val="00CC07AC"/>
    <w:rsid w:val="00D33FB1"/>
    <w:rsid w:val="00DC7E01"/>
    <w:rsid w:val="00E02DEE"/>
    <w:rsid w:val="00EF4FC9"/>
    <w:rsid w:val="00FC31EA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4B79"/>
  <w15:chartTrackingRefBased/>
  <w15:docId w15:val="{BBCBD286-94FC-40B3-9970-B0986C02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4683-7F79-4A90-B8A7-C827CE45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Chientai Hong</dc:creator>
  <cp:keywords/>
  <dc:description/>
  <cp:lastModifiedBy>Chientai Hong</cp:lastModifiedBy>
  <cp:revision>3</cp:revision>
  <dcterms:created xsi:type="dcterms:W3CDTF">2024-01-11T03:18:00Z</dcterms:created>
  <dcterms:modified xsi:type="dcterms:W3CDTF">2024-01-22T05:56:00Z</dcterms:modified>
</cp:coreProperties>
</file>