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702A923"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All materials commercially available or available from non-profit sources and described in Materials and Methods</w:t>
            </w:r>
            <w:r w:rsidR="000757BD">
              <w:rPr>
                <w:rFonts w:ascii="Noto Sans" w:eastAsia="Noto Sans" w:hAnsi="Noto Sans" w:cs="Noto Sans"/>
                <w:bCs/>
                <w:color w:val="434343"/>
                <w:sz w:val="18"/>
                <w:szCs w:val="18"/>
              </w:rPr>
              <w:t>. M</w:t>
            </w:r>
            <w:r w:rsidR="000757BD" w:rsidRPr="000757BD">
              <w:rPr>
                <w:rFonts w:ascii="Noto Sans" w:eastAsia="Noto Sans" w:hAnsi="Noto Sans" w:cs="Noto Sans"/>
                <w:bCs/>
                <w:color w:val="434343"/>
                <w:sz w:val="18"/>
                <w:szCs w:val="18"/>
              </w:rPr>
              <w:t>aterials availability statement</w:t>
            </w:r>
            <w:r w:rsidR="000757BD">
              <w:rPr>
                <w:rFonts w:ascii="Noto Sans" w:eastAsia="Noto Sans" w:hAnsi="Noto Sans" w:cs="Noto Sans"/>
                <w:bCs/>
                <w:color w:val="434343"/>
                <w:sz w:val="18"/>
                <w:szCs w:val="18"/>
              </w:rPr>
              <w:t xml:space="preserve"> at end of this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78CCAB"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33109C"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1B395A" w:rsidR="00F102CC" w:rsidRPr="003D5AF6" w:rsidRDefault="000757B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65CC34" w:rsidR="00F102CC" w:rsidRPr="003D5AF6" w:rsidRDefault="000757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EE6B25"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FFF465"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19699A"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790A55" w:rsidR="00F102CC" w:rsidRPr="003D5AF6" w:rsidRDefault="00CF02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0C7457" w:rsidR="00F102CC" w:rsidRDefault="00CF02F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2CDD55"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A5F0BC"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667D04"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870CA2" w:rsidR="00F102CC" w:rsidRPr="00CF02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DF3E51"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533779"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423498"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6E71F2"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16358C"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322D3C"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A8DD63"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72B6BE"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8EAA81"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56A021" w:rsidR="00F102CC" w:rsidRPr="003D5AF6" w:rsidRDefault="00CF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49D891"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958B69"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F5ADD7"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16CD52"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B40B1E"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B86015"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96A09F" w:rsidR="00F102CC" w:rsidRPr="003D5AF6" w:rsidRDefault="00CF02F6">
            <w:pPr>
              <w:spacing w:line="225" w:lineRule="auto"/>
              <w:rPr>
                <w:rFonts w:ascii="Noto Sans" w:eastAsia="Noto Sans" w:hAnsi="Noto Sans" w:cs="Noto Sans"/>
                <w:bCs/>
                <w:color w:val="434343"/>
                <w:sz w:val="18"/>
                <w:szCs w:val="18"/>
              </w:rPr>
            </w:pPr>
            <w:r w:rsidRPr="00CF02F6">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CC0" w14:textId="77777777" w:rsidR="004207E4" w:rsidRDefault="004207E4">
      <w:r>
        <w:separator/>
      </w:r>
    </w:p>
  </w:endnote>
  <w:endnote w:type="continuationSeparator" w:id="0">
    <w:p w14:paraId="74424B2B" w14:textId="77777777" w:rsidR="004207E4" w:rsidRDefault="0042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5A43" w14:textId="77777777" w:rsidR="004207E4" w:rsidRDefault="004207E4">
      <w:r>
        <w:separator/>
      </w:r>
    </w:p>
  </w:footnote>
  <w:footnote w:type="continuationSeparator" w:id="0">
    <w:p w14:paraId="284AE8BF" w14:textId="77777777" w:rsidR="004207E4" w:rsidRDefault="0042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1266662">
    <w:abstractNumId w:val="2"/>
  </w:num>
  <w:num w:numId="2" w16cid:durableId="2046250764">
    <w:abstractNumId w:val="0"/>
  </w:num>
  <w:num w:numId="3" w16cid:durableId="2017271638">
    <w:abstractNumId w:val="1"/>
  </w:num>
  <w:num w:numId="4" w16cid:durableId="2013485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7BD"/>
    <w:rsid w:val="001B3BCC"/>
    <w:rsid w:val="002209A8"/>
    <w:rsid w:val="003D5AF6"/>
    <w:rsid w:val="004207E4"/>
    <w:rsid w:val="00427975"/>
    <w:rsid w:val="004E2C31"/>
    <w:rsid w:val="005B0259"/>
    <w:rsid w:val="007054B6"/>
    <w:rsid w:val="009C7B26"/>
    <w:rsid w:val="00A11E52"/>
    <w:rsid w:val="00BD41E9"/>
    <w:rsid w:val="00C84413"/>
    <w:rsid w:val="00CF02F6"/>
    <w:rsid w:val="00F102CC"/>
    <w:rsid w:val="00F15BF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Jackson</cp:lastModifiedBy>
  <cp:revision>7</cp:revision>
  <dcterms:created xsi:type="dcterms:W3CDTF">2022-02-28T12:21:00Z</dcterms:created>
  <dcterms:modified xsi:type="dcterms:W3CDTF">2023-09-26T13:45:00Z</dcterms:modified>
</cp:coreProperties>
</file>