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394"/>
        <w:gridCol w:w="1440"/>
        <w:gridCol w:w="1980"/>
        <w:gridCol w:w="2556"/>
        <w:gridCol w:w="44"/>
      </w:tblGrid>
      <w:tr w:rsidR="00831406" w:rsidRPr="00D87FB9" w:rsidTr="002C108A">
        <w:trPr>
          <w:jc w:val="center"/>
        </w:trPr>
        <w:tc>
          <w:tcPr>
            <w:tcW w:w="8414" w:type="dxa"/>
            <w:gridSpan w:val="5"/>
            <w:tcBorders>
              <w:bottom w:val="single" w:sz="4" w:space="0" w:color="auto"/>
            </w:tcBorders>
            <w:shd w:val="clear" w:color="auto" w:fill="BFBFBF" w:themeFill="background1" w:themeFillShade="BF"/>
          </w:tcPr>
          <w:p w:rsidR="00831406" w:rsidRPr="004B3E26" w:rsidRDefault="00831406" w:rsidP="002C108A">
            <w:pPr>
              <w:spacing w:line="300" w:lineRule="auto"/>
              <w:jc w:val="center"/>
              <w:rPr>
                <w:b/>
                <w:sz w:val="20"/>
                <w:lang w:val="en-GB"/>
              </w:rPr>
            </w:pPr>
            <w:r w:rsidRPr="004B3E26">
              <w:rPr>
                <w:b/>
                <w:sz w:val="20"/>
                <w:lang w:val="en-GB"/>
              </w:rPr>
              <w:t>“energy expenditure” AND (glucocorticoid OR cortisol OR corticosterone) (20/07/2021)</w:t>
            </w:r>
          </w:p>
        </w:tc>
      </w:tr>
      <w:tr w:rsidR="00831406" w:rsidRPr="00F34BE6" w:rsidTr="002C108A">
        <w:trPr>
          <w:gridAfter w:val="1"/>
          <w:wAfter w:w="44" w:type="dxa"/>
          <w:jc w:val="center"/>
        </w:trPr>
        <w:tc>
          <w:tcPr>
            <w:tcW w:w="2394" w:type="dxa"/>
            <w:tcBorders>
              <w:bottom w:val="nil"/>
            </w:tcBorders>
          </w:tcPr>
          <w:p w:rsidR="00831406" w:rsidRPr="004B3E26" w:rsidRDefault="00831406" w:rsidP="002C108A">
            <w:pPr>
              <w:spacing w:line="300" w:lineRule="auto"/>
              <w:jc w:val="center"/>
              <w:rPr>
                <w:b/>
                <w:sz w:val="20"/>
                <w:lang w:val="en-GB"/>
              </w:rPr>
            </w:pPr>
            <w:r w:rsidRPr="004B3E26">
              <w:rPr>
                <w:b/>
                <w:sz w:val="20"/>
                <w:lang w:val="en-GB"/>
              </w:rPr>
              <w:t>Total</w:t>
            </w:r>
          </w:p>
        </w:tc>
        <w:tc>
          <w:tcPr>
            <w:tcW w:w="1440" w:type="dxa"/>
            <w:tcBorders>
              <w:bottom w:val="nil"/>
            </w:tcBorders>
          </w:tcPr>
          <w:p w:rsidR="00831406" w:rsidRPr="004B3E26" w:rsidRDefault="00831406" w:rsidP="002C108A">
            <w:pPr>
              <w:spacing w:line="300" w:lineRule="auto"/>
              <w:jc w:val="center"/>
              <w:rPr>
                <w:b/>
                <w:sz w:val="20"/>
                <w:lang w:val="en-GB"/>
              </w:rPr>
            </w:pPr>
            <w:r w:rsidRPr="004B3E26">
              <w:rPr>
                <w:b/>
                <w:sz w:val="20"/>
                <w:lang w:val="en-GB"/>
              </w:rPr>
              <w:t>After abstract</w:t>
            </w:r>
          </w:p>
        </w:tc>
        <w:tc>
          <w:tcPr>
            <w:tcW w:w="1980" w:type="dxa"/>
            <w:tcBorders>
              <w:bottom w:val="nil"/>
            </w:tcBorders>
          </w:tcPr>
          <w:p w:rsidR="00831406" w:rsidRPr="004B3E26" w:rsidRDefault="00831406" w:rsidP="002C108A">
            <w:pPr>
              <w:spacing w:line="300" w:lineRule="auto"/>
              <w:jc w:val="center"/>
              <w:rPr>
                <w:b/>
                <w:sz w:val="20"/>
                <w:lang w:val="en-GB"/>
              </w:rPr>
            </w:pPr>
            <w:r w:rsidRPr="004B3E26">
              <w:rPr>
                <w:b/>
                <w:sz w:val="20"/>
                <w:lang w:val="en-GB"/>
              </w:rPr>
              <w:t>After text</w:t>
            </w:r>
          </w:p>
        </w:tc>
        <w:tc>
          <w:tcPr>
            <w:tcW w:w="2556" w:type="dxa"/>
            <w:tcBorders>
              <w:bottom w:val="nil"/>
            </w:tcBorders>
          </w:tcPr>
          <w:p w:rsidR="00831406" w:rsidRPr="004B3E26" w:rsidRDefault="00831406" w:rsidP="002C108A">
            <w:pPr>
              <w:spacing w:line="300" w:lineRule="auto"/>
              <w:jc w:val="center"/>
              <w:rPr>
                <w:b/>
                <w:sz w:val="20"/>
                <w:lang w:val="en-GB"/>
              </w:rPr>
            </w:pPr>
            <w:r w:rsidRPr="004B3E26">
              <w:rPr>
                <w:b/>
                <w:sz w:val="20"/>
                <w:lang w:val="en-GB"/>
              </w:rPr>
              <w:t>After effect size calculations</w:t>
            </w:r>
          </w:p>
        </w:tc>
      </w:tr>
      <w:tr w:rsidR="00831406" w:rsidRPr="00F34BE6" w:rsidTr="002C108A">
        <w:trPr>
          <w:gridAfter w:val="1"/>
          <w:wAfter w:w="44" w:type="dxa"/>
          <w:jc w:val="center"/>
        </w:trPr>
        <w:tc>
          <w:tcPr>
            <w:tcW w:w="2394" w:type="dxa"/>
            <w:tcBorders>
              <w:top w:val="nil"/>
            </w:tcBorders>
          </w:tcPr>
          <w:p w:rsidR="00831406" w:rsidRPr="004B3E26" w:rsidRDefault="00831406" w:rsidP="002C108A">
            <w:pPr>
              <w:spacing w:line="300" w:lineRule="auto"/>
              <w:jc w:val="center"/>
              <w:rPr>
                <w:color w:val="FF0000"/>
                <w:sz w:val="20"/>
                <w:lang w:val="en-GB"/>
              </w:rPr>
            </w:pPr>
            <w:r w:rsidRPr="004B3E26">
              <w:rPr>
                <w:sz w:val="20"/>
                <w:lang w:val="en-GB"/>
              </w:rPr>
              <w:t>707</w:t>
            </w:r>
          </w:p>
        </w:tc>
        <w:tc>
          <w:tcPr>
            <w:tcW w:w="1440" w:type="dxa"/>
            <w:tcBorders>
              <w:top w:val="nil"/>
            </w:tcBorders>
          </w:tcPr>
          <w:p w:rsidR="00831406" w:rsidRPr="004B3E26" w:rsidRDefault="00831406" w:rsidP="002C108A">
            <w:pPr>
              <w:spacing w:line="300" w:lineRule="auto"/>
              <w:jc w:val="center"/>
              <w:rPr>
                <w:sz w:val="20"/>
                <w:lang w:val="en-GB"/>
              </w:rPr>
            </w:pPr>
            <w:r w:rsidRPr="004B3E26">
              <w:rPr>
                <w:sz w:val="20"/>
                <w:lang w:val="en-GB"/>
              </w:rPr>
              <w:t>108</w:t>
            </w:r>
          </w:p>
        </w:tc>
        <w:tc>
          <w:tcPr>
            <w:tcW w:w="1980" w:type="dxa"/>
            <w:tcBorders>
              <w:top w:val="nil"/>
            </w:tcBorders>
          </w:tcPr>
          <w:p w:rsidR="00831406" w:rsidRPr="004B3E26" w:rsidRDefault="00831406" w:rsidP="002C108A">
            <w:pPr>
              <w:spacing w:line="300" w:lineRule="auto"/>
              <w:jc w:val="center"/>
              <w:rPr>
                <w:sz w:val="20"/>
                <w:lang w:val="en-GB"/>
              </w:rPr>
            </w:pPr>
            <w:r w:rsidRPr="004B3E26">
              <w:rPr>
                <w:sz w:val="20"/>
                <w:lang w:val="en-GB"/>
              </w:rPr>
              <w:t>43</w:t>
            </w:r>
          </w:p>
        </w:tc>
        <w:tc>
          <w:tcPr>
            <w:tcW w:w="2556" w:type="dxa"/>
            <w:tcBorders>
              <w:top w:val="nil"/>
            </w:tcBorders>
          </w:tcPr>
          <w:p w:rsidR="00831406" w:rsidRPr="004B3E26" w:rsidRDefault="00831406" w:rsidP="002C108A">
            <w:pPr>
              <w:spacing w:line="300" w:lineRule="auto"/>
              <w:jc w:val="center"/>
              <w:rPr>
                <w:sz w:val="20"/>
                <w:lang w:val="en-GB"/>
              </w:rPr>
            </w:pPr>
            <w:r w:rsidRPr="004B3E26">
              <w:rPr>
                <w:sz w:val="20"/>
                <w:lang w:val="en-GB"/>
              </w:rPr>
              <w:t>9</w:t>
            </w:r>
          </w:p>
        </w:tc>
      </w:tr>
      <w:tr w:rsidR="00831406" w:rsidRPr="00D87FB9" w:rsidTr="002C108A">
        <w:trPr>
          <w:jc w:val="center"/>
        </w:trPr>
        <w:tc>
          <w:tcPr>
            <w:tcW w:w="8414" w:type="dxa"/>
            <w:gridSpan w:val="5"/>
            <w:tcBorders>
              <w:bottom w:val="single" w:sz="4" w:space="0" w:color="auto"/>
            </w:tcBorders>
            <w:shd w:val="clear" w:color="auto" w:fill="BFBFBF" w:themeFill="background1" w:themeFillShade="BF"/>
          </w:tcPr>
          <w:p w:rsidR="00831406" w:rsidRPr="004B3E26" w:rsidRDefault="00831406" w:rsidP="002C108A">
            <w:pPr>
              <w:spacing w:line="300" w:lineRule="auto"/>
              <w:jc w:val="center"/>
              <w:rPr>
                <w:b/>
                <w:sz w:val="20"/>
                <w:lang w:val="en-GB"/>
              </w:rPr>
            </w:pPr>
            <w:r w:rsidRPr="004B3E26">
              <w:rPr>
                <w:b/>
                <w:sz w:val="20"/>
                <w:lang w:val="en-GB"/>
              </w:rPr>
              <w:t>“metabolic rate” AND (glucocorticoid OR cortisol OR corticosterone) (20/07/2021)</w:t>
            </w:r>
          </w:p>
        </w:tc>
      </w:tr>
      <w:tr w:rsidR="00831406" w:rsidRPr="00F34BE6" w:rsidTr="002C108A">
        <w:trPr>
          <w:gridAfter w:val="1"/>
          <w:wAfter w:w="44" w:type="dxa"/>
          <w:jc w:val="center"/>
        </w:trPr>
        <w:tc>
          <w:tcPr>
            <w:tcW w:w="2394" w:type="dxa"/>
            <w:tcBorders>
              <w:bottom w:val="nil"/>
            </w:tcBorders>
          </w:tcPr>
          <w:p w:rsidR="00831406" w:rsidRPr="004B3E26" w:rsidRDefault="00831406" w:rsidP="002C108A">
            <w:pPr>
              <w:spacing w:line="300" w:lineRule="auto"/>
              <w:jc w:val="center"/>
              <w:rPr>
                <w:b/>
                <w:sz w:val="20"/>
                <w:lang w:val="en-GB"/>
              </w:rPr>
            </w:pPr>
            <w:r w:rsidRPr="004B3E26">
              <w:rPr>
                <w:b/>
                <w:sz w:val="20"/>
                <w:lang w:val="en-GB"/>
              </w:rPr>
              <w:t>Total</w:t>
            </w:r>
          </w:p>
        </w:tc>
        <w:tc>
          <w:tcPr>
            <w:tcW w:w="1440" w:type="dxa"/>
            <w:tcBorders>
              <w:bottom w:val="nil"/>
            </w:tcBorders>
          </w:tcPr>
          <w:p w:rsidR="00831406" w:rsidRPr="004B3E26" w:rsidRDefault="00831406" w:rsidP="002C108A">
            <w:pPr>
              <w:spacing w:line="300" w:lineRule="auto"/>
              <w:jc w:val="center"/>
              <w:rPr>
                <w:b/>
                <w:sz w:val="20"/>
                <w:lang w:val="en-GB"/>
              </w:rPr>
            </w:pPr>
            <w:r w:rsidRPr="004B3E26">
              <w:rPr>
                <w:b/>
                <w:sz w:val="20"/>
                <w:lang w:val="en-GB"/>
              </w:rPr>
              <w:t>After abstract</w:t>
            </w:r>
          </w:p>
        </w:tc>
        <w:tc>
          <w:tcPr>
            <w:tcW w:w="1980" w:type="dxa"/>
            <w:tcBorders>
              <w:bottom w:val="nil"/>
            </w:tcBorders>
          </w:tcPr>
          <w:p w:rsidR="00831406" w:rsidRPr="004B3E26" w:rsidRDefault="00831406" w:rsidP="002C108A">
            <w:pPr>
              <w:spacing w:line="300" w:lineRule="auto"/>
              <w:jc w:val="center"/>
              <w:rPr>
                <w:b/>
                <w:sz w:val="20"/>
                <w:lang w:val="en-GB"/>
              </w:rPr>
            </w:pPr>
            <w:r w:rsidRPr="004B3E26">
              <w:rPr>
                <w:b/>
                <w:sz w:val="20"/>
                <w:lang w:val="en-GB"/>
              </w:rPr>
              <w:t>After text</w:t>
            </w:r>
          </w:p>
        </w:tc>
        <w:tc>
          <w:tcPr>
            <w:tcW w:w="2556" w:type="dxa"/>
            <w:tcBorders>
              <w:bottom w:val="nil"/>
            </w:tcBorders>
          </w:tcPr>
          <w:p w:rsidR="00831406" w:rsidRPr="004B3E26" w:rsidRDefault="00831406" w:rsidP="002C108A">
            <w:pPr>
              <w:spacing w:line="300" w:lineRule="auto"/>
              <w:jc w:val="center"/>
              <w:rPr>
                <w:b/>
                <w:sz w:val="20"/>
                <w:lang w:val="en-GB"/>
              </w:rPr>
            </w:pPr>
            <w:r w:rsidRPr="004B3E26">
              <w:rPr>
                <w:b/>
                <w:sz w:val="20"/>
                <w:lang w:val="en-GB"/>
              </w:rPr>
              <w:t>After effect size calculations</w:t>
            </w:r>
          </w:p>
        </w:tc>
      </w:tr>
      <w:tr w:rsidR="00831406" w:rsidRPr="00F34BE6" w:rsidTr="002C108A">
        <w:trPr>
          <w:gridAfter w:val="1"/>
          <w:wAfter w:w="44" w:type="dxa"/>
          <w:jc w:val="center"/>
        </w:trPr>
        <w:tc>
          <w:tcPr>
            <w:tcW w:w="2394" w:type="dxa"/>
            <w:tcBorders>
              <w:top w:val="nil"/>
            </w:tcBorders>
          </w:tcPr>
          <w:p w:rsidR="00831406" w:rsidRPr="004B3E26" w:rsidRDefault="00831406" w:rsidP="002C108A">
            <w:pPr>
              <w:spacing w:line="300" w:lineRule="auto"/>
              <w:jc w:val="center"/>
              <w:rPr>
                <w:color w:val="FF0000"/>
                <w:sz w:val="20"/>
                <w:lang w:val="en-GB"/>
              </w:rPr>
            </w:pPr>
            <w:r w:rsidRPr="004B3E26">
              <w:rPr>
                <w:sz w:val="20"/>
                <w:lang w:val="en-GB"/>
              </w:rPr>
              <w:t>447</w:t>
            </w:r>
          </w:p>
        </w:tc>
        <w:tc>
          <w:tcPr>
            <w:tcW w:w="1440" w:type="dxa"/>
            <w:tcBorders>
              <w:top w:val="nil"/>
            </w:tcBorders>
          </w:tcPr>
          <w:p w:rsidR="00831406" w:rsidRPr="004B3E26" w:rsidRDefault="00831406" w:rsidP="002C108A">
            <w:pPr>
              <w:spacing w:line="300" w:lineRule="auto"/>
              <w:jc w:val="center"/>
              <w:rPr>
                <w:sz w:val="20"/>
                <w:lang w:val="en-GB"/>
              </w:rPr>
            </w:pPr>
            <w:r w:rsidRPr="004B3E26">
              <w:rPr>
                <w:sz w:val="20"/>
                <w:lang w:val="en-GB"/>
              </w:rPr>
              <w:t>71 (64*)</w:t>
            </w:r>
          </w:p>
        </w:tc>
        <w:tc>
          <w:tcPr>
            <w:tcW w:w="1980" w:type="dxa"/>
            <w:tcBorders>
              <w:top w:val="nil"/>
            </w:tcBorders>
          </w:tcPr>
          <w:p w:rsidR="00831406" w:rsidRPr="004B3E26" w:rsidRDefault="00831406" w:rsidP="002C108A">
            <w:pPr>
              <w:spacing w:line="300" w:lineRule="auto"/>
              <w:jc w:val="center"/>
              <w:rPr>
                <w:sz w:val="20"/>
                <w:lang w:val="en-GB"/>
              </w:rPr>
            </w:pPr>
            <w:r w:rsidRPr="004B3E26">
              <w:rPr>
                <w:sz w:val="20"/>
                <w:lang w:val="en-GB"/>
              </w:rPr>
              <w:t>28</w:t>
            </w:r>
          </w:p>
        </w:tc>
        <w:tc>
          <w:tcPr>
            <w:tcW w:w="2556" w:type="dxa"/>
            <w:tcBorders>
              <w:top w:val="nil"/>
            </w:tcBorders>
          </w:tcPr>
          <w:p w:rsidR="00831406" w:rsidRPr="004B3E26" w:rsidRDefault="00831406" w:rsidP="002C108A">
            <w:pPr>
              <w:spacing w:line="300" w:lineRule="auto"/>
              <w:jc w:val="center"/>
              <w:rPr>
                <w:sz w:val="20"/>
                <w:lang w:val="en-GB"/>
              </w:rPr>
            </w:pPr>
            <w:r w:rsidRPr="004B3E26">
              <w:rPr>
                <w:sz w:val="20"/>
                <w:lang w:val="en-GB"/>
              </w:rPr>
              <w:t>5</w:t>
            </w:r>
          </w:p>
        </w:tc>
      </w:tr>
      <w:tr w:rsidR="00831406" w:rsidRPr="00F34BE6" w:rsidTr="002C108A">
        <w:trPr>
          <w:jc w:val="center"/>
        </w:trPr>
        <w:tc>
          <w:tcPr>
            <w:tcW w:w="8414" w:type="dxa"/>
            <w:gridSpan w:val="5"/>
            <w:tcBorders>
              <w:bottom w:val="single" w:sz="4" w:space="0" w:color="auto"/>
            </w:tcBorders>
            <w:shd w:val="clear" w:color="auto" w:fill="BFBFBF" w:themeFill="background1" w:themeFillShade="BF"/>
          </w:tcPr>
          <w:p w:rsidR="00831406" w:rsidRPr="004B3E26" w:rsidRDefault="00831406" w:rsidP="002C108A">
            <w:pPr>
              <w:spacing w:line="300" w:lineRule="auto"/>
              <w:jc w:val="center"/>
              <w:rPr>
                <w:b/>
                <w:sz w:val="20"/>
                <w:lang w:val="en-GB"/>
              </w:rPr>
            </w:pPr>
            <w:r w:rsidRPr="004B3E26">
              <w:rPr>
                <w:b/>
                <w:sz w:val="20"/>
                <w:lang w:val="en-GB"/>
              </w:rPr>
              <w:t>Selected papers’ reference check</w:t>
            </w:r>
          </w:p>
        </w:tc>
      </w:tr>
      <w:tr w:rsidR="00831406" w:rsidRPr="00F34BE6" w:rsidTr="002C108A">
        <w:trPr>
          <w:gridAfter w:val="1"/>
          <w:wAfter w:w="44" w:type="dxa"/>
          <w:jc w:val="center"/>
        </w:trPr>
        <w:tc>
          <w:tcPr>
            <w:tcW w:w="2394" w:type="dxa"/>
            <w:tcBorders>
              <w:bottom w:val="nil"/>
            </w:tcBorders>
          </w:tcPr>
          <w:p w:rsidR="00831406" w:rsidRPr="004B3E26" w:rsidRDefault="00831406" w:rsidP="002C108A">
            <w:pPr>
              <w:spacing w:line="300" w:lineRule="auto"/>
              <w:jc w:val="center"/>
              <w:rPr>
                <w:b/>
                <w:sz w:val="20"/>
                <w:lang w:val="en-GB"/>
              </w:rPr>
            </w:pPr>
            <w:r w:rsidRPr="004B3E26">
              <w:rPr>
                <w:b/>
                <w:sz w:val="20"/>
                <w:lang w:val="en-GB"/>
              </w:rPr>
              <w:t xml:space="preserve">Total </w:t>
            </w:r>
          </w:p>
          <w:p w:rsidR="00831406" w:rsidRPr="004B3E26" w:rsidRDefault="00831406" w:rsidP="002C108A">
            <w:pPr>
              <w:spacing w:line="300" w:lineRule="auto"/>
              <w:jc w:val="center"/>
              <w:rPr>
                <w:b/>
                <w:sz w:val="20"/>
                <w:lang w:val="en-GB"/>
              </w:rPr>
            </w:pPr>
            <w:r w:rsidRPr="004B3E26">
              <w:rPr>
                <w:b/>
                <w:sz w:val="20"/>
                <w:lang w:val="en-GB"/>
              </w:rPr>
              <w:t>(excl. previously included)</w:t>
            </w:r>
          </w:p>
        </w:tc>
        <w:tc>
          <w:tcPr>
            <w:tcW w:w="1440" w:type="dxa"/>
            <w:tcBorders>
              <w:bottom w:val="nil"/>
            </w:tcBorders>
          </w:tcPr>
          <w:p w:rsidR="00831406" w:rsidRPr="004B3E26" w:rsidRDefault="00831406" w:rsidP="002C108A">
            <w:pPr>
              <w:spacing w:line="300" w:lineRule="auto"/>
              <w:jc w:val="center"/>
              <w:rPr>
                <w:b/>
                <w:sz w:val="20"/>
                <w:lang w:val="en-GB"/>
              </w:rPr>
            </w:pPr>
            <w:r w:rsidRPr="004B3E26">
              <w:rPr>
                <w:b/>
                <w:sz w:val="20"/>
                <w:lang w:val="en-GB"/>
              </w:rPr>
              <w:t>After abstract</w:t>
            </w:r>
          </w:p>
        </w:tc>
        <w:tc>
          <w:tcPr>
            <w:tcW w:w="1980" w:type="dxa"/>
            <w:tcBorders>
              <w:bottom w:val="nil"/>
            </w:tcBorders>
          </w:tcPr>
          <w:p w:rsidR="00831406" w:rsidRPr="004B3E26" w:rsidRDefault="00831406" w:rsidP="002C108A">
            <w:pPr>
              <w:spacing w:line="300" w:lineRule="auto"/>
              <w:jc w:val="center"/>
              <w:rPr>
                <w:b/>
                <w:sz w:val="20"/>
                <w:lang w:val="en-GB"/>
              </w:rPr>
            </w:pPr>
            <w:r w:rsidRPr="004B3E26">
              <w:rPr>
                <w:b/>
                <w:sz w:val="20"/>
                <w:lang w:val="en-GB"/>
              </w:rPr>
              <w:t>After text</w:t>
            </w:r>
          </w:p>
        </w:tc>
        <w:tc>
          <w:tcPr>
            <w:tcW w:w="2556" w:type="dxa"/>
            <w:tcBorders>
              <w:bottom w:val="nil"/>
            </w:tcBorders>
          </w:tcPr>
          <w:p w:rsidR="00831406" w:rsidRPr="004B3E26" w:rsidRDefault="00831406" w:rsidP="002C108A">
            <w:pPr>
              <w:spacing w:line="300" w:lineRule="auto"/>
              <w:jc w:val="center"/>
              <w:rPr>
                <w:b/>
                <w:sz w:val="20"/>
                <w:lang w:val="en-GB"/>
              </w:rPr>
            </w:pPr>
            <w:r w:rsidRPr="004B3E26">
              <w:rPr>
                <w:b/>
                <w:sz w:val="20"/>
                <w:lang w:val="en-GB"/>
              </w:rPr>
              <w:t>After effect size calculations</w:t>
            </w:r>
          </w:p>
        </w:tc>
      </w:tr>
      <w:tr w:rsidR="00831406" w:rsidRPr="00F34BE6" w:rsidTr="002C108A">
        <w:trPr>
          <w:gridAfter w:val="1"/>
          <w:wAfter w:w="44" w:type="dxa"/>
          <w:jc w:val="center"/>
        </w:trPr>
        <w:tc>
          <w:tcPr>
            <w:tcW w:w="2394" w:type="dxa"/>
            <w:tcBorders>
              <w:top w:val="nil"/>
              <w:bottom w:val="single" w:sz="4" w:space="0" w:color="auto"/>
            </w:tcBorders>
          </w:tcPr>
          <w:p w:rsidR="00831406" w:rsidRPr="004B3E26" w:rsidRDefault="00831406" w:rsidP="002C108A">
            <w:pPr>
              <w:spacing w:line="300" w:lineRule="auto"/>
              <w:jc w:val="center"/>
              <w:rPr>
                <w:sz w:val="20"/>
                <w:lang w:val="en-GB"/>
              </w:rPr>
            </w:pPr>
            <w:r w:rsidRPr="004B3E26">
              <w:rPr>
                <w:sz w:val="20"/>
                <w:lang w:val="en-GB"/>
              </w:rPr>
              <w:t>20</w:t>
            </w:r>
          </w:p>
        </w:tc>
        <w:tc>
          <w:tcPr>
            <w:tcW w:w="1440" w:type="dxa"/>
            <w:tcBorders>
              <w:top w:val="nil"/>
              <w:bottom w:val="single" w:sz="4" w:space="0" w:color="auto"/>
            </w:tcBorders>
          </w:tcPr>
          <w:p w:rsidR="00831406" w:rsidRPr="004B3E26" w:rsidRDefault="00831406" w:rsidP="002C108A">
            <w:pPr>
              <w:spacing w:line="300" w:lineRule="auto"/>
              <w:jc w:val="center"/>
              <w:rPr>
                <w:sz w:val="20"/>
                <w:lang w:val="en-GB"/>
              </w:rPr>
            </w:pPr>
            <w:r w:rsidRPr="004B3E26">
              <w:rPr>
                <w:sz w:val="20"/>
                <w:lang w:val="en-GB"/>
              </w:rPr>
              <w:t>15</w:t>
            </w:r>
          </w:p>
        </w:tc>
        <w:tc>
          <w:tcPr>
            <w:tcW w:w="1980" w:type="dxa"/>
            <w:tcBorders>
              <w:top w:val="nil"/>
              <w:bottom w:val="single" w:sz="4" w:space="0" w:color="auto"/>
            </w:tcBorders>
          </w:tcPr>
          <w:p w:rsidR="00831406" w:rsidRPr="004B3E26" w:rsidRDefault="00831406" w:rsidP="002C108A">
            <w:pPr>
              <w:spacing w:line="300" w:lineRule="auto"/>
              <w:jc w:val="center"/>
              <w:rPr>
                <w:sz w:val="20"/>
                <w:lang w:val="en-GB"/>
              </w:rPr>
            </w:pPr>
            <w:r w:rsidRPr="004B3E26">
              <w:rPr>
                <w:sz w:val="20"/>
                <w:lang w:val="en-GB"/>
              </w:rPr>
              <w:t>9</w:t>
            </w:r>
          </w:p>
        </w:tc>
        <w:tc>
          <w:tcPr>
            <w:tcW w:w="2556" w:type="dxa"/>
            <w:tcBorders>
              <w:top w:val="nil"/>
              <w:bottom w:val="single" w:sz="4" w:space="0" w:color="auto"/>
            </w:tcBorders>
          </w:tcPr>
          <w:p w:rsidR="00831406" w:rsidRPr="004B3E26" w:rsidRDefault="00831406" w:rsidP="002C108A">
            <w:pPr>
              <w:spacing w:line="300" w:lineRule="auto"/>
              <w:jc w:val="center"/>
              <w:rPr>
                <w:sz w:val="20"/>
                <w:lang w:val="en-GB"/>
              </w:rPr>
            </w:pPr>
            <w:r w:rsidRPr="004B3E26">
              <w:rPr>
                <w:sz w:val="20"/>
                <w:lang w:val="en-GB"/>
              </w:rPr>
              <w:t>7</w:t>
            </w:r>
          </w:p>
        </w:tc>
      </w:tr>
      <w:tr w:rsidR="00831406" w:rsidRPr="00D87FB9" w:rsidTr="002C108A">
        <w:trPr>
          <w:gridAfter w:val="1"/>
          <w:wAfter w:w="44" w:type="dxa"/>
          <w:jc w:val="center"/>
        </w:trPr>
        <w:tc>
          <w:tcPr>
            <w:tcW w:w="8370" w:type="dxa"/>
            <w:gridSpan w:val="4"/>
            <w:tcBorders>
              <w:top w:val="single" w:sz="4" w:space="0" w:color="auto"/>
            </w:tcBorders>
            <w:shd w:val="clear" w:color="auto" w:fill="FFFFFF" w:themeFill="background1"/>
          </w:tcPr>
          <w:p w:rsidR="00831406" w:rsidRDefault="00831406" w:rsidP="002C108A">
            <w:pPr>
              <w:spacing w:line="300" w:lineRule="auto"/>
              <w:rPr>
                <w:i/>
                <w:sz w:val="18"/>
                <w:lang w:val="en-GB"/>
              </w:rPr>
            </w:pPr>
            <w:r>
              <w:rPr>
                <w:i/>
                <w:sz w:val="18"/>
                <w:lang w:val="en-GB"/>
              </w:rPr>
              <w:t xml:space="preserve">Text step requires paper selection criteria to be met. </w:t>
            </w:r>
            <w:r w:rsidRPr="005C2F1D">
              <w:rPr>
                <w:i/>
                <w:sz w:val="18"/>
                <w:lang w:val="en-GB"/>
              </w:rPr>
              <w:t>Effect size calculation step requires enough data reported to calculate effect sizes by experimental treatment</w:t>
            </w:r>
            <w:r>
              <w:rPr>
                <w:i/>
                <w:sz w:val="18"/>
                <w:lang w:val="en-GB"/>
              </w:rPr>
              <w:t>.</w:t>
            </w:r>
          </w:p>
          <w:p w:rsidR="00831406" w:rsidRDefault="00831406" w:rsidP="002C108A">
            <w:pPr>
              <w:spacing w:line="300" w:lineRule="auto"/>
              <w:rPr>
                <w:i/>
                <w:sz w:val="18"/>
                <w:lang w:val="en-GB"/>
              </w:rPr>
            </w:pPr>
            <w:r>
              <w:rPr>
                <w:i/>
                <w:sz w:val="18"/>
                <w:lang w:val="en-GB"/>
              </w:rPr>
              <w:t xml:space="preserve">Main reasons for not including articles after abstract / text step: </w:t>
            </w:r>
            <w:proofErr w:type="spellStart"/>
            <w:r>
              <w:rPr>
                <w:i/>
                <w:sz w:val="18"/>
                <w:lang w:val="en-GB"/>
              </w:rPr>
              <w:t>i</w:t>
            </w:r>
            <w:proofErr w:type="spellEnd"/>
            <w:r>
              <w:rPr>
                <w:i/>
                <w:sz w:val="18"/>
                <w:lang w:val="en-GB"/>
              </w:rPr>
              <w:t>) Experimental treatment had no effect on metabolic rate, ii) chemical or drug induction of metabolic rate increase, iii) GCs were measured in other tissues than plasma, iv) no experimental manipulation of metabolic rate.</w:t>
            </w:r>
          </w:p>
          <w:p w:rsidR="00831406" w:rsidRPr="005C2F1D" w:rsidRDefault="00831406" w:rsidP="002C108A">
            <w:pPr>
              <w:spacing w:line="300" w:lineRule="auto"/>
              <w:rPr>
                <w:i/>
                <w:lang w:val="en-GB"/>
              </w:rPr>
            </w:pPr>
            <w:r>
              <w:rPr>
                <w:i/>
                <w:sz w:val="18"/>
                <w:lang w:val="en-GB"/>
              </w:rPr>
              <w:t xml:space="preserve">*Number of studies excluding those overlapping with previous search, which were not further considered. </w:t>
            </w:r>
          </w:p>
        </w:tc>
      </w:tr>
    </w:tbl>
    <w:p w:rsidR="00D428F4" w:rsidRPr="00831406" w:rsidRDefault="00D428F4">
      <w:pPr>
        <w:rPr>
          <w:lang w:val="en-US"/>
        </w:rPr>
      </w:pPr>
      <w:bookmarkStart w:id="0" w:name="_GoBack"/>
      <w:bookmarkEnd w:id="0"/>
    </w:p>
    <w:sectPr w:rsidR="00D428F4" w:rsidRPr="008314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406"/>
    <w:rsid w:val="00831406"/>
    <w:rsid w:val="00D42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B2590-1F6C-4EC9-A574-F05E8FF29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406"/>
    <w:pPr>
      <w:spacing w:after="200" w:line="276" w:lineRule="auto"/>
    </w:pPr>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1406"/>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 Jimeno</dc:creator>
  <cp:keywords/>
  <dc:description/>
  <cp:lastModifiedBy>Blanca Jimeno</cp:lastModifiedBy>
  <cp:revision>1</cp:revision>
  <dcterms:created xsi:type="dcterms:W3CDTF">2023-10-03T10:01:00Z</dcterms:created>
  <dcterms:modified xsi:type="dcterms:W3CDTF">2023-10-03T10:02:00Z</dcterms:modified>
</cp:coreProperties>
</file>