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CDF85BA" w:rsidR="00F102CC" w:rsidRPr="003D5AF6" w:rsidRDefault="001A6C89">
            <w:pPr>
              <w:rPr>
                <w:rFonts w:ascii="Noto Sans" w:eastAsia="Noto Sans" w:hAnsi="Noto Sans" w:cs="Noto Sans"/>
                <w:bCs/>
                <w:color w:val="434343"/>
                <w:sz w:val="18"/>
                <w:szCs w:val="18"/>
              </w:rPr>
            </w:pPr>
            <w:r>
              <w:rPr>
                <w:sz w:val="18"/>
                <w:szCs w:val="18"/>
              </w:rPr>
              <w:t>Page 25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54A215" w:rsidR="00F102CC" w:rsidRPr="003D5AF6" w:rsidRDefault="001A6C89">
            <w:pPr>
              <w:rPr>
                <w:rFonts w:ascii="Noto Sans" w:eastAsia="Noto Sans" w:hAnsi="Noto Sans" w:cs="Noto Sans"/>
                <w:bCs/>
                <w:color w:val="434343"/>
                <w:sz w:val="18"/>
                <w:szCs w:val="18"/>
              </w:rPr>
            </w:pPr>
            <w:r>
              <w:rPr>
                <w:sz w:val="18"/>
                <w:szCs w:val="18"/>
              </w:rPr>
              <w:t>Methods section; paragraph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2EF564" w:rsidR="00F102CC" w:rsidRPr="003D5AF6" w:rsidRDefault="001A6C89" w:rsidP="001A6C89">
            <w:pPr>
              <w:tabs>
                <w:tab w:val="left" w:pos="900"/>
              </w:tabs>
              <w:rPr>
                <w:rFonts w:ascii="Noto Sans" w:eastAsia="Noto Sans" w:hAnsi="Noto Sans" w:cs="Noto Sans"/>
                <w:bCs/>
                <w:color w:val="434343"/>
                <w:sz w:val="18"/>
                <w:szCs w:val="18"/>
              </w:rPr>
            </w:pPr>
            <w:r>
              <w:rPr>
                <w:rFonts w:ascii="Noto Sans" w:eastAsia="Noto Sans" w:hAnsi="Noto Sans" w:cs="Noto Sans"/>
                <w:bCs/>
                <w:color w:val="434343"/>
                <w:sz w:val="18"/>
                <w:szCs w:val="18"/>
              </w:rPr>
              <w:tab/>
            </w:r>
            <w:r>
              <w:rPr>
                <w:sz w:val="18"/>
                <w:szCs w:val="18"/>
              </w:rPr>
              <w:t>Supplemental, Table S1, page 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F07EEF" w14:textId="414270AA" w:rsidR="00F102CC" w:rsidRDefault="001A6C89">
            <w:pPr>
              <w:rPr>
                <w:rFonts w:ascii="Noto Sans" w:eastAsia="Noto Sans" w:hAnsi="Noto Sans" w:cs="Noto Sans"/>
                <w:bCs/>
                <w:color w:val="434343"/>
                <w:sz w:val="18"/>
                <w:szCs w:val="18"/>
              </w:rPr>
            </w:pPr>
            <w:r>
              <w:rPr>
                <w:sz w:val="18"/>
                <w:szCs w:val="18"/>
              </w:rPr>
              <w:t>Methods section; paragraph 1</w:t>
            </w:r>
          </w:p>
          <w:p w14:paraId="142EF030" w14:textId="77777777" w:rsidR="001A6C89" w:rsidRPr="001A6C89" w:rsidRDefault="001A6C89" w:rsidP="001A6C89">
            <w:pPr>
              <w:jc w:val="center"/>
              <w:rPr>
                <w:rFonts w:ascii="Noto Sans" w:eastAsia="Noto Sans" w:hAnsi="Noto Sans" w:cs="Noto San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6E88B7E5" w14:textId="77777777" w:rsidTr="00927F3F">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28A64E8" w14:textId="59213F7D" w:rsidR="001A6C89" w:rsidRPr="003D5AF6" w:rsidRDefault="001A6C89" w:rsidP="001A6C89">
            <w:pPr>
              <w:rPr>
                <w:rFonts w:ascii="Noto Sans" w:eastAsia="Noto Sans" w:hAnsi="Noto Sans" w:cs="Noto Sans"/>
                <w:bCs/>
                <w:color w:val="434343"/>
                <w:sz w:val="18"/>
                <w:szCs w:val="18"/>
              </w:rPr>
            </w:pPr>
            <w:r>
              <w:rPr>
                <w:sz w:val="18"/>
                <w:szCs w:val="18"/>
              </w:rPr>
              <w:t>Drosophila, Page 24, paragraph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1A6C89" w:rsidRPr="003D5AF6" w:rsidRDefault="001A6C89" w:rsidP="001A6C89">
            <w:pPr>
              <w:rPr>
                <w:rFonts w:ascii="Noto Sans" w:eastAsia="Noto Sans" w:hAnsi="Noto Sans" w:cs="Noto Sans"/>
                <w:bCs/>
                <w:color w:val="434343"/>
                <w:sz w:val="18"/>
                <w:szCs w:val="18"/>
              </w:rPr>
            </w:pPr>
          </w:p>
        </w:tc>
      </w:tr>
      <w:tr w:rsidR="001A6C8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A6C89" w:rsidRPr="003D5AF6" w:rsidRDefault="001A6C89" w:rsidP="001A6C8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1A6C89" w:rsidRPr="003D5AF6" w:rsidRDefault="001A6C89" w:rsidP="001A6C89">
            <w:pPr>
              <w:rPr>
                <w:rFonts w:ascii="Noto Sans" w:eastAsia="Noto Sans" w:hAnsi="Noto Sans" w:cs="Noto Sans"/>
                <w:bCs/>
                <w:color w:val="434343"/>
                <w:sz w:val="18"/>
                <w:szCs w:val="18"/>
              </w:rPr>
            </w:pPr>
          </w:p>
        </w:tc>
      </w:tr>
      <w:tr w:rsidR="001A6C8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A6C89" w:rsidRPr="003D5AF6" w:rsidRDefault="001A6C89" w:rsidP="001A6C8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A6C89" w:rsidRDefault="001A6C89" w:rsidP="001A6C8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A6C89" w:rsidRDefault="001A6C89" w:rsidP="001A6C8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8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A6C89" w:rsidRDefault="001A6C89" w:rsidP="001A6C8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A6C89" w:rsidRPr="003D5AF6" w:rsidRDefault="001A6C89" w:rsidP="001A6C8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1A6C89" w:rsidRPr="003D5AF6" w:rsidRDefault="001A6C89" w:rsidP="001A6C89">
            <w:pPr>
              <w:rPr>
                <w:rFonts w:ascii="Noto Sans" w:eastAsia="Noto Sans" w:hAnsi="Noto Sans" w:cs="Noto Sans"/>
                <w:bCs/>
                <w:color w:val="434343"/>
                <w:sz w:val="18"/>
                <w:szCs w:val="18"/>
              </w:rPr>
            </w:pPr>
          </w:p>
        </w:tc>
      </w:tr>
      <w:tr w:rsidR="001A6C8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A6C89" w:rsidRPr="003D5AF6" w:rsidRDefault="001A6C89" w:rsidP="001A6C8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1A6C89" w:rsidRPr="003D5AF6" w:rsidRDefault="001A6C89" w:rsidP="001A6C89">
            <w:pPr>
              <w:rPr>
                <w:rFonts w:ascii="Noto Sans" w:eastAsia="Noto Sans" w:hAnsi="Noto Sans" w:cs="Noto Sans"/>
                <w:bCs/>
                <w:color w:val="434343"/>
                <w:sz w:val="18"/>
                <w:szCs w:val="18"/>
              </w:rPr>
            </w:pPr>
          </w:p>
        </w:tc>
      </w:tr>
      <w:tr w:rsidR="001A6C8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A6C89" w:rsidRPr="003D5AF6" w:rsidRDefault="001A6C89" w:rsidP="001A6C8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A6C89" w:rsidRDefault="001A6C89" w:rsidP="001A6C8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A6C89" w:rsidRDefault="001A6C89" w:rsidP="001A6C8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8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A6C89" w:rsidRDefault="001A6C89" w:rsidP="001A6C8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A6C89" w:rsidRDefault="001A6C89" w:rsidP="001A6C8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1A6C89" w:rsidRPr="003D5AF6" w:rsidRDefault="001A6C89" w:rsidP="001A6C8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1A6C89" w:rsidRDefault="001A6C89" w:rsidP="001A6C89">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B1CE3A" w:rsidR="00F102CC" w:rsidRPr="003D5AF6" w:rsidRDefault="001A6C89">
            <w:pPr>
              <w:spacing w:line="225" w:lineRule="auto"/>
              <w:rPr>
                <w:rFonts w:ascii="Noto Sans" w:eastAsia="Noto Sans" w:hAnsi="Noto Sans" w:cs="Noto Sans"/>
                <w:bCs/>
                <w:color w:val="434343"/>
                <w:sz w:val="18"/>
                <w:szCs w:val="18"/>
              </w:rPr>
            </w:pPr>
            <w:r>
              <w:rPr>
                <w:color w:val="000000"/>
                <w:sz w:val="18"/>
                <w:szCs w:val="18"/>
              </w:rPr>
              <w:t>3 times, Legends describe the number of replicates -figure 1 (p11), Figure 3 (p15), figure 4 (p 16) and figure 5 (p18)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1A6C89" w14:paraId="3646923A" w14:textId="77777777" w:rsidTr="00241932">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E8B9FB" w14:textId="5BC16A16" w:rsidR="001A6C89" w:rsidRPr="003D5AF6" w:rsidRDefault="001A6C89" w:rsidP="001A6C89">
            <w:pPr>
              <w:spacing w:line="225" w:lineRule="auto"/>
              <w:rPr>
                <w:rFonts w:ascii="Noto Sans" w:eastAsia="Noto Sans" w:hAnsi="Noto Sans" w:cs="Noto Sans"/>
                <w:bCs/>
                <w:color w:val="434343"/>
                <w:sz w:val="18"/>
                <w:szCs w:val="18"/>
              </w:rPr>
            </w:pPr>
            <w:r>
              <w:rPr>
                <w:color w:val="000000"/>
                <w:sz w:val="18"/>
                <w:szCs w:val="18"/>
              </w:rPr>
              <w:t xml:space="preserve">3 technical replicates were performed each for 3 biological replicates in figure 1 and Figure 4.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A6C89" w:rsidRPr="003D5AF6" w:rsidRDefault="001A6C89" w:rsidP="001A6C89">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A6C89" w:rsidRDefault="001A6C89" w:rsidP="001A6C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A6C89" w:rsidRDefault="001A6C89" w:rsidP="001A6C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89"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A6C89" w:rsidRDefault="001A6C89" w:rsidP="001A6C89">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A6C89" w:rsidRDefault="001A6C89" w:rsidP="001A6C89">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A6C89" w:rsidRPr="003D5AF6" w:rsidRDefault="001A6C89" w:rsidP="001A6C8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A6C89" w:rsidRDefault="001A6C89" w:rsidP="001A6C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A6C89" w:rsidRDefault="001A6C89" w:rsidP="001A6C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8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A6C89" w:rsidRDefault="001A6C89" w:rsidP="001A6C8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1A6C89" w:rsidRPr="003D5AF6" w:rsidRDefault="001A6C89" w:rsidP="001A6C89">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0D60DD" w:rsidR="00F102CC" w:rsidRPr="003D5AF6" w:rsidRDefault="001A6C89">
            <w:pPr>
              <w:spacing w:line="225" w:lineRule="auto"/>
              <w:rPr>
                <w:rFonts w:ascii="Noto Sans" w:eastAsia="Noto Sans" w:hAnsi="Noto Sans" w:cs="Noto Sans"/>
                <w:bCs/>
                <w:color w:val="434343"/>
                <w:sz w:val="18"/>
                <w:szCs w:val="18"/>
              </w:rPr>
            </w:pPr>
            <w:r>
              <w:rPr>
                <w:color w:val="000000"/>
                <w:sz w:val="18"/>
                <w:szCs w:val="18"/>
              </w:rPr>
              <w:t xml:space="preserve">Figure 3 A and D, Figure 4C. student’s t tests – were done to compare samples. </w:t>
            </w:r>
            <w:r w:rsidRPr="00312934">
              <w:rPr>
                <w:color w:val="000000"/>
                <w:sz w:val="18"/>
                <w:szCs w:val="18"/>
              </w:rPr>
              <w:t>The t-test was chosen as it helps to determine if two groups are different from each other.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BED367" w:rsidR="00F102CC" w:rsidRPr="003D5AF6" w:rsidRDefault="001A6C89">
            <w:pPr>
              <w:spacing w:line="225" w:lineRule="auto"/>
              <w:rPr>
                <w:rFonts w:ascii="Noto Sans" w:eastAsia="Noto Sans" w:hAnsi="Noto Sans" w:cs="Noto Sans"/>
                <w:bCs/>
                <w:color w:val="434343"/>
                <w:sz w:val="18"/>
                <w:szCs w:val="18"/>
              </w:rPr>
            </w:pPr>
            <w:r>
              <w:rPr>
                <w:color w:val="000000"/>
                <w:sz w:val="18"/>
                <w:szCs w:val="18"/>
              </w:rPr>
              <w:t>Page 25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1A6C89" w14:paraId="2BD96493" w14:textId="77777777" w:rsidTr="007D29A0">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A6C89" w:rsidRDefault="001A6C89" w:rsidP="001A6C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BB7416" w14:textId="77777777" w:rsidR="001A6C89" w:rsidRPr="00B80613" w:rsidRDefault="001A6C89" w:rsidP="001A6C89">
            <w:pPr>
              <w:widowControl/>
              <w:rPr>
                <w:color w:val="000000"/>
                <w:sz w:val="18"/>
                <w:szCs w:val="18"/>
                <w:highlight w:val="white"/>
              </w:rPr>
            </w:pPr>
            <w:r w:rsidRPr="00B80613">
              <w:rPr>
                <w:color w:val="000000"/>
                <w:sz w:val="18"/>
                <w:szCs w:val="18"/>
                <w:highlight w:val="white"/>
              </w:rPr>
              <w:t xml:space="preserve">Mass spectrometry data files for FLAG-DYRK1A affinity purifications and negative controls are available from Massive at /ftp://massive.ucsd.edu/MSV000085815/and </w:t>
            </w:r>
            <w:proofErr w:type="spellStart"/>
            <w:r w:rsidRPr="00B80613">
              <w:rPr>
                <w:color w:val="000000"/>
                <w:sz w:val="18"/>
                <w:szCs w:val="18"/>
                <w:highlight w:val="white"/>
              </w:rPr>
              <w:t>ProteomeXchange</w:t>
            </w:r>
            <w:proofErr w:type="spellEnd"/>
            <w:r w:rsidRPr="00B80613">
              <w:rPr>
                <w:color w:val="000000"/>
                <w:sz w:val="18"/>
                <w:szCs w:val="18"/>
                <w:highlight w:val="white"/>
              </w:rPr>
              <w:t xml:space="preserve"> (PXD020533). Original mass spectrometry data underlying this manuscript can be accessed after publication from the Stowers Original Data Repository at http://www.stowers.org/research/publications/libpb-1722.</w:t>
            </w:r>
          </w:p>
          <w:p w14:paraId="78FCD14D"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1A6C89" w:rsidRDefault="001A6C89" w:rsidP="001A6C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1A6C89" w:rsidRPr="003D5AF6" w:rsidRDefault="001A6C89" w:rsidP="001A6C8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1A6C89" w:rsidRDefault="001A6C89" w:rsidP="001A6C8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1A6C89" w:rsidRDefault="001A6C89" w:rsidP="001A6C8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8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1A6C89" w:rsidRDefault="001A6C89" w:rsidP="001A6C8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1A6C89" w:rsidRDefault="001A6C89" w:rsidP="001A6C8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8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A6C89" w:rsidRDefault="001A6C89" w:rsidP="001A6C8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1A6C89" w:rsidRPr="003D5AF6" w:rsidRDefault="001A6C89" w:rsidP="001A6C8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A6C89" w:rsidRPr="003D5AF6" w:rsidRDefault="001A6C89" w:rsidP="001A6C89">
            <w:pPr>
              <w:spacing w:line="225" w:lineRule="auto"/>
              <w:rPr>
                <w:rFonts w:ascii="Noto Sans" w:eastAsia="Noto Sans" w:hAnsi="Noto Sans" w:cs="Noto Sans"/>
                <w:bCs/>
                <w:color w:val="434343"/>
                <w:sz w:val="18"/>
                <w:szCs w:val="18"/>
              </w:rPr>
            </w:pPr>
          </w:p>
        </w:tc>
      </w:tr>
      <w:tr w:rsidR="001A6C8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A6C89" w:rsidRDefault="001A6C89" w:rsidP="001A6C8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A6C89" w:rsidRPr="003D5AF6" w:rsidRDefault="001A6C89" w:rsidP="001A6C8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1A6C89" w:rsidRPr="003D5AF6" w:rsidRDefault="001A6C89" w:rsidP="001A6C8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6C8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A6C89"/>
    <w:rsid w:val="001B3BCC"/>
    <w:rsid w:val="002209A8"/>
    <w:rsid w:val="003D5AF6"/>
    <w:rsid w:val="00400C53"/>
    <w:rsid w:val="00427975"/>
    <w:rsid w:val="004E08A8"/>
    <w:rsid w:val="004E2C31"/>
    <w:rsid w:val="005B0259"/>
    <w:rsid w:val="007054B6"/>
    <w:rsid w:val="0078687E"/>
    <w:rsid w:val="009B3068"/>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Man</dc:creator>
  <cp:lastModifiedBy>Mohan, Man</cp:lastModifiedBy>
  <cp:revision>2</cp:revision>
  <dcterms:created xsi:type="dcterms:W3CDTF">2024-10-10T03:00:00Z</dcterms:created>
  <dcterms:modified xsi:type="dcterms:W3CDTF">2024-10-10T03:00:00Z</dcterms:modified>
</cp:coreProperties>
</file>