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1245358" w:rsidR="001B3010" w:rsidRPr="003D5AF6" w:rsidRDefault="001B301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99E2233" w:rsidR="00F102CC" w:rsidRPr="003D5AF6" w:rsidRDefault="001B3010">
            <w:pPr>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7">
              <w:r>
                <w:rPr>
                  <w:rFonts w:ascii="Noto Sans" w:eastAsia="Noto Sans" w:hAnsi="Noto Sans" w:cs="Noto Sans"/>
                  <w:color w:val="434343"/>
                  <w:sz w:val="18"/>
                  <w:szCs w:val="18"/>
                </w:rPr>
                <w:t xml:space="preserve"> </w:t>
              </w:r>
            </w:hyperlink>
            <w:hyperlink r:id="rId8">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1FB4161C" w14:textId="3958A476" w:rsidR="00F102CC" w:rsidRDefault="001B3010">
            <w:pPr>
              <w:rPr>
                <w:rFonts w:ascii="Noto Sans" w:eastAsia="Noto Sans" w:hAnsi="Noto Sans" w:cs="Noto Sans"/>
                <w:bCs/>
                <w:color w:val="434343"/>
                <w:sz w:val="18"/>
                <w:szCs w:val="18"/>
              </w:rPr>
            </w:pPr>
            <w:r>
              <w:rPr>
                <w:rFonts w:ascii="Noto Sans" w:eastAsia="Noto Sans" w:hAnsi="Noto Sans" w:cs="Noto Sans"/>
                <w:bCs/>
                <w:color w:val="434343"/>
                <w:sz w:val="18"/>
                <w:szCs w:val="18"/>
              </w:rPr>
              <w:t>4. Materials and Methods</w:t>
            </w:r>
          </w:p>
          <w:p w14:paraId="31209F92" w14:textId="165B2DC5" w:rsidR="001B3010" w:rsidRPr="003D5AF6" w:rsidRDefault="001B3010">
            <w:pPr>
              <w:rPr>
                <w:rFonts w:ascii="Noto Sans" w:eastAsia="Noto Sans" w:hAnsi="Noto Sans" w:cs="Noto Sans"/>
                <w:bCs/>
                <w:color w:val="434343"/>
                <w:sz w:val="18"/>
                <w:szCs w:val="18"/>
              </w:rPr>
            </w:pPr>
            <w:r>
              <w:rPr>
                <w:rFonts w:ascii="Noto Sans" w:eastAsia="Noto Sans" w:hAnsi="Noto Sans" w:cs="Noto Sans"/>
                <w:bCs/>
                <w:color w:val="434343"/>
                <w:sz w:val="18"/>
                <w:szCs w:val="18"/>
              </w:rPr>
              <w:t>4.2. Immunocytochemistry and Microscopy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2B0A854" w14:textId="05CD8AF6" w:rsidR="001B3010" w:rsidRDefault="001B3010" w:rsidP="001B3010">
            <w:pPr>
              <w:rPr>
                <w:rFonts w:ascii="Noto Sans" w:eastAsia="Noto Sans" w:hAnsi="Noto Sans" w:cs="Noto Sans"/>
                <w:bCs/>
                <w:color w:val="434343"/>
                <w:sz w:val="18"/>
                <w:szCs w:val="18"/>
              </w:rPr>
            </w:pPr>
            <w:r>
              <w:rPr>
                <w:rFonts w:ascii="Noto Sans" w:eastAsia="Noto Sans" w:hAnsi="Noto Sans" w:cs="Noto Sans"/>
                <w:bCs/>
                <w:color w:val="434343"/>
                <w:sz w:val="18"/>
                <w:szCs w:val="18"/>
              </w:rPr>
              <w:t>4. Materials and Methods</w:t>
            </w:r>
          </w:p>
          <w:p w14:paraId="220B6931" w14:textId="6B07471D" w:rsidR="00F102CC" w:rsidRPr="003D5AF6" w:rsidRDefault="001B3010" w:rsidP="001B3010">
            <w:pPr>
              <w:rPr>
                <w:rFonts w:ascii="Noto Sans" w:eastAsia="Noto Sans" w:hAnsi="Noto Sans" w:cs="Noto Sans"/>
                <w:bCs/>
                <w:color w:val="434343"/>
                <w:sz w:val="18"/>
                <w:szCs w:val="18"/>
              </w:rPr>
            </w:pPr>
            <w:r>
              <w:rPr>
                <w:rFonts w:ascii="Noto Sans" w:eastAsia="Noto Sans" w:hAnsi="Noto Sans" w:cs="Noto Sans"/>
                <w:bCs/>
                <w:color w:val="434343"/>
                <w:sz w:val="18"/>
                <w:szCs w:val="18"/>
              </w:rPr>
              <w:t>4.3. Plasmid and Construct generation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787DF06" w14:textId="02154A3C" w:rsidR="001B3010" w:rsidRDefault="001B3010" w:rsidP="001B3010">
            <w:pPr>
              <w:rPr>
                <w:rFonts w:ascii="Noto Sans" w:eastAsia="Noto Sans" w:hAnsi="Noto Sans" w:cs="Noto Sans"/>
                <w:bCs/>
                <w:color w:val="434343"/>
                <w:sz w:val="18"/>
                <w:szCs w:val="18"/>
              </w:rPr>
            </w:pPr>
            <w:r>
              <w:rPr>
                <w:rFonts w:ascii="Noto Sans" w:eastAsia="Noto Sans" w:hAnsi="Noto Sans" w:cs="Noto Sans"/>
                <w:bCs/>
                <w:color w:val="434343"/>
                <w:sz w:val="18"/>
                <w:szCs w:val="18"/>
              </w:rPr>
              <w:t>4. Materials and Methods</w:t>
            </w:r>
          </w:p>
          <w:p w14:paraId="142EF030" w14:textId="5E13ED1E" w:rsidR="00F102CC" w:rsidRPr="003D5AF6" w:rsidRDefault="001B3010" w:rsidP="001B3010">
            <w:pPr>
              <w:rPr>
                <w:rFonts w:ascii="Noto Sans" w:eastAsia="Noto Sans" w:hAnsi="Noto Sans" w:cs="Noto Sans"/>
                <w:bCs/>
                <w:color w:val="434343"/>
                <w:sz w:val="18"/>
                <w:szCs w:val="18"/>
              </w:rPr>
            </w:pPr>
            <w:r>
              <w:rPr>
                <w:rFonts w:ascii="Noto Sans" w:eastAsia="Noto Sans" w:hAnsi="Noto Sans" w:cs="Noto Sans"/>
                <w:bCs/>
                <w:color w:val="434343"/>
                <w:sz w:val="18"/>
                <w:szCs w:val="18"/>
              </w:rPr>
              <w:t>4.4. Cell culture and Transfection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B92B73C" w:rsidR="00F102CC" w:rsidRPr="003D5AF6" w:rsidRDefault="00F20A7A">
            <w:pPr>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8168040" w14:textId="77777777" w:rsidR="001B3010" w:rsidRDefault="001B3010" w:rsidP="001B3010">
            <w:pPr>
              <w:rPr>
                <w:rFonts w:ascii="Noto Sans" w:eastAsia="Noto Sans" w:hAnsi="Noto Sans" w:cs="Noto Sans"/>
                <w:bCs/>
                <w:color w:val="434343"/>
                <w:sz w:val="18"/>
                <w:szCs w:val="18"/>
              </w:rPr>
            </w:pPr>
            <w:r>
              <w:rPr>
                <w:rFonts w:ascii="Noto Sans" w:eastAsia="Noto Sans" w:hAnsi="Noto Sans" w:cs="Noto Sans"/>
                <w:bCs/>
                <w:color w:val="434343"/>
                <w:sz w:val="18"/>
                <w:szCs w:val="18"/>
              </w:rPr>
              <w:t>4. Materials and Methods</w:t>
            </w:r>
          </w:p>
          <w:p w14:paraId="228A64E8" w14:textId="2242E5DA" w:rsidR="00F102CC" w:rsidRPr="003D5AF6" w:rsidRDefault="001B3010" w:rsidP="001B301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4.1. </w:t>
            </w:r>
            <w:r w:rsidRPr="001B3010">
              <w:rPr>
                <w:rFonts w:ascii="Noto Sans" w:eastAsia="Noto Sans" w:hAnsi="Noto Sans" w:cs="Noto Sans"/>
                <w:bCs/>
                <w:i/>
                <w:iCs/>
                <w:color w:val="434343"/>
                <w:sz w:val="18"/>
                <w:szCs w:val="18"/>
              </w:rPr>
              <w:t>Drosophila</w:t>
            </w:r>
            <w:r>
              <w:rPr>
                <w:rFonts w:ascii="Noto Sans" w:eastAsia="Noto Sans" w:hAnsi="Noto Sans" w:cs="Noto Sans"/>
                <w:bCs/>
                <w:color w:val="434343"/>
                <w:sz w:val="18"/>
                <w:szCs w:val="18"/>
              </w:rPr>
              <w:t xml:space="preserve"> genetics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6C09170F"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3C694F5" w:rsidR="00F102CC" w:rsidRPr="003D5AF6" w:rsidRDefault="001B3010">
            <w:pPr>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2D4D79EE"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04B57A9" w:rsidR="00F102CC" w:rsidRPr="003D5AF6" w:rsidRDefault="001B3010">
            <w:pPr>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790139F"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56EAAB6" w:rsidR="00F102CC" w:rsidRPr="003D5AF6" w:rsidRDefault="001B3010">
            <w:pPr>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416B272"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5C87DD4" w:rsidR="00F102CC" w:rsidRDefault="001B3010">
            <w:pPr>
              <w:rPr>
                <w:rFonts w:ascii="Noto Sans" w:eastAsia="Noto Sans" w:hAnsi="Noto Sans" w:cs="Noto Sans"/>
                <w:b/>
                <w:color w:val="434343"/>
                <w:sz w:val="18"/>
                <w:szCs w:val="18"/>
              </w:rPr>
            </w:pPr>
            <w:r>
              <w:rPr>
                <w:rFonts w:ascii="Segoe UI Symbol" w:hAnsi="Segoe UI Symbol" w:cs="Segoe UI Symbol"/>
                <w:color w:val="202124"/>
                <w:sz w:val="30"/>
                <w:szCs w:val="30"/>
                <w:shd w:val="clear" w:color="auto" w:fill="FFFFFF"/>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0" w:name="_ff5b8dustxkx" w:colFirst="0" w:colLast="0"/>
      <w:bookmarkEnd w:id="0"/>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2A8A3B6E"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D25DA5B" w:rsidR="00F102CC" w:rsidRPr="003D5AF6" w:rsidRDefault="001B3010">
            <w:pPr>
              <w:spacing w:line="225" w:lineRule="auto"/>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93C29F3"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4222657" w:rsidR="00F102CC" w:rsidRPr="003D5AF6" w:rsidRDefault="001B3010">
            <w:pPr>
              <w:spacing w:line="225" w:lineRule="auto"/>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9A2878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C6A8323" w:rsidR="00F102CC" w:rsidRPr="003D5AF6" w:rsidRDefault="001B3010">
            <w:pPr>
              <w:spacing w:line="225" w:lineRule="auto"/>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1CBFC80"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D359CBF" w:rsidR="00F102CC" w:rsidRDefault="001B3010">
            <w:pPr>
              <w:spacing w:line="225" w:lineRule="auto"/>
              <w:rPr>
                <w:rFonts w:ascii="Noto Sans" w:eastAsia="Noto Sans" w:hAnsi="Noto Sans" w:cs="Noto Sans"/>
                <w:b/>
                <w:color w:val="434343"/>
                <w:sz w:val="18"/>
                <w:szCs w:val="18"/>
              </w:rPr>
            </w:pPr>
            <w:r>
              <w:rPr>
                <w:rFonts w:ascii="Segoe UI Symbol" w:hAnsi="Segoe UI Symbol" w:cs="Segoe UI Symbol"/>
                <w:color w:val="202124"/>
                <w:sz w:val="30"/>
                <w:szCs w:val="30"/>
                <w:shd w:val="clear" w:color="auto" w:fill="FFFFFF"/>
              </w:rPr>
              <w:t>✓</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338B6DD"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CCB2CB8" w:rsidR="00F102CC" w:rsidRPr="003D5AF6" w:rsidRDefault="001B3010">
            <w:pPr>
              <w:spacing w:line="225" w:lineRule="auto"/>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2E26B3C"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97F66D0" w:rsidR="00F102CC" w:rsidRPr="003D5AF6" w:rsidRDefault="001B3010">
            <w:pPr>
              <w:spacing w:line="225" w:lineRule="auto"/>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3D97643" w:rsidR="00F102CC" w:rsidRPr="003D5AF6" w:rsidRDefault="001B30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3; Section </w:t>
            </w:r>
            <w:r w:rsidR="00367DA1">
              <w:rPr>
                <w:rFonts w:ascii="Noto Sans" w:eastAsia="Noto Sans" w:hAnsi="Noto Sans" w:cs="Noto Sans"/>
                <w:bCs/>
                <w:color w:val="434343"/>
                <w:sz w:val="18"/>
                <w:szCs w:val="18"/>
              </w:rPr>
              <w:t>9</w:t>
            </w:r>
            <w:r>
              <w:rPr>
                <w:rFonts w:ascii="Noto Sans" w:eastAsia="Noto Sans" w:hAnsi="Noto Sans" w:cs="Noto Sans"/>
                <w:bCs/>
                <w:color w:val="434343"/>
                <w:sz w:val="18"/>
                <w:szCs w:val="18"/>
              </w:rPr>
              <w:t>,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6B80AEC" w:rsidR="00F102CC" w:rsidRPr="003D5AF6" w:rsidRDefault="001B30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Section </w:t>
            </w:r>
            <w:r w:rsidR="00367DA1">
              <w:rPr>
                <w:rFonts w:ascii="Noto Sans" w:eastAsia="Noto Sans" w:hAnsi="Noto Sans" w:cs="Noto Sans"/>
                <w:bCs/>
                <w:color w:val="434343"/>
                <w:sz w:val="18"/>
                <w:szCs w:val="18"/>
              </w:rPr>
              <w:t>9</w:t>
            </w:r>
            <w:r>
              <w:rPr>
                <w:rFonts w:ascii="Noto Sans" w:eastAsia="Noto Sans" w:hAnsi="Noto Sans" w:cs="Noto Sans"/>
                <w:bCs/>
                <w:color w:val="434343"/>
                <w:sz w:val="18"/>
                <w:szCs w:val="18"/>
              </w:rPr>
              <w:t>,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906BF36" w:rsidR="00F102CC" w:rsidRPr="001B3010"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3AF5244" w:rsidR="00F102CC" w:rsidRPr="003D5AF6" w:rsidRDefault="001B3010">
            <w:pPr>
              <w:spacing w:line="225" w:lineRule="auto"/>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A5BB5A5"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7F3A6E9" w:rsidR="00F102CC" w:rsidRPr="003D5AF6" w:rsidRDefault="001B3010">
            <w:pPr>
              <w:spacing w:line="225" w:lineRule="auto"/>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4D642599"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95718ED" w:rsidR="00F102CC" w:rsidRPr="003D5AF6" w:rsidRDefault="001B3010">
            <w:pPr>
              <w:spacing w:line="225" w:lineRule="auto"/>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655C690" w:rsidR="00F102CC" w:rsidRPr="003D5AF6" w:rsidRDefault="001B3010">
            <w:pPr>
              <w:spacing w:line="225" w:lineRule="auto"/>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1FA9C94" w:rsidR="00F102CC" w:rsidRPr="003D5AF6" w:rsidRDefault="001B3010">
            <w:pPr>
              <w:spacing w:line="225" w:lineRule="auto"/>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1D6A301" w:rsidR="00F102CC" w:rsidRPr="003D5AF6" w:rsidRDefault="001B30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sidR="00367DA1">
              <w:rPr>
                <w:rFonts w:ascii="Noto Sans" w:eastAsia="Noto Sans" w:hAnsi="Noto Sans" w:cs="Noto Sans"/>
                <w:bCs/>
                <w:color w:val="434343"/>
                <w:sz w:val="18"/>
                <w:szCs w:val="18"/>
              </w:rPr>
              <w:t>9</w:t>
            </w:r>
            <w:r>
              <w:rPr>
                <w:rFonts w:ascii="Noto Sans" w:eastAsia="Noto Sans" w:hAnsi="Noto Sans" w:cs="Noto Sans"/>
                <w:bCs/>
                <w:color w:val="434343"/>
                <w:sz w:val="18"/>
                <w:szCs w:val="18"/>
              </w:rPr>
              <w:t>,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08CF468" w:rsidR="00F102CC" w:rsidRPr="003D5AF6" w:rsidRDefault="001B3010">
            <w:pPr>
              <w:spacing w:line="225" w:lineRule="auto"/>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69C8843" w:rsidR="00F102CC" w:rsidRPr="003D5AF6" w:rsidRDefault="001B3010">
            <w:pPr>
              <w:spacing w:line="225" w:lineRule="auto"/>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CF31641" w:rsidR="00F102CC" w:rsidRPr="003D5AF6" w:rsidRDefault="001B3010">
            <w:pPr>
              <w:spacing w:line="225" w:lineRule="auto"/>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D3CD0C1" w:rsidR="00F102CC" w:rsidRPr="003D5AF6" w:rsidRDefault="001B3010">
            <w:pPr>
              <w:spacing w:line="225" w:lineRule="auto"/>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144CB0C" w:rsidR="00F102CC" w:rsidRPr="003D5AF6" w:rsidRDefault="00E93FC6">
            <w:pPr>
              <w:spacing w:line="225" w:lineRule="auto"/>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0101602" w:rsidR="00F102CC" w:rsidRPr="003D5AF6" w:rsidRDefault="001B3010">
            <w:pPr>
              <w:spacing w:line="225" w:lineRule="auto"/>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1" w:name="_qing2gdaj9k6" w:colFirst="0" w:colLast="0"/>
      <w:bookmarkEnd w:id="1"/>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BB9297C"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376CE58" w:rsidR="00F102CC" w:rsidRPr="003D5AF6" w:rsidRDefault="001B3010">
            <w:pPr>
              <w:spacing w:line="225" w:lineRule="auto"/>
              <w:rPr>
                <w:rFonts w:ascii="Noto Sans" w:eastAsia="Noto Sans" w:hAnsi="Noto Sans" w:cs="Noto Sans"/>
                <w:bCs/>
                <w:color w:val="434343"/>
                <w:sz w:val="18"/>
                <w:szCs w:val="18"/>
              </w:rPr>
            </w:pPr>
            <w:r>
              <w:rPr>
                <w:rFonts w:ascii="Segoe UI Symbol" w:hAnsi="Segoe UI Symbol" w:cs="Segoe UI Symbol"/>
                <w:color w:val="202124"/>
                <w:sz w:val="30"/>
                <w:szCs w:val="30"/>
                <w:shd w:val="clear" w:color="auto" w:fill="FFFFFF"/>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F7F06">
      <w:pPr>
        <w:spacing w:before="80"/>
      </w:pPr>
      <w:bookmarkStart w:id="2" w:name="_cm0qssfkw66b" w:colFirst="0" w:colLast="0"/>
      <w:bookmarkEnd w:id="2"/>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9">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0"/>
      <w:footerReference w:type="default" r:id="rId11"/>
      <w:headerReference w:type="first" r:id="rId12"/>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0C9A" w14:textId="77777777" w:rsidR="00AF7F06" w:rsidRDefault="00AF7F06">
      <w:r>
        <w:separator/>
      </w:r>
    </w:p>
  </w:endnote>
  <w:endnote w:type="continuationSeparator" w:id="0">
    <w:p w14:paraId="5CBFB1CF" w14:textId="77777777" w:rsidR="00AF7F06" w:rsidRDefault="00AF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54CE" w14:textId="77777777" w:rsidR="00AF7F06" w:rsidRDefault="00AF7F06">
      <w:r>
        <w:separator/>
      </w:r>
    </w:p>
  </w:footnote>
  <w:footnote w:type="continuationSeparator" w:id="0">
    <w:p w14:paraId="5DE2115B" w14:textId="77777777" w:rsidR="00AF7F06" w:rsidRDefault="00AF7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456469">
    <w:abstractNumId w:val="2"/>
  </w:num>
  <w:num w:numId="2" w16cid:durableId="2131170357">
    <w:abstractNumId w:val="0"/>
  </w:num>
  <w:num w:numId="3" w16cid:durableId="933319138">
    <w:abstractNumId w:val="1"/>
  </w:num>
  <w:num w:numId="4" w16cid:durableId="130707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010"/>
    <w:rsid w:val="001B3BCC"/>
    <w:rsid w:val="002209A8"/>
    <w:rsid w:val="00367DA1"/>
    <w:rsid w:val="00386A97"/>
    <w:rsid w:val="003D5AF6"/>
    <w:rsid w:val="00427975"/>
    <w:rsid w:val="004E2C31"/>
    <w:rsid w:val="005B0259"/>
    <w:rsid w:val="007054B6"/>
    <w:rsid w:val="008B464E"/>
    <w:rsid w:val="00925F1C"/>
    <w:rsid w:val="009C7B26"/>
    <w:rsid w:val="00A11E52"/>
    <w:rsid w:val="00A93B31"/>
    <w:rsid w:val="00AF7F06"/>
    <w:rsid w:val="00BD41E9"/>
    <w:rsid w:val="00C84413"/>
    <w:rsid w:val="00DF3520"/>
    <w:rsid w:val="00E93FC6"/>
    <w:rsid w:val="00E94C7E"/>
    <w:rsid w:val="00F102CC"/>
    <w:rsid w:val="00F20A7A"/>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icrunch.org/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icrunch.org/resourc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7554/eLife.48175"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2022-02-28T12:21:00Z</dcterms:created>
  <dcterms:modified xsi:type="dcterms:W3CDTF">2024-05-23T17:22:00Z</dcterms:modified>
</cp:coreProperties>
</file>