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736EC4C" w14:textId="5511012B" w:rsidR="00325E8E" w:rsidRPr="00325E8E" w:rsidRDefault="00325E8E" w:rsidP="00325E8E">
            <w:pPr>
              <w:rPr>
                <w:rFonts w:ascii="Times New Roman" w:hAnsi="Times New Roman" w:cs="Times New Roman"/>
                <w:sz w:val="20"/>
                <w:szCs w:val="20"/>
                <w:lang w:eastAsia="zh-CN"/>
              </w:rPr>
            </w:pPr>
            <w:r>
              <w:rPr>
                <w:rFonts w:ascii="Times New Roman" w:hAnsi="Times New Roman" w:cs="Times New Roman"/>
                <w:color w:val="000000" w:themeColor="text1"/>
                <w:sz w:val="20"/>
                <w:szCs w:val="20"/>
                <w:shd w:val="clear" w:color="auto" w:fill="FFFFFF"/>
              </w:rPr>
              <w:t xml:space="preserve">The raw sequence data reported in this paper have been deposited in the NCBI Sequence Read Archive (SRA) with accession number </w:t>
            </w:r>
            <w:r>
              <w:rPr>
                <w:rFonts w:ascii="Times New Roman" w:hAnsi="Times New Roman" w:cs="Times New Roman"/>
                <w:color w:val="000000" w:themeColor="text1"/>
                <w:sz w:val="20"/>
                <w:szCs w:val="20"/>
              </w:rPr>
              <w:t>PRJNA690126</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R</w:t>
            </w:r>
            <w:r w:rsidRPr="00325E8E">
              <w:rPr>
                <w:rFonts w:ascii="Times New Roman" w:hAnsi="Times New Roman" w:cs="Times New Roman" w:hint="eastAsia"/>
                <w:sz w:val="20"/>
                <w:szCs w:val="20"/>
                <w:lang w:eastAsia="zh-CN"/>
              </w:rPr>
              <w:t>eviewer link</w:t>
            </w:r>
            <w:r w:rsidRPr="00325E8E">
              <w:rPr>
                <w:rFonts w:ascii="Times New Roman" w:hAnsi="Times New Roman" w:cs="Times New Roman" w:hint="eastAsia"/>
                <w:sz w:val="20"/>
                <w:szCs w:val="20"/>
                <w:lang w:eastAsia="zh-CN"/>
              </w:rPr>
              <w:t>：</w:t>
            </w:r>
          </w:p>
          <w:p w14:paraId="4EC3BCB7" w14:textId="3113F015" w:rsidR="00F102CC" w:rsidRPr="003D5AF6" w:rsidRDefault="00325E8E" w:rsidP="00325E8E">
            <w:pPr>
              <w:rPr>
                <w:rFonts w:ascii="Noto Sans" w:eastAsia="Noto Sans" w:hAnsi="Noto Sans" w:cs="Noto Sans"/>
                <w:bCs/>
                <w:color w:val="434343"/>
                <w:sz w:val="18"/>
                <w:szCs w:val="18"/>
                <w:lang w:eastAsia="zh-CN"/>
              </w:rPr>
            </w:pPr>
            <w:r w:rsidRPr="00325E8E">
              <w:rPr>
                <w:rFonts w:ascii="Times New Roman" w:hAnsi="Times New Roman" w:cs="Times New Roman"/>
                <w:sz w:val="20"/>
                <w:szCs w:val="20"/>
                <w:lang w:eastAsia="zh-CN"/>
              </w:rPr>
              <w:t>https://dataview.ncbi.nlm.nih.gov/object/PRJNA690126?reviewer=mc927ru38feut3sd9pbpsmmrcn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D89400B" w14:textId="03E4CFF0" w:rsidR="00325E8E" w:rsidRPr="00325E8E" w:rsidRDefault="00325E8E" w:rsidP="00325E8E">
            <w:pPr>
              <w:pStyle w:val="ad"/>
              <w:widowControl w:val="0"/>
              <w:autoSpaceDE w:val="0"/>
              <w:autoSpaceDN w:val="0"/>
              <w:adjustRightInd w:val="0"/>
              <w:spacing w:before="240" w:line="480" w:lineRule="auto"/>
              <w:ind w:firstLineChars="0" w:firstLine="0"/>
              <w:jc w:val="both"/>
              <w:rPr>
                <w:rStyle w:val="toptext"/>
                <w:rFonts w:ascii="Times New Roman" w:hAnsi="Times New Roman" w:cs="Times New Roman"/>
              </w:rPr>
            </w:pPr>
            <w:r w:rsidRPr="00325E8E">
              <w:rPr>
                <w:rStyle w:val="toptext"/>
                <w:rFonts w:ascii="Times New Roman" w:hAnsi="Times New Roman" w:cs="Times New Roman" w:hint="eastAsia"/>
              </w:rPr>
              <w:t xml:space="preserve">In </w:t>
            </w:r>
            <w:r>
              <w:rPr>
                <w:rStyle w:val="toptext"/>
                <w:rFonts w:ascii="Times New Roman" w:hAnsi="Times New Roman" w:cs="Times New Roman" w:hint="eastAsia"/>
              </w:rPr>
              <w:t>K</w:t>
            </w:r>
            <w:r w:rsidRPr="00325E8E">
              <w:rPr>
                <w:rStyle w:val="toptext"/>
                <w:rFonts w:ascii="Times New Roman" w:hAnsi="Times New Roman" w:cs="Times New Roman"/>
              </w:rPr>
              <w:t>ey resources table</w:t>
            </w:r>
          </w:p>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0A3C768" w:rsidR="00F102CC" w:rsidRPr="00325E8E" w:rsidRDefault="00325E8E">
            <w:pPr>
              <w:rPr>
                <w:rFonts w:ascii="Noto Sans" w:eastAsia="Noto Sans" w:hAnsi="Noto Sans" w:cs="Noto Sans"/>
                <w:color w:val="434343"/>
                <w:sz w:val="18"/>
                <w:szCs w:val="18"/>
              </w:rPr>
            </w:pPr>
            <w:r w:rsidRPr="00325E8E">
              <w:rPr>
                <w:rFonts w:ascii="Times New Roman" w:hAnsi="Times New Roman" w:cs="Times New Roman" w:hint="eastAsia"/>
                <w:lang w:eastAsia="zh-CN"/>
              </w:rPr>
              <w:t xml:space="preserve">In </w:t>
            </w:r>
            <w:r w:rsidRPr="00325E8E">
              <w:rPr>
                <w:rFonts w:ascii="Times New Roman" w:hAnsi="Times New Roman" w:cs="Times New Roman"/>
              </w:rPr>
              <w:t xml:space="preserve">Table </w:t>
            </w:r>
            <w:r w:rsidRPr="00325E8E">
              <w:rPr>
                <w:rFonts w:ascii="Times New Roman" w:hAnsi="Times New Roman" w:cs="Times New Roman" w:hint="eastAsia"/>
              </w:rPr>
              <w:t>S1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FAC11B5" w:rsidR="00F102CC" w:rsidRPr="00FB3B15" w:rsidRDefault="00325E8E">
            <w:pPr>
              <w:rPr>
                <w:rFonts w:ascii="Noto Sans" w:eastAsia="Noto Sans" w:hAnsi="Noto Sans" w:cs="Noto Sans" w:hint="eastAsia"/>
                <w:bCs/>
                <w:color w:val="434343"/>
                <w:sz w:val="18"/>
                <w:szCs w:val="18"/>
                <w:lang w:eastAsia="zh-CN"/>
              </w:rPr>
            </w:pPr>
            <w:r>
              <w:rPr>
                <w:rFonts w:ascii="Times New Roman" w:hAnsi="Times New Roman" w:cs="Times New Roman"/>
                <w:sz w:val="20"/>
                <w:szCs w:val="20"/>
              </w:rPr>
              <w:t xml:space="preserve">The human colon cancer cell lines Caco-2, HCT116, HCT-15, and LS174T were purchased from The </w:t>
            </w:r>
            <w:r>
              <w:rPr>
                <w:rFonts w:ascii="Times New Roman" w:hAnsi="Times New Roman" w:cs="Times New Roman"/>
                <w:color w:val="000000"/>
                <w:sz w:val="20"/>
                <w:szCs w:val="20"/>
              </w:rPr>
              <w:t>American Type Culture Collection (Manassas, VA, USA</w:t>
            </w:r>
            <w:proofErr w:type="gramStart"/>
            <w:r>
              <w:rPr>
                <w:rFonts w:ascii="Times New Roman" w:hAnsi="Times New Roman" w:cs="Times New Roman"/>
                <w:color w:val="000000"/>
                <w:sz w:val="20"/>
                <w:szCs w:val="20"/>
              </w:rPr>
              <w:t>).</w:t>
            </w:r>
            <w:r w:rsidR="00FB3B15">
              <w:rPr>
                <w:rFonts w:ascii="Times New Roman" w:hAnsi="Times New Roman" w:cs="Times New Roman"/>
                <w:color w:val="000000"/>
                <w:sz w:val="20"/>
                <w:szCs w:val="20"/>
                <w:lang w:eastAsia="zh-CN"/>
              </w:rPr>
              <w:t>Detail</w:t>
            </w:r>
            <w:r w:rsidR="00FB3B15">
              <w:rPr>
                <w:rFonts w:ascii="Times New Roman" w:hAnsi="Times New Roman" w:cs="Times New Roman" w:hint="eastAsia"/>
                <w:color w:val="000000"/>
                <w:sz w:val="20"/>
                <w:szCs w:val="20"/>
                <w:lang w:eastAsia="zh-CN"/>
              </w:rPr>
              <w:t>s</w:t>
            </w:r>
            <w:proofErr w:type="gramEnd"/>
            <w:r w:rsidR="00FB3B15">
              <w:rPr>
                <w:rFonts w:ascii="Times New Roman" w:hAnsi="Times New Roman" w:cs="Times New Roman" w:hint="eastAsia"/>
                <w:color w:val="000000"/>
                <w:sz w:val="20"/>
                <w:szCs w:val="20"/>
                <w:lang w:eastAsia="zh-CN"/>
              </w:rPr>
              <w:t xml:space="preserve"> see 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4CD3DBB" w:rsidR="00F102CC" w:rsidRPr="00F13CD1" w:rsidRDefault="00F13CD1">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2D1FBD6" w:rsidR="00F102CC" w:rsidRPr="003D5AF6" w:rsidRDefault="00F13CD1">
            <w:pPr>
              <w:rPr>
                <w:rFonts w:ascii="Noto Sans" w:eastAsia="Noto Sans" w:hAnsi="Noto Sans" w:cs="Noto Sans"/>
                <w:bCs/>
                <w:color w:val="434343"/>
                <w:sz w:val="18"/>
                <w:szCs w:val="18"/>
              </w:rPr>
            </w:pPr>
            <w:r>
              <w:rPr>
                <w:rFonts w:ascii="Times New Roman" w:eastAsia="TimesNewRomanPSMT" w:hAnsi="Times New Roman" w:cs="Times New Roman"/>
                <w:sz w:val="20"/>
                <w:szCs w:val="20"/>
              </w:rPr>
              <w:t>Four-week-old female BALB/c nude mice</w:t>
            </w:r>
            <w:r>
              <w:rPr>
                <w:rFonts w:ascii="Times New Roman" w:hAnsi="Times New Roman" w:cs="Times New Roman"/>
                <w:sz w:val="20"/>
                <w:szCs w:val="20"/>
              </w:rPr>
              <w:t xml:space="preserve"> were</w:t>
            </w:r>
            <w:r>
              <w:rPr>
                <w:rFonts w:ascii="Times New Roman" w:hAnsi="Times New Roman" w:cs="Times New Roman" w:hint="eastAsia"/>
                <w:sz w:val="20"/>
                <w:szCs w:val="20"/>
                <w:lang w:eastAsia="zh-CN"/>
              </w:rPr>
              <w:t xml:space="preserve"> obtained from </w:t>
            </w:r>
            <w:proofErr w:type="spellStart"/>
            <w:r>
              <w:rPr>
                <w:rFonts w:ascii="Times New Roman" w:hAnsi="Times New Roman" w:cs="Times New Roman" w:hint="eastAsia"/>
                <w:sz w:val="20"/>
                <w:szCs w:val="20"/>
                <w:lang w:eastAsia="zh-CN"/>
              </w:rPr>
              <w:t>Huangfukang</w:t>
            </w:r>
            <w:proofErr w:type="spellEnd"/>
            <w:r>
              <w:rPr>
                <w:rFonts w:ascii="Times New Roman" w:hAnsi="Times New Roman" w:cs="Times New Roman" w:hint="eastAsia"/>
                <w:sz w:val="20"/>
                <w:szCs w:val="20"/>
                <w:lang w:eastAsia="zh-CN"/>
              </w:rPr>
              <w:t xml:space="preserve"> (Chengdu, Sichuan China)</w:t>
            </w:r>
            <w:r>
              <w:rPr>
                <w:rFonts w:ascii="Times New Roman" w:hAnsi="Times New Roman" w:cs="Times New Roman"/>
                <w:sz w:val="20"/>
                <w:szCs w:val="20"/>
              </w:rPr>
              <w:t xml:space="preserve"> </w:t>
            </w:r>
            <w:r>
              <w:rPr>
                <w:rFonts w:ascii="Times New Roman" w:hAnsi="Times New Roman" w:cs="Times New Roman" w:hint="eastAsia"/>
                <w:sz w:val="20"/>
                <w:szCs w:val="20"/>
                <w:lang w:eastAsia="zh-CN"/>
              </w:rPr>
              <w:t xml:space="preserve">and </w:t>
            </w:r>
            <w:r>
              <w:rPr>
                <w:rFonts w:ascii="Times New Roman" w:hAnsi="Times New Roman" w:cs="Times New Roman"/>
                <w:sz w:val="20"/>
                <w:szCs w:val="20"/>
              </w:rPr>
              <w:t xml:space="preserve">housed under standard conditions. For the liver metastasis of CRC, intrasplenic injections of </w:t>
            </w:r>
            <w:r w:rsidRPr="00F932EA">
              <w:rPr>
                <w:rFonts w:ascii="Times New Roman" w:hAnsi="Times New Roman" w:cs="Times New Roman"/>
                <w:color w:val="000000" w:themeColor="text1"/>
                <w:sz w:val="20"/>
                <w:szCs w:val="20"/>
              </w:rPr>
              <w:t xml:space="preserve">HCT-15 cells </w:t>
            </w:r>
            <w:r>
              <w:rPr>
                <w:rFonts w:ascii="Times New Roman" w:hAnsi="Times New Roman" w:cs="Times New Roman"/>
                <w:color w:val="000000" w:themeColor="text1"/>
                <w:sz w:val="20"/>
                <w:szCs w:val="20"/>
              </w:rPr>
              <w:t xml:space="preserve">with </w:t>
            </w:r>
            <w:r w:rsidRPr="00F932EA">
              <w:rPr>
                <w:rFonts w:ascii="Times New Roman" w:hAnsi="Times New Roman" w:cs="Times New Roman"/>
                <w:color w:val="000000" w:themeColor="text1"/>
                <w:sz w:val="20"/>
                <w:szCs w:val="20"/>
                <w:shd w:val="clear" w:color="auto" w:fill="FFFFFF"/>
              </w:rPr>
              <w:t>BEST4-knockout (BEST4-gRNA)</w:t>
            </w:r>
            <w:r>
              <w:rPr>
                <w:rFonts w:ascii="Times New Roman" w:hAnsi="Times New Roman" w:cs="Times New Roman"/>
                <w:color w:val="000000" w:themeColor="text1"/>
                <w:sz w:val="20"/>
                <w:szCs w:val="20"/>
              </w:rPr>
              <w:t>, BEST4-rescued</w:t>
            </w:r>
            <w:r w:rsidRPr="00F932E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or</w:t>
            </w:r>
            <w:r w:rsidRPr="00F932EA">
              <w:rPr>
                <w:rFonts w:ascii="Times New Roman" w:hAnsi="Times New Roman" w:cs="Times New Roman"/>
                <w:color w:val="000000" w:themeColor="text1"/>
                <w:sz w:val="20"/>
                <w:szCs w:val="20"/>
              </w:rPr>
              <w:t xml:space="preserve"> control (EV-gRNA) (5×10</w:t>
            </w:r>
            <w:r w:rsidRPr="00F932EA">
              <w:rPr>
                <w:rFonts w:ascii="Times New Roman" w:hAnsi="Times New Roman" w:cs="Times New Roman"/>
                <w:color w:val="000000" w:themeColor="text1"/>
                <w:sz w:val="20"/>
                <w:szCs w:val="20"/>
                <w:vertAlign w:val="superscript"/>
              </w:rPr>
              <w:t>6</w:t>
            </w:r>
            <w:r w:rsidRPr="00F932EA">
              <w:rPr>
                <w:rFonts w:ascii="Times New Roman" w:hAnsi="Times New Roman" w:cs="Times New Roman"/>
                <w:color w:val="000000" w:themeColor="text1"/>
                <w:position w:val="12"/>
                <w:sz w:val="20"/>
                <w:szCs w:val="20"/>
              </w:rPr>
              <w:t xml:space="preserve"> </w:t>
            </w:r>
            <w:r w:rsidRPr="00F932EA">
              <w:rPr>
                <w:rFonts w:ascii="Times New Roman" w:hAnsi="Times New Roman" w:cs="Times New Roman"/>
                <w:color w:val="000000" w:themeColor="text1"/>
                <w:sz w:val="20"/>
                <w:szCs w:val="20"/>
              </w:rPr>
              <w:t xml:space="preserve">cells in 0.1 mL PBS) </w:t>
            </w:r>
            <w:r>
              <w:rPr>
                <w:rFonts w:ascii="Times New Roman" w:hAnsi="Times New Roman" w:cs="Times New Roman"/>
                <w:color w:val="000000" w:themeColor="text1"/>
                <w:sz w:val="20"/>
                <w:szCs w:val="20"/>
              </w:rPr>
              <w:t>were performed into</w:t>
            </w:r>
            <w:r w:rsidRPr="00F932EA">
              <w:rPr>
                <w:rFonts w:ascii="Times New Roman" w:hAnsi="Times New Roman" w:cs="Times New Roman"/>
                <w:color w:val="000000" w:themeColor="text1"/>
                <w:sz w:val="20"/>
                <w:szCs w:val="20"/>
              </w:rPr>
              <w:t xml:space="preserve"> 6</w:t>
            </w:r>
            <w:r w:rsidRPr="00F932EA">
              <w:rPr>
                <w:rFonts w:ascii="Times New Roman" w:hAnsi="Times New Roman" w:cs="Times New Roman"/>
                <w:color w:val="000000"/>
                <w:sz w:val="20"/>
                <w:szCs w:val="20"/>
              </w:rPr>
              <w:t>-</w:t>
            </w:r>
            <w:r w:rsidRPr="00F932EA">
              <w:rPr>
                <w:rFonts w:ascii="Times New Roman" w:hAnsi="Times New Roman" w:cs="Times New Roman"/>
                <w:color w:val="000000" w:themeColor="text1"/>
                <w:sz w:val="20"/>
                <w:szCs w:val="20"/>
              </w:rPr>
              <w:t xml:space="preserve">week-old </w:t>
            </w:r>
            <w:proofErr w:type="spellStart"/>
            <w:r w:rsidRPr="00F932EA">
              <w:rPr>
                <w:rFonts w:ascii="Times New Roman" w:hAnsi="Times New Roman" w:cs="Times New Roman"/>
                <w:color w:val="000000" w:themeColor="text1"/>
                <w:sz w:val="20"/>
                <w:szCs w:val="20"/>
              </w:rPr>
              <w:t>Balb</w:t>
            </w:r>
            <w:proofErr w:type="spellEnd"/>
            <w:r w:rsidRPr="00F932EA">
              <w:rPr>
                <w:rFonts w:ascii="Times New Roman" w:hAnsi="Times New Roman" w:cs="Times New Roman"/>
                <w:color w:val="000000" w:themeColor="text1"/>
                <w:sz w:val="20"/>
                <w:szCs w:val="20"/>
              </w:rPr>
              <w:t xml:space="preserve">/c nude </w:t>
            </w:r>
            <w:proofErr w:type="gramStart"/>
            <w:r w:rsidRPr="00F932EA">
              <w:rPr>
                <w:rFonts w:ascii="Times New Roman" w:hAnsi="Times New Roman" w:cs="Times New Roman"/>
                <w:color w:val="000000"/>
                <w:sz w:val="20"/>
                <w:szCs w:val="20"/>
              </w:rPr>
              <w:t>mice</w:t>
            </w:r>
            <w:r>
              <w:rPr>
                <w:rFonts w:ascii="Times New Roman" w:hAnsi="Times New Roman" w:cs="Times New Roman"/>
                <w:color w:val="000000"/>
                <w:sz w:val="20"/>
                <w:szCs w:val="20"/>
              </w:rPr>
              <w:t xml:space="preserve"> </w:t>
            </w:r>
            <w:r>
              <w:rPr>
                <w:rFonts w:ascii="Times New Roman" w:hAnsi="Times New Roman" w:cs="Times New Roman" w:hint="eastAsia"/>
                <w:sz w:val="20"/>
                <w:szCs w:val="20"/>
                <w:lang w:eastAsia="zh-CN"/>
              </w:rPr>
              <w:t xml:space="preserve"> (</w:t>
            </w:r>
            <w:proofErr w:type="gramEnd"/>
            <w:r>
              <w:rPr>
                <w:rFonts w:ascii="Times New Roman" w:hAnsi="Times New Roman" w:cs="Times New Roman" w:hint="eastAsia"/>
                <w:sz w:val="20"/>
                <w:szCs w:val="20"/>
                <w:lang w:eastAsia="zh-CN"/>
              </w:rPr>
              <w:t>Chengdu, Sichuan China)</w:t>
            </w:r>
            <w:r>
              <w:rPr>
                <w:rFonts w:ascii="Times New Roman" w:hAnsi="Times New Roman" w:cs="Times New Roman"/>
                <w:color w:val="000000"/>
                <w:sz w:val="20"/>
                <w:szCs w:val="20"/>
              </w:rPr>
              <w:t xml:space="preserve">as </w:t>
            </w:r>
            <w:r w:rsidRPr="00F932EA">
              <w:rPr>
                <w:rFonts w:ascii="Times New Roman" w:hAnsi="Times New Roman" w:cs="Times New Roman"/>
                <w:color w:val="000000" w:themeColor="text1"/>
                <w:sz w:val="20"/>
                <w:szCs w:val="20"/>
                <w:shd w:val="clear" w:color="auto" w:fill="FFFFFF"/>
              </w:rPr>
              <w:t>described previously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9D56A16" w:rsidR="00F102CC" w:rsidRPr="00382ADC" w:rsidRDefault="00382ADC">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05DCA74" w:rsidR="00F102CC" w:rsidRPr="00382ADC" w:rsidRDefault="00382ADC">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CD40358" w:rsidR="00F102CC" w:rsidRPr="00382ADC" w:rsidRDefault="00382ADC" w:rsidP="004270D2">
            <w:pPr>
              <w:spacing w:before="240"/>
              <w:ind w:firstLineChars="200" w:firstLine="400"/>
              <w:jc w:val="both"/>
              <w:rPr>
                <w:rFonts w:ascii="Noto Sans" w:eastAsia="Noto Sans" w:hAnsi="Noto Sans" w:cs="Noto Sans"/>
                <w:bCs/>
                <w:color w:val="434343"/>
                <w:sz w:val="18"/>
                <w:szCs w:val="18"/>
                <w:lang w:eastAsia="zh-CN"/>
              </w:rPr>
            </w:pPr>
            <w:r>
              <w:rPr>
                <w:rFonts w:ascii="Times New Roman" w:hAnsi="Times New Roman" w:cs="Times New Roman"/>
                <w:color w:val="000000" w:themeColor="text1"/>
                <w:sz w:val="20"/>
                <w:szCs w:val="20"/>
              </w:rPr>
              <w:t xml:space="preserve">A total of 124 </w:t>
            </w:r>
            <w:r>
              <w:rPr>
                <w:rFonts w:ascii="Times New Roman" w:eastAsia="TimesNewRomanPSMT" w:hAnsi="Times New Roman" w:cs="Times New Roman"/>
                <w:color w:val="000000" w:themeColor="text1"/>
                <w:sz w:val="20"/>
                <w:szCs w:val="20"/>
              </w:rPr>
              <w:t xml:space="preserve">samples of paired CRC and adjacent normal tissue and 50 samples of paired adenoma and ANT were collected randomly </w:t>
            </w:r>
            <w:r>
              <w:rPr>
                <w:rFonts w:ascii="Times New Roman" w:hAnsi="Times New Roman" w:cs="Times New Roman"/>
                <w:color w:val="000000" w:themeColor="text1"/>
                <w:sz w:val="20"/>
                <w:szCs w:val="20"/>
              </w:rPr>
              <w:t xml:space="preserve">from clinical specimens </w:t>
            </w:r>
            <w:r>
              <w:rPr>
                <w:rFonts w:ascii="Times New Roman" w:hAnsi="Times New Roman" w:cs="Times New Roman"/>
                <w:color w:val="000000" w:themeColor="text1"/>
                <w:sz w:val="20"/>
                <w:szCs w:val="20"/>
              </w:rPr>
              <w:lastRenderedPageBreak/>
              <w:t xml:space="preserve">from patients undergoing intestinal resections or upper gastrointestinal endoscopies at the Department of </w:t>
            </w:r>
            <w:r>
              <w:rPr>
                <w:rFonts w:ascii="Times New Roman" w:hAnsi="Times New Roman" w:cs="Times New Roman"/>
                <w:color w:val="000000"/>
                <w:sz w:val="20"/>
                <w:szCs w:val="20"/>
              </w:rPr>
              <w:t>Gastrointestinal</w:t>
            </w:r>
            <w:r>
              <w:rPr>
                <w:rFonts w:ascii="Times New Roman" w:hAnsi="Times New Roman" w:cs="Times New Roman"/>
                <w:color w:val="000000" w:themeColor="text1"/>
                <w:sz w:val="20"/>
                <w:szCs w:val="20"/>
              </w:rPr>
              <w:t xml:space="preserve"> Surgery and Digestive Endoscopy Centre, West China Hospital, China, between January and December 2013. The Ethics Committee of West China Hospital, Sichuan University (Sichuan, China) approved the study.</w:t>
            </w:r>
            <w:r w:rsidR="004270D2">
              <w:rPr>
                <w:rFonts w:ascii="Times New Roman" w:hAnsi="Times New Roman" w:cs="Times New Roman" w:hint="eastAsia"/>
                <w:color w:val="000000" w:themeColor="text1"/>
                <w:sz w:val="20"/>
                <w:szCs w:val="20"/>
                <w:lang w:eastAsia="zh-CN"/>
              </w:rPr>
              <w:t xml:space="preserve"> </w:t>
            </w:r>
            <w:r>
              <w:rPr>
                <w:rFonts w:ascii="Times New Roman" w:hAnsi="Times New Roman" w:cs="Times New Roman" w:hint="eastAsia"/>
                <w:color w:val="000000" w:themeColor="text1"/>
                <w:sz w:val="20"/>
                <w:szCs w:val="20"/>
                <w:lang w:eastAsia="zh-CN"/>
              </w:rPr>
              <w:t xml:space="preserve">For detail of gender, age, </w:t>
            </w:r>
            <w:proofErr w:type="spellStart"/>
            <w:r>
              <w:rPr>
                <w:rFonts w:ascii="Times New Roman" w:hAnsi="Times New Roman" w:cs="Times New Roman" w:hint="eastAsia"/>
                <w:color w:val="000000" w:themeColor="text1"/>
                <w:sz w:val="20"/>
                <w:szCs w:val="20"/>
                <w:lang w:eastAsia="zh-CN"/>
              </w:rPr>
              <w:t>etc</w:t>
            </w:r>
            <w:proofErr w:type="spellEnd"/>
            <w:r>
              <w:rPr>
                <w:rFonts w:ascii="Times New Roman" w:hAnsi="Times New Roman" w:cs="Times New Roman" w:hint="eastAsia"/>
                <w:color w:val="000000" w:themeColor="text1"/>
                <w:sz w:val="20"/>
                <w:szCs w:val="20"/>
                <w:lang w:eastAsia="zh-CN"/>
              </w:rPr>
              <w:t>, please see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E8FCF65" w:rsidR="00F102CC" w:rsidRPr="00382ADC" w:rsidRDefault="00382ADC">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2825EDA" w:rsidR="00F102CC" w:rsidRPr="00382ADC" w:rsidRDefault="00382ADC">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80719FB" w:rsidR="00F102CC" w:rsidRPr="00382ADC" w:rsidRDefault="00382ADC">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ED1C676" w:rsidR="00F102CC" w:rsidRPr="00382ADC" w:rsidRDefault="00382ADC">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6B50A9C" w:rsidR="00F102CC" w:rsidRPr="003D5AF6" w:rsidRDefault="00382AD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not done</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42E3CBF" w:rsidR="00F102CC" w:rsidRPr="003D5AF6" w:rsidRDefault="00382ADC">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A</w:t>
            </w:r>
            <w:r>
              <w:rPr>
                <w:rFonts w:ascii="Noto Sans" w:hAnsi="Noto Sans" w:cs="Noto Sans" w:hint="eastAsia"/>
                <w:bCs/>
                <w:color w:val="434343"/>
                <w:sz w:val="18"/>
                <w:szCs w:val="18"/>
                <w:lang w:eastAsia="zh-CN"/>
              </w:rPr>
              <w:t>verage weight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lastRenderedPageBreak/>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4C0F7F9" w:rsidR="00F102CC" w:rsidRPr="00660E7A" w:rsidRDefault="00660E7A">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3-5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E148F75" w:rsidR="00F102CC" w:rsidRPr="003D5AF6" w:rsidRDefault="00660E7A">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3B44601" w:rsidR="00F102CC" w:rsidRPr="00660E7A" w:rsidRDefault="00660E7A" w:rsidP="00660E7A">
            <w:pPr>
              <w:spacing w:before="240" w:line="480" w:lineRule="auto"/>
              <w:ind w:firstLineChars="200" w:firstLine="400"/>
              <w:jc w:val="both"/>
              <w:rPr>
                <w:rFonts w:ascii="Times New Roman" w:hAnsi="Times New Roman" w:cs="Times New Roman"/>
                <w:color w:val="000000"/>
                <w:sz w:val="20"/>
                <w:szCs w:val="20"/>
                <w:lang w:eastAsia="zh-CN"/>
              </w:rPr>
            </w:pPr>
            <w:r>
              <w:rPr>
                <w:rFonts w:ascii="Times New Roman" w:hAnsi="Times New Roman" w:cs="Times New Roman"/>
                <w:color w:val="000000" w:themeColor="text1"/>
                <w:sz w:val="20"/>
                <w:szCs w:val="20"/>
              </w:rPr>
              <w:t xml:space="preserve">The Ethics Committee of West China Hospital, Sichuan University (Sichuan, China) approved the study. All </w:t>
            </w:r>
            <w:r>
              <w:rPr>
                <w:rFonts w:ascii="Times New Roman" w:hAnsi="Times New Roman" w:cs="Times New Roman"/>
                <w:color w:val="000000"/>
                <w:sz w:val="20"/>
                <w:szCs w:val="20"/>
              </w:rPr>
              <w:t>procedures were performed per the 1964 Declaration of Helsinki</w:t>
            </w:r>
            <w:r>
              <w:rPr>
                <w:rFonts w:ascii="Times New Roman" w:hAnsi="Times New Roman" w:cs="Times New Roman"/>
                <w:color w:val="000000" w:themeColor="text1"/>
                <w:sz w:val="20"/>
                <w:szCs w:val="20"/>
              </w:rPr>
              <w:t>.</w:t>
            </w:r>
            <w:r>
              <w:rPr>
                <w:rFonts w:ascii="Times New Roman" w:hAnsi="Times New Roman" w:cs="Times New Roman"/>
                <w:color w:val="000000"/>
                <w:sz w:val="20"/>
                <w:szCs w:val="20"/>
              </w:rPr>
              <w:t xml:space="preserve"> Written informed consent was obtained from all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DC62768" w:rsidR="00F102CC" w:rsidRPr="00660E7A" w:rsidRDefault="00660E7A" w:rsidP="00660E7A">
            <w:pPr>
              <w:pStyle w:val="ae"/>
              <w:spacing w:before="240" w:line="480" w:lineRule="auto"/>
              <w:jc w:val="both"/>
              <w:rPr>
                <w:rFonts w:ascii="Times New Roman" w:hAnsi="Times New Roman" w:cs="Times New Roman"/>
                <w:color w:val="000000" w:themeColor="text1"/>
                <w:sz w:val="20"/>
                <w:szCs w:val="20"/>
              </w:rPr>
            </w:pPr>
            <w:r w:rsidRPr="00660E7A">
              <w:rPr>
                <w:rFonts w:ascii="Times New Roman" w:hAnsi="Times New Roman" w:cs="Times New Roman"/>
                <w:color w:val="000000" w:themeColor="text1"/>
                <w:sz w:val="20"/>
                <w:szCs w:val="20"/>
              </w:rPr>
              <w:t xml:space="preserve">All animal experiments were approved by the Institutional Animal Care and Treatment Committee of Sichuan University in China (New Permit Number: </w:t>
            </w:r>
            <w:r>
              <w:rPr>
                <w:rFonts w:ascii="Times New Roman" w:hAnsi="Times New Roman" w:cs="Times New Roman" w:hint="eastAsia"/>
                <w:color w:val="000000" w:themeColor="text1"/>
                <w:sz w:val="20"/>
                <w:szCs w:val="20"/>
              </w:rPr>
              <w:t>20190321010)</w:t>
            </w:r>
            <w:r>
              <w:rPr>
                <w:rFonts w:ascii="Times New Roman" w:hAnsi="Times New Roman" w:cs="Times New Roman"/>
                <w:color w:val="000000" w:themeColor="text1"/>
                <w:sz w:val="20"/>
                <w:szCs w:val="20"/>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34A77C5" w:rsidR="00F102CC" w:rsidRPr="00985276" w:rsidRDefault="00985276">
            <w:pPr>
              <w:spacing w:line="225" w:lineRule="auto"/>
              <w:rPr>
                <w:rFonts w:ascii="Noto Sans" w:hAnsi="Noto Sans" w:cs="Noto Sans"/>
                <w:bCs/>
                <w:color w:val="434343"/>
                <w:sz w:val="18"/>
                <w:szCs w:val="18"/>
                <w:lang w:eastAsia="zh-CN"/>
              </w:rPr>
            </w:pPr>
            <w:r>
              <w:rPr>
                <w:rFonts w:asciiTheme="minorEastAsia" w:hAnsiTheme="minorEastAsia" w:cs="Noto Sans" w:hint="eastAsia"/>
                <w:bCs/>
                <w:color w:val="434343"/>
                <w:sz w:val="18"/>
                <w:szCs w:val="18"/>
                <w:lang w:eastAsia="zh-CN"/>
              </w:rPr>
              <w:t>NO</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FCF0F9F" w:rsidR="00F102CC" w:rsidRPr="00985276" w:rsidRDefault="0098527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7DE17FF" w:rsidR="00F102CC" w:rsidRPr="003D5AF6" w:rsidRDefault="00985276">
            <w:pPr>
              <w:spacing w:line="225" w:lineRule="auto"/>
              <w:rPr>
                <w:rFonts w:ascii="Noto Sans" w:eastAsia="Noto Sans" w:hAnsi="Noto Sans" w:cs="Noto Sans"/>
                <w:bCs/>
                <w:color w:val="434343"/>
                <w:sz w:val="18"/>
                <w:szCs w:val="18"/>
              </w:rPr>
            </w:pPr>
            <w:r>
              <w:rPr>
                <w:rFonts w:ascii="Times New Roman" w:hAnsi="Times New Roman" w:cs="Times New Roman"/>
                <w:color w:val="000000" w:themeColor="text1"/>
                <w:sz w:val="20"/>
                <w:szCs w:val="20"/>
              </w:rPr>
              <w:t xml:space="preserve">Samples from patients with malignant </w:t>
            </w:r>
            <w:proofErr w:type="spellStart"/>
            <w:r>
              <w:rPr>
                <w:rFonts w:ascii="Times New Roman" w:hAnsi="Times New Roman" w:cs="Times New Roman"/>
                <w:color w:val="000000" w:themeColor="text1"/>
                <w:sz w:val="20"/>
                <w:szCs w:val="20"/>
              </w:rPr>
              <w:t>tumours</w:t>
            </w:r>
            <w:proofErr w:type="spellEnd"/>
            <w:r>
              <w:rPr>
                <w:rFonts w:ascii="Times New Roman" w:hAnsi="Times New Roman" w:cs="Times New Roman"/>
                <w:color w:val="000000" w:themeColor="text1"/>
                <w:sz w:val="20"/>
                <w:szCs w:val="20"/>
              </w:rPr>
              <w:t xml:space="preserve"> in other organs, from patients who received </w:t>
            </w:r>
            <w:r>
              <w:rPr>
                <w:rFonts w:ascii="Times New Roman" w:hAnsi="Times New Roman" w:cs="Times New Roman"/>
                <w:sz w:val="20"/>
                <w:szCs w:val="20"/>
              </w:rPr>
              <w:t>preoperative chemotherapy or radiotherapy</w:t>
            </w:r>
            <w:r>
              <w:rPr>
                <w:rFonts w:ascii="Times New Roman" w:hAnsi="Times New Roman" w:cs="Times New Roman"/>
                <w:color w:val="000000" w:themeColor="text1"/>
                <w:sz w:val="20"/>
                <w:szCs w:val="20"/>
              </w:rPr>
              <w:t>, and from patients with incomplete follow-up data were excluded.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DBC71B6" w:rsidR="00F102CC" w:rsidRPr="00985276" w:rsidRDefault="00985276" w:rsidP="00985276">
            <w:pPr>
              <w:pStyle w:val="ae"/>
              <w:spacing w:before="240" w:beforeAutospacing="0" w:after="0" w:afterAutospacing="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results </w:t>
            </w:r>
            <w:r>
              <w:rPr>
                <w:rFonts w:ascii="Times New Roman" w:hAnsi="Times New Roman" w:cs="Times New Roman"/>
                <w:color w:val="000000"/>
                <w:sz w:val="20"/>
                <w:szCs w:val="20"/>
              </w:rPr>
              <w:t>were</w:t>
            </w:r>
            <w:r>
              <w:rPr>
                <w:rFonts w:ascii="Times New Roman" w:hAnsi="Times New Roman" w:cs="Times New Roman"/>
                <w:color w:val="000000" w:themeColor="text1"/>
                <w:sz w:val="20"/>
                <w:szCs w:val="20"/>
              </w:rPr>
              <w:t xml:space="preserve"> expressed as </w:t>
            </w:r>
            <w:r>
              <w:rPr>
                <w:rFonts w:ascii="Times New Roman" w:hAnsi="Times New Roman" w:cs="Times New Roman"/>
                <w:color w:val="000000"/>
                <w:sz w:val="20"/>
                <w:szCs w:val="20"/>
              </w:rPr>
              <w:t xml:space="preserve">the </w:t>
            </w:r>
            <w:r>
              <w:rPr>
                <w:rFonts w:ascii="Times New Roman" w:hAnsi="Times New Roman" w:cs="Times New Roman"/>
                <w:color w:val="000000" w:themeColor="text1"/>
                <w:sz w:val="20"/>
                <w:szCs w:val="20"/>
              </w:rPr>
              <w:t xml:space="preserve">mean ± standard error of the mean. The statistical significance of differences between means was assessed using Student’s unpaired two-tailed </w:t>
            </w:r>
            <w:r>
              <w:rPr>
                <w:rFonts w:ascii="Times New Roman" w:hAnsi="Times New Roman" w:cs="Times New Roman"/>
                <w:i/>
                <w:color w:val="000000" w:themeColor="text1"/>
                <w:sz w:val="20"/>
                <w:szCs w:val="20"/>
              </w:rPr>
              <w:t>t</w:t>
            </w:r>
            <w:r>
              <w:rPr>
                <w:rFonts w:ascii="Times New Roman" w:hAnsi="Times New Roman" w:cs="Times New Roman"/>
                <w:color w:val="000000" w:themeColor="text1"/>
                <w:sz w:val="20"/>
                <w:szCs w:val="20"/>
              </w:rPr>
              <w:t>-tests</w:t>
            </w:r>
            <w:r>
              <w:rPr>
                <w:rFonts w:ascii="Times New Roman" w:hAnsi="Times New Roman" w:cs="Times New Roman"/>
                <w:color w:val="000000"/>
                <w:sz w:val="20"/>
                <w:szCs w:val="20"/>
              </w:rPr>
              <w:t>, and the</w:t>
            </w:r>
            <w:r>
              <w:rPr>
                <w:rFonts w:ascii="Times New Roman" w:hAnsi="Times New Roman" w:cs="Times New Roman"/>
                <w:color w:val="000000" w:themeColor="text1"/>
                <w:sz w:val="20"/>
                <w:szCs w:val="20"/>
              </w:rPr>
              <w:t xml:space="preserve"> Mann-Whitney U test was performed to compare the variables in two groups using SPSS 25.0 (SPSS, Chicago, USA). The relationship between the clinicopathological parameters of CRC and the expression of </w:t>
            </w:r>
            <w:r>
              <w:rPr>
                <w:rFonts w:ascii="Times New Roman" w:hAnsi="Times New Roman" w:cs="Times New Roman"/>
                <w:i/>
                <w:color w:val="000000" w:themeColor="text1"/>
                <w:sz w:val="20"/>
                <w:szCs w:val="20"/>
              </w:rPr>
              <w:t>BEST4</w:t>
            </w:r>
            <w:r>
              <w:rPr>
                <w:rFonts w:ascii="Times New Roman" w:hAnsi="Times New Roman" w:cs="Times New Roman"/>
                <w:color w:val="000000" w:themeColor="text1"/>
                <w:sz w:val="20"/>
                <w:szCs w:val="20"/>
              </w:rPr>
              <w:t xml:space="preserve"> </w:t>
            </w:r>
            <w:r>
              <w:rPr>
                <w:rFonts w:ascii="Times New Roman" w:hAnsi="Times New Roman" w:cs="Times New Roman"/>
                <w:color w:val="000000"/>
                <w:sz w:val="20"/>
                <w:szCs w:val="20"/>
              </w:rPr>
              <w:t xml:space="preserve">was </w:t>
            </w:r>
            <w:r>
              <w:rPr>
                <w:rFonts w:ascii="Times New Roman" w:hAnsi="Times New Roman" w:cs="Times New Roman"/>
                <w:color w:val="000000" w:themeColor="text1"/>
                <w:sz w:val="20"/>
                <w:szCs w:val="20"/>
              </w:rPr>
              <w:t xml:space="preserve">examined using the Kruskal-Wallis H test. The Kaplan-Meier method and log-rank tests were used to assess overall survival in relation to </w:t>
            </w:r>
            <w:r>
              <w:rPr>
                <w:rFonts w:ascii="Times New Roman" w:hAnsi="Times New Roman" w:cs="Times New Roman"/>
                <w:i/>
                <w:color w:val="000000" w:themeColor="text1"/>
                <w:sz w:val="20"/>
                <w:szCs w:val="20"/>
              </w:rPr>
              <w:t>BEST4</w:t>
            </w:r>
            <w:r>
              <w:rPr>
                <w:rFonts w:ascii="Times New Roman" w:hAnsi="Times New Roman" w:cs="Times New Roman"/>
                <w:color w:val="000000" w:themeColor="text1"/>
                <w:sz w:val="20"/>
                <w:szCs w:val="20"/>
              </w:rPr>
              <w:t xml:space="preserve"> expression. Differences in cell proliferation and tumour growth rates between the two groups of mice were </w:t>
            </w:r>
            <w:r>
              <w:rPr>
                <w:rFonts w:ascii="Times New Roman" w:hAnsi="Times New Roman" w:cs="Times New Roman"/>
                <w:color w:val="000000"/>
                <w:sz w:val="20"/>
                <w:szCs w:val="20"/>
              </w:rPr>
              <w:t>assessed</w:t>
            </w:r>
            <w:r>
              <w:rPr>
                <w:rFonts w:ascii="Times New Roman" w:hAnsi="Times New Roman" w:cs="Times New Roman"/>
                <w:color w:val="000000" w:themeColor="text1"/>
                <w:sz w:val="20"/>
                <w:szCs w:val="20"/>
              </w:rPr>
              <w:t xml:space="preserve"> using repeated-measures analysis of variance. Western blot intensity was assessed using ImageJ v1.53 software (ImageJ, Bethesda, MD, USA). </w:t>
            </w:r>
            <w:r>
              <w:rPr>
                <w:rFonts w:ascii="Times New Roman" w:hAnsi="Times New Roman" w:cs="Times New Roman"/>
                <w:i/>
                <w:iCs/>
                <w:color w:val="000000" w:themeColor="text1"/>
                <w:sz w:val="20"/>
                <w:szCs w:val="20"/>
              </w:rPr>
              <w:t>P</w:t>
            </w:r>
            <w:r>
              <w:rPr>
                <w:rFonts w:ascii="Times New Roman" w:hAnsi="Times New Roman" w:cs="Times New Roman"/>
                <w:color w:val="000000" w:themeColor="text1"/>
                <w:sz w:val="20"/>
                <w:szCs w:val="20"/>
              </w:rPr>
              <w:t>-</w:t>
            </w:r>
            <w:r>
              <w:rPr>
                <w:rFonts w:ascii="Times New Roman" w:hAnsi="Times New Roman" w:cs="Times New Roman"/>
                <w:color w:val="000000"/>
                <w:sz w:val="20"/>
                <w:szCs w:val="20"/>
              </w:rPr>
              <w:t>values</w:t>
            </w:r>
            <w:r>
              <w:rPr>
                <w:rFonts w:ascii="Times New Roman" w:hAnsi="Times New Roman" w:cs="Times New Roman"/>
                <w:color w:val="000000" w:themeColor="text1"/>
                <w:sz w:val="20"/>
                <w:szCs w:val="20"/>
              </w:rPr>
              <w:t xml:space="preserve"> &lt;0.05 indicated statistically significant differences.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EB883AF" w:rsidR="00F102CC" w:rsidRPr="003D5AF6" w:rsidRDefault="00985276">
            <w:pPr>
              <w:spacing w:line="225" w:lineRule="auto"/>
              <w:rPr>
                <w:rFonts w:ascii="Noto Sans" w:eastAsia="Noto Sans" w:hAnsi="Noto Sans" w:cs="Noto Sans"/>
                <w:bCs/>
                <w:color w:val="434343"/>
                <w:sz w:val="18"/>
                <w:szCs w:val="18"/>
              </w:rPr>
            </w:pPr>
            <w:r>
              <w:rPr>
                <w:rFonts w:ascii="Times New Roman" w:hAnsi="Times New Roman" w:cs="Times New Roman"/>
                <w:color w:val="000000" w:themeColor="text1"/>
                <w:sz w:val="20"/>
                <w:szCs w:val="20"/>
                <w:shd w:val="clear" w:color="auto" w:fill="FFFFFF"/>
              </w:rPr>
              <w:t xml:space="preserve">The raw sequence data reported in this paper have been deposited in the NCBI Sequence Read Archive (SRA) with accession number </w:t>
            </w:r>
            <w:r>
              <w:rPr>
                <w:rFonts w:ascii="Times New Roman" w:hAnsi="Times New Roman" w:cs="Times New Roman"/>
                <w:color w:val="000000" w:themeColor="text1"/>
                <w:sz w:val="20"/>
                <w:szCs w:val="20"/>
              </w:rPr>
              <w:t>PRJNA690126</w:t>
            </w:r>
            <w:r>
              <w:rPr>
                <w:rFonts w:ascii="Times New Roman" w:hAnsi="Times New Roman" w:cs="Times New Roman"/>
                <w:sz w:val="20"/>
                <w:szCs w:val="20"/>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7CE4E2F" w:rsidR="00F102CC" w:rsidRPr="003D5AF6" w:rsidRDefault="00985276">
            <w:pPr>
              <w:spacing w:line="225" w:lineRule="auto"/>
              <w:rPr>
                <w:rFonts w:ascii="Noto Sans" w:eastAsia="Noto Sans" w:hAnsi="Noto Sans" w:cs="Noto Sans"/>
                <w:bCs/>
                <w:color w:val="434343"/>
                <w:sz w:val="18"/>
                <w:szCs w:val="18"/>
              </w:rPr>
            </w:pPr>
            <w:r>
              <w:rPr>
                <w:rFonts w:ascii="Times New Roman" w:hAnsi="Times New Roman" w:cs="Times New Roman"/>
                <w:color w:val="000000" w:themeColor="text1"/>
                <w:sz w:val="20"/>
                <w:szCs w:val="20"/>
                <w:shd w:val="clear" w:color="auto" w:fill="FFFFFF"/>
              </w:rPr>
              <w:t xml:space="preserve">The raw sequence data reported in this paper have been deposited in the NCBI Sequence Read Archive (SRA) with accession number </w:t>
            </w:r>
            <w:r>
              <w:rPr>
                <w:rFonts w:ascii="Times New Roman" w:hAnsi="Times New Roman" w:cs="Times New Roman"/>
                <w:color w:val="000000" w:themeColor="text1"/>
                <w:sz w:val="20"/>
                <w:szCs w:val="20"/>
              </w:rPr>
              <w:t>PRJNA690126</w:t>
            </w:r>
            <w:r>
              <w:rPr>
                <w:rFonts w:ascii="Times New Roman" w:hAnsi="Times New Roman" w:cs="Times New Roman"/>
                <w:sz w:val="20"/>
                <w:szCs w:val="20"/>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E543E41" w:rsidR="00F102CC" w:rsidRPr="00985276" w:rsidRDefault="0098527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EBFE3D5" w:rsidR="00F102CC" w:rsidRPr="009F0A9C" w:rsidRDefault="009F0A9C">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E01C90D" w:rsidR="00F102CC" w:rsidRPr="009F0A9C" w:rsidRDefault="009F0A9C">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0CE9FFA" w:rsidR="00F102CC" w:rsidRPr="009F0A9C" w:rsidRDefault="009F0A9C">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3BB027A" w:rsidR="00F102CC" w:rsidRPr="009F0A9C" w:rsidRDefault="009F0A9C">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ARRIVE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ACACF" w14:textId="77777777" w:rsidR="008D4630" w:rsidRDefault="008D4630">
      <w:r>
        <w:separator/>
      </w:r>
    </w:p>
  </w:endnote>
  <w:endnote w:type="continuationSeparator" w:id="0">
    <w:p w14:paraId="61F1A2DA" w14:textId="77777777" w:rsidR="008D4630" w:rsidRDefault="008D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TimesNewRomanPSMT">
    <w:altName w:val="Times New Roman"/>
    <w:charset w:val="00"/>
    <w:family w:val="roman"/>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C18CE" w14:textId="77777777" w:rsidR="008D4630" w:rsidRDefault="008D4630">
      <w:r>
        <w:separator/>
      </w:r>
    </w:p>
  </w:footnote>
  <w:footnote w:type="continuationSeparator" w:id="0">
    <w:p w14:paraId="6912F647" w14:textId="77777777" w:rsidR="008D4630" w:rsidRDefault="008D4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74726"/>
    <w:rsid w:val="002A0CFC"/>
    <w:rsid w:val="00314340"/>
    <w:rsid w:val="00325E8E"/>
    <w:rsid w:val="00382ADC"/>
    <w:rsid w:val="003D5AF6"/>
    <w:rsid w:val="00400C53"/>
    <w:rsid w:val="004270D2"/>
    <w:rsid w:val="00427975"/>
    <w:rsid w:val="004E2C31"/>
    <w:rsid w:val="00535AC5"/>
    <w:rsid w:val="005B0259"/>
    <w:rsid w:val="00660E7A"/>
    <w:rsid w:val="007054B6"/>
    <w:rsid w:val="0071669B"/>
    <w:rsid w:val="0078687E"/>
    <w:rsid w:val="00790737"/>
    <w:rsid w:val="00893EED"/>
    <w:rsid w:val="008D4630"/>
    <w:rsid w:val="0093420A"/>
    <w:rsid w:val="00985276"/>
    <w:rsid w:val="009C7B26"/>
    <w:rsid w:val="009F0A9C"/>
    <w:rsid w:val="00A11E52"/>
    <w:rsid w:val="00B2483D"/>
    <w:rsid w:val="00BD41E9"/>
    <w:rsid w:val="00C0177C"/>
    <w:rsid w:val="00C61269"/>
    <w:rsid w:val="00C84413"/>
    <w:rsid w:val="00F102CC"/>
    <w:rsid w:val="00F13CD1"/>
    <w:rsid w:val="00F91042"/>
    <w:rsid w:val="00FB3B15"/>
    <w:rsid w:val="00FF5F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paragraph" w:styleId="ad">
    <w:name w:val="List Paragraph"/>
    <w:basedOn w:val="a"/>
    <w:uiPriority w:val="34"/>
    <w:qFormat/>
    <w:rsid w:val="00325E8E"/>
    <w:pPr>
      <w:widowControl/>
      <w:ind w:firstLineChars="200" w:firstLine="420"/>
    </w:pPr>
    <w:rPr>
      <w:rFonts w:ascii="宋体" w:eastAsia="宋体" w:hAnsi="宋体" w:cs="宋体"/>
      <w:sz w:val="24"/>
      <w:szCs w:val="24"/>
      <w:lang w:val="en-GB" w:eastAsia="zh-CN"/>
    </w:rPr>
  </w:style>
  <w:style w:type="character" w:customStyle="1" w:styleId="toptext">
    <w:name w:val="top__text"/>
    <w:basedOn w:val="a0"/>
    <w:qFormat/>
    <w:rsid w:val="00325E8E"/>
  </w:style>
  <w:style w:type="paragraph" w:styleId="ae">
    <w:name w:val="Normal (Web)"/>
    <w:basedOn w:val="a"/>
    <w:link w:val="af"/>
    <w:uiPriority w:val="99"/>
    <w:unhideWhenUsed/>
    <w:qFormat/>
    <w:rsid w:val="00660E7A"/>
    <w:pPr>
      <w:widowControl/>
      <w:spacing w:before="100" w:beforeAutospacing="1" w:after="100" w:afterAutospacing="1"/>
    </w:pPr>
    <w:rPr>
      <w:rFonts w:ascii="宋体" w:eastAsia="宋体" w:hAnsi="宋体" w:cs="宋体"/>
      <w:sz w:val="24"/>
      <w:szCs w:val="24"/>
      <w:lang w:val="en-GB" w:eastAsia="zh-CN"/>
    </w:rPr>
  </w:style>
  <w:style w:type="character" w:customStyle="1" w:styleId="af">
    <w:name w:val="普通(网站) 字符"/>
    <w:basedOn w:val="a0"/>
    <w:link w:val="ae"/>
    <w:uiPriority w:val="99"/>
    <w:qFormat/>
    <w:rsid w:val="00660E7A"/>
    <w:rPr>
      <w:rFonts w:ascii="宋体" w:eastAsia="宋体" w:hAnsi="宋体" w:cs="宋体"/>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紫静 王</cp:lastModifiedBy>
  <cp:revision>14</cp:revision>
  <dcterms:created xsi:type="dcterms:W3CDTF">2022-02-28T12:21:00Z</dcterms:created>
  <dcterms:modified xsi:type="dcterms:W3CDTF">2024-11-20T14:59:00Z</dcterms:modified>
</cp:coreProperties>
</file>