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C40376"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B228FE"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FC777F"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C276CC"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9A8027"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BC2B29"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42DE41"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551B5C"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0777A8"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DA3FEC0" w:rsidR="00F102CC" w:rsidRPr="003D5AF6" w:rsidRDefault="00977EF1">
            <w:pPr>
              <w:rPr>
                <w:rFonts w:ascii="Noto Sans" w:eastAsia="Noto Sans" w:hAnsi="Noto Sans" w:cs="Noto Sans"/>
                <w:bCs/>
                <w:color w:val="434343"/>
                <w:sz w:val="18"/>
                <w:szCs w:val="18"/>
              </w:rPr>
            </w:pPr>
            <w:r>
              <w:rPr>
                <w:rFonts w:ascii="Noto Sans" w:eastAsia="Noto Sans" w:hAnsi="Noto Sans" w:cs="Noto Sans"/>
                <w:bCs/>
                <w:color w:val="434343"/>
                <w:sz w:val="18"/>
                <w:szCs w:val="18"/>
              </w:rPr>
              <w:t>No human research participants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8653B4" w:rsidR="00F102CC" w:rsidRDefault="00977EF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70EE23"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6C6BCA"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46FEB45"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A16319" w:rsidR="00F102CC" w:rsidRDefault="00977EF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63964A"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6EA4F04"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from NIH Reporter were included if an individual had a K99 or R00 award between 2006-2022. All other data was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B6F1E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5E654E7"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053CC8D"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F617CF1" w:rsidR="00F102CC" w:rsidRPr="00977EF1"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IRB approval was required. All data are from a publicly available database (NIH Reporter)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0301BD"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66A7D9"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41F0CB"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BF8817"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FD4CD38"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B4CA28" w:rsidR="00F102CC" w:rsidRPr="003D5AF6" w:rsidRDefault="003D3C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bulk of the data in this manuscript is descriptive with no statistical tests used. We performed Cox Proportional Hazard Modeling to quantitatively predict which variables influenced future funding success of R00 awardees.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540D26"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for Figures 1, 2, 4, 5, 6, and 7-supplemental figures 1-2 are included in the manuscript. Supplemental Files 1, 2, and 3 contain raw data used to generate Figures 1, 2, 3, 4, 5, and 6. S</w:t>
            </w:r>
            <w:r w:rsidRPr="00977EF1">
              <w:rPr>
                <w:rFonts w:ascii="Noto Sans" w:eastAsia="Noto Sans" w:hAnsi="Noto Sans" w:cs="Noto Sans"/>
                <w:bCs/>
                <w:color w:val="434343"/>
                <w:sz w:val="18"/>
                <w:szCs w:val="18"/>
              </w:rPr>
              <w:t xml:space="preserve">ource data for Fig. 7 are from </w:t>
            </w:r>
            <w:proofErr w:type="spellStart"/>
            <w:r w:rsidRPr="00977EF1">
              <w:rPr>
                <w:rFonts w:ascii="Noto Sans" w:eastAsia="Noto Sans" w:hAnsi="Noto Sans" w:cs="Noto Sans"/>
                <w:bCs/>
                <w:color w:val="434343"/>
                <w:sz w:val="18"/>
                <w:szCs w:val="18"/>
              </w:rPr>
              <w:t>Zenodo</w:t>
            </w:r>
            <w:proofErr w:type="spellEnd"/>
            <w:r w:rsidRPr="00977EF1">
              <w:rPr>
                <w:rFonts w:ascii="Noto Sans" w:eastAsia="Noto Sans" w:hAnsi="Noto Sans" w:cs="Noto Sans"/>
                <w:bCs/>
                <w:color w:val="434343"/>
                <w:sz w:val="18"/>
                <w:szCs w:val="18"/>
              </w:rPr>
              <w:t xml:space="preserve"> at https://doi.org/10.5281/zenodo.6941651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E14A836" w:rsidR="00F102CC" w:rsidRPr="003D5AF6" w:rsidRDefault="003D3C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D6C31E3" w:rsidR="00F102CC" w:rsidRPr="003D5AF6" w:rsidRDefault="00977EF1">
            <w:pPr>
              <w:spacing w:line="225" w:lineRule="auto"/>
              <w:rPr>
                <w:rFonts w:ascii="Noto Sans" w:eastAsia="Noto Sans" w:hAnsi="Noto Sans" w:cs="Noto Sans"/>
                <w:bCs/>
                <w:color w:val="434343"/>
                <w:sz w:val="18"/>
                <w:szCs w:val="18"/>
              </w:rPr>
            </w:pPr>
            <w:proofErr w:type="spellStart"/>
            <w:r w:rsidRPr="00977EF1">
              <w:rPr>
                <w:rFonts w:ascii="Noto Sans" w:eastAsia="Noto Sans" w:hAnsi="Noto Sans" w:cs="Noto Sans"/>
                <w:bCs/>
                <w:color w:val="434343"/>
                <w:sz w:val="18"/>
                <w:szCs w:val="18"/>
              </w:rPr>
              <w:t>Zenodo</w:t>
            </w:r>
            <w:proofErr w:type="spellEnd"/>
            <w:r w:rsidRPr="00977EF1">
              <w:rPr>
                <w:rFonts w:ascii="Noto Sans" w:eastAsia="Noto Sans" w:hAnsi="Noto Sans" w:cs="Noto Sans"/>
                <w:bCs/>
                <w:color w:val="434343"/>
                <w:sz w:val="18"/>
                <w:szCs w:val="18"/>
              </w:rPr>
              <w:t xml:space="preserve"> https://doi.org/10.5281/zenodo.6941651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A6643D" w:rsidR="00F102CC" w:rsidRPr="003D5AF6" w:rsidRDefault="00977EF1">
            <w:pPr>
              <w:spacing w:line="225" w:lineRule="auto"/>
              <w:rPr>
                <w:rFonts w:ascii="Noto Sans" w:eastAsia="Noto Sans" w:hAnsi="Noto Sans" w:cs="Noto Sans"/>
                <w:bCs/>
                <w:color w:val="434343"/>
                <w:sz w:val="18"/>
                <w:szCs w:val="18"/>
              </w:rPr>
            </w:pPr>
            <w:r w:rsidRPr="00977EF1">
              <w:rPr>
                <w:rFonts w:ascii="Noto Sans" w:eastAsia="Noto Sans" w:hAnsi="Noto Sans" w:cs="Noto Sans"/>
                <w:bCs/>
                <w:color w:val="434343"/>
                <w:sz w:val="18"/>
                <w:szCs w:val="18"/>
              </w:rPr>
              <w:t>K99 institutions and R00 institutions and HBCU institutions were plotted as Sankey diagrams using the “</w:t>
            </w:r>
            <w:proofErr w:type="spellStart"/>
            <w:proofErr w:type="gramStart"/>
            <w:r w:rsidRPr="00977EF1">
              <w:rPr>
                <w:rFonts w:ascii="Noto Sans" w:eastAsia="Noto Sans" w:hAnsi="Noto Sans" w:cs="Noto Sans"/>
                <w:bCs/>
                <w:color w:val="434343"/>
                <w:sz w:val="18"/>
                <w:szCs w:val="18"/>
              </w:rPr>
              <w:t>gvisSankey</w:t>
            </w:r>
            <w:proofErr w:type="spellEnd"/>
            <w:r w:rsidRPr="00977EF1">
              <w:rPr>
                <w:rFonts w:ascii="Noto Sans" w:eastAsia="Noto Sans" w:hAnsi="Noto Sans" w:cs="Noto Sans"/>
                <w:bCs/>
                <w:color w:val="434343"/>
                <w:sz w:val="18"/>
                <w:szCs w:val="18"/>
              </w:rPr>
              <w:t>(</w:t>
            </w:r>
            <w:proofErr w:type="gramEnd"/>
            <w:r w:rsidRPr="00977EF1">
              <w:rPr>
                <w:rFonts w:ascii="Noto Sans" w:eastAsia="Noto Sans" w:hAnsi="Noto Sans" w:cs="Noto Sans"/>
                <w:bCs/>
                <w:color w:val="434343"/>
                <w:sz w:val="18"/>
                <w:szCs w:val="18"/>
              </w:rPr>
              <w:t>)” function in the “</w:t>
            </w:r>
            <w:proofErr w:type="spellStart"/>
            <w:r w:rsidRPr="00977EF1">
              <w:rPr>
                <w:rFonts w:ascii="Noto Sans" w:eastAsia="Noto Sans" w:hAnsi="Noto Sans" w:cs="Noto Sans"/>
                <w:bCs/>
                <w:color w:val="434343"/>
                <w:sz w:val="18"/>
                <w:szCs w:val="18"/>
              </w:rPr>
              <w:t>googleVis</w:t>
            </w:r>
            <w:proofErr w:type="spellEnd"/>
            <w:r w:rsidRPr="00977EF1">
              <w:rPr>
                <w:rFonts w:ascii="Noto Sans" w:eastAsia="Noto Sans" w:hAnsi="Noto Sans" w:cs="Noto Sans"/>
                <w:bCs/>
                <w:color w:val="434343"/>
                <w:sz w:val="18"/>
                <w:szCs w:val="18"/>
              </w:rPr>
              <w:t>” package in R (version 2022.07.1, Build 554). Interactive versions of the K99 to R00 Sankey plot is available at: https://k99tor00.shinyapps.io/K99-R00_Sankey/ with data available here: https://zenodo.org/records/10005359 and code available here: https://github.com/chsolis/K99toR00SankeyNetwork2007-2022.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604FAD"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EBA036" w:rsidR="00F102CC" w:rsidRPr="003D5AF6" w:rsidRDefault="00977EF1">
            <w:pPr>
              <w:spacing w:line="225" w:lineRule="auto"/>
              <w:rPr>
                <w:rFonts w:ascii="Noto Sans" w:eastAsia="Noto Sans" w:hAnsi="Noto Sans" w:cs="Noto Sans"/>
                <w:bCs/>
                <w:color w:val="434343"/>
              </w:rPr>
            </w:pPr>
            <w:r w:rsidRPr="00977EF1">
              <w:rPr>
                <w:rFonts w:ascii="Noto Sans" w:eastAsia="Noto Sans" w:hAnsi="Noto Sans" w:cs="Noto Sans"/>
                <w:bCs/>
                <w:color w:val="434343"/>
                <w:sz w:val="18"/>
                <w:szCs w:val="18"/>
              </w:rPr>
              <w:t>https://github.com/chsolis/K99toR00SankeyNetwork2007-2022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D6A6AD" w:rsidR="00F102CC" w:rsidRPr="003D5AF6" w:rsidRDefault="00F57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45262C" w:rsidR="00F102CC" w:rsidRPr="003D5AF6" w:rsidRDefault="00977E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0D5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B0D55">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1578E" w14:textId="77777777" w:rsidR="003B0D55" w:rsidRDefault="003B0D55">
      <w:r>
        <w:separator/>
      </w:r>
    </w:p>
  </w:endnote>
  <w:endnote w:type="continuationSeparator" w:id="0">
    <w:p w14:paraId="4F3B11CA" w14:textId="77777777" w:rsidR="003B0D55" w:rsidRDefault="003B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E2AE" w14:textId="77777777" w:rsidR="003B0D55" w:rsidRDefault="003B0D55">
      <w:r>
        <w:separator/>
      </w:r>
    </w:p>
  </w:footnote>
  <w:footnote w:type="continuationSeparator" w:id="0">
    <w:p w14:paraId="066071D6" w14:textId="77777777" w:rsidR="003B0D55" w:rsidRDefault="003B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0978844">
    <w:abstractNumId w:val="2"/>
  </w:num>
  <w:num w:numId="2" w16cid:durableId="224296026">
    <w:abstractNumId w:val="0"/>
  </w:num>
  <w:num w:numId="3" w16cid:durableId="329601305">
    <w:abstractNumId w:val="1"/>
  </w:num>
  <w:num w:numId="4" w16cid:durableId="57516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B0D55"/>
    <w:rsid w:val="003D3C91"/>
    <w:rsid w:val="003D5AF6"/>
    <w:rsid w:val="00427975"/>
    <w:rsid w:val="004E2C31"/>
    <w:rsid w:val="005B0259"/>
    <w:rsid w:val="007054B6"/>
    <w:rsid w:val="00977EF1"/>
    <w:rsid w:val="009C7B26"/>
    <w:rsid w:val="00A11E52"/>
    <w:rsid w:val="00BD41E9"/>
    <w:rsid w:val="00C84413"/>
    <w:rsid w:val="00F102CC"/>
    <w:rsid w:val="00F5713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Tyrrell, Daniel (Campus)</cp:lastModifiedBy>
  <cp:revision>7</cp:revision>
  <dcterms:created xsi:type="dcterms:W3CDTF">2022-02-28T12:21:00Z</dcterms:created>
  <dcterms:modified xsi:type="dcterms:W3CDTF">2023-12-29T16:14:00Z</dcterms:modified>
</cp:coreProperties>
</file>