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2">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3">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4">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5">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9A025AB"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 table is provided at the beginning of the methods section and </w:t>
            </w:r>
            <w:r w:rsidRPr="009E346C">
              <w:rPr>
                <w:rFonts w:ascii="Noto Sans" w:eastAsia="Noto Sans" w:hAnsi="Noto Sans" w:cs="Noto Sans"/>
                <w:bCs/>
                <w:color w:val="434343"/>
                <w:sz w:val="18"/>
                <w:szCs w:val="18"/>
              </w:rPr>
              <w:t>Data availability statement</w:t>
            </w:r>
            <w:r>
              <w:rPr>
                <w:rFonts w:ascii="Noto Sans" w:eastAsia="Noto Sans" w:hAnsi="Noto Sans" w:cs="Noto Sans"/>
                <w:bCs/>
                <w:color w:val="434343"/>
                <w:sz w:val="18"/>
                <w:szCs w:val="18"/>
              </w:rPr>
              <w:t xml:space="preserve"> provide the information for the published sequence data bases that were used.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6">
              <w:r>
                <w:rPr>
                  <w:rFonts w:ascii="Noto Sans" w:eastAsia="Noto Sans" w:hAnsi="Noto Sans" w:cs="Noto Sans"/>
                  <w:color w:val="434343"/>
                  <w:sz w:val="18"/>
                  <w:szCs w:val="18"/>
                </w:rPr>
                <w:t xml:space="preserve"> </w:t>
              </w:r>
            </w:hyperlink>
            <w:hyperlink r:id="rId17">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537DF14"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 and method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58EF478"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MASO sequences are provided in Key resources table. Links to published paper where all primers can be found is given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84588A4"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35E6DE8"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We generated skeletogenic cell cultures from sea urchin embryos as described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23B0727"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Sea urchins were obtained from a </w:t>
            </w:r>
            <w:proofErr w:type="spellStart"/>
            <w:r>
              <w:rPr>
                <w:rFonts w:ascii="Noto Sans" w:eastAsia="Noto Sans" w:hAnsi="Noto Sans" w:cs="Noto Sans"/>
                <w:bCs/>
                <w:color w:val="434343"/>
                <w:sz w:val="18"/>
                <w:szCs w:val="18"/>
              </w:rPr>
              <w:t>mariculture</w:t>
            </w:r>
            <w:proofErr w:type="spellEnd"/>
            <w:r>
              <w:rPr>
                <w:rFonts w:ascii="Noto Sans" w:eastAsia="Noto Sans" w:hAnsi="Noto Sans" w:cs="Noto Sans"/>
                <w:bCs/>
                <w:color w:val="434343"/>
                <w:sz w:val="18"/>
                <w:szCs w:val="18"/>
              </w:rPr>
              <w:t>, details are 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CDAAC5E"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D8E434D"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5B8BC8A" w:rsidR="00F102CC" w:rsidRPr="003D5AF6" w:rsidRDefault="009E34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B25AC42" w:rsidR="00F102CC" w:rsidRDefault="009E346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F4E4DAD" w:rsidR="00F102CC" w:rsidRPr="003D5AF6" w:rsidRDefault="009E34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A8F23F1" w:rsidR="00F102CC" w:rsidRPr="003D5AF6" w:rsidRDefault="009E34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protocols are described in the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C1DC00"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37169F6" w:rsidR="00F102CC" w:rsidRPr="003D5AF6" w:rsidRDefault="00337B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repeated every experiment in at least 3 different sets of parents and scored at least 10 embryos/skeleton for each set.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37BCF58" w:rsidR="00F102CC" w:rsidRPr="003D5AF6" w:rsidRDefault="00337B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7899202" w:rsidR="00F102CC" w:rsidRPr="003D5AF6" w:rsidRDefault="00337B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3D83D60" w:rsidR="00F102CC" w:rsidRPr="003D5AF6" w:rsidRDefault="00337B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included all collected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9D2A197" w:rsidR="00F102CC" w:rsidRPr="003D5AF6" w:rsidRDefault="009E34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 of replicates and scored embryos is given in the method section and supplementary files 1a, 1b and 1d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Define whether data describe technical or biological </w:t>
            </w:r>
            <w:r>
              <w:rPr>
                <w:rFonts w:ascii="Noto Sans" w:eastAsia="Noto Sans" w:hAnsi="Noto Sans" w:cs="Noto Sans"/>
                <w:color w:val="434343"/>
                <w:sz w:val="18"/>
                <w:szCs w:val="18"/>
                <w:highlight w:val="white"/>
              </w:rPr>
              <w:lastRenderedPageBreak/>
              <w:t>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B1F0EBB" w:rsidR="00F102CC" w:rsidRPr="003D5AF6" w:rsidRDefault="009E34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lastRenderedPageBreak/>
              <w:t xml:space="preserve">Biological (different sets of </w:t>
            </w:r>
            <w:r>
              <w:rPr>
                <w:rFonts w:ascii="Noto Sans" w:eastAsia="Noto Sans" w:hAnsi="Noto Sans" w:cs="Noto Sans"/>
                <w:bCs/>
                <w:color w:val="434343"/>
                <w:sz w:val="18"/>
                <w:szCs w:val="18"/>
              </w:rPr>
              <w:lastRenderedPageBreak/>
              <w:t>parents) and technical (number of scored embryos)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53BB2A2"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1C57E94"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Echinoderms do not need ethic approval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095B615"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76ED98"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49B7208"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included all measured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8BA8004"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sections and relevant figure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C9F96B"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 source files for figures with graphs.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A6B4536"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D7265DF"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8BAFA58"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822F61B"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048587B"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2772507" w:rsidR="00F102CC" w:rsidRPr="003D5AF6" w:rsidRDefault="006C0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C076C">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lastRenderedPageBreak/>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2157B"/>
    <w:rsid w:val="00337BC6"/>
    <w:rsid w:val="003D5AF6"/>
    <w:rsid w:val="00427975"/>
    <w:rsid w:val="004E2C31"/>
    <w:rsid w:val="005B0259"/>
    <w:rsid w:val="006C076C"/>
    <w:rsid w:val="007054B6"/>
    <w:rsid w:val="009C7B26"/>
    <w:rsid w:val="009E346C"/>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osbiology.org/article/info:doi/10.1371/journal.pbio.1000412" TargetMode="External"/><Relationship Id="rId18" Type="http://schemas.openxmlformats.org/officeDocument/2006/relationships/hyperlink" Target="https://doi.org/10.7554/eLife.4817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biosharing.org/" TargetMode="External"/><Relationship Id="rId17" Type="http://schemas.openxmlformats.org/officeDocument/2006/relationships/hyperlink" Target="https://scicrunch.org/resources"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reviewer.elifesciences.org/author-guide/journal-policies" TargetMode="External"/><Relationship Id="rId23" Type="http://schemas.openxmlformats.org/officeDocument/2006/relationships/theme" Target="theme/theme1.xml"/><Relationship Id="rId10" Type="http://schemas.openxmlformats.org/officeDocument/2006/relationships/hyperlink" Target="https://osf.io/xfpn4/"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38/d41586-020-01751-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f9a50e-68f8-45a8-9c11-417e0fb267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12426AA334340BD72864E6411DFDE" ma:contentTypeVersion="18" ma:contentTypeDescription="Create a new document." ma:contentTypeScope="" ma:versionID="9dd4ba82dfcc92bd56e6212225da7b9b">
  <xsd:schema xmlns:xsd="http://www.w3.org/2001/XMLSchema" xmlns:xs="http://www.w3.org/2001/XMLSchema" xmlns:p="http://schemas.microsoft.com/office/2006/metadata/properties" xmlns:ns3="a07e918a-536f-4f5c-bd9e-7bff6eca0d20" xmlns:ns4="88f9a50e-68f8-45a8-9c11-417e0fb267ba" targetNamespace="http://schemas.microsoft.com/office/2006/metadata/properties" ma:root="true" ma:fieldsID="23a416b38aadf68bb4e877935a1b1869" ns3:_="" ns4:_="">
    <xsd:import namespace="a07e918a-536f-4f5c-bd9e-7bff6eca0d20"/>
    <xsd:import namespace="88f9a50e-68f8-45a8-9c11-417e0fb267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element ref="ns4:MediaServiceSystemTag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e918a-536f-4f5c-bd9e-7bff6eca0d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9a50e-68f8-45a8-9c11-417e0fb267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55A2C-B747-4713-A9FA-7C3586DCFC0D}">
  <ds:schemaRefs>
    <ds:schemaRef ds:uri="88f9a50e-68f8-45a8-9c11-417e0fb267ba"/>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a07e918a-536f-4f5c-bd9e-7bff6eca0d20"/>
    <ds:schemaRef ds:uri="http://www.w3.org/XML/1998/namespace"/>
  </ds:schemaRefs>
</ds:datastoreItem>
</file>

<file path=customXml/itemProps2.xml><?xml version="1.0" encoding="utf-8"?>
<ds:datastoreItem xmlns:ds="http://schemas.openxmlformats.org/officeDocument/2006/customXml" ds:itemID="{9C441742-E0FD-41C2-85B4-C121B2A6EDF2}">
  <ds:schemaRefs>
    <ds:schemaRef ds:uri="http://schemas.microsoft.com/sharepoint/v3/contenttype/forms"/>
  </ds:schemaRefs>
</ds:datastoreItem>
</file>

<file path=customXml/itemProps3.xml><?xml version="1.0" encoding="utf-8"?>
<ds:datastoreItem xmlns:ds="http://schemas.openxmlformats.org/officeDocument/2006/customXml" ds:itemID="{C981DABE-0E2A-4B7B-A199-5A4079FAB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e918a-536f-4f5c-bd9e-7bff6eca0d20"/>
    <ds:schemaRef ds:uri="88f9a50e-68f8-45a8-9c11-417e0fb26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Smadar</dc:creator>
  <cp:lastModifiedBy>Smadar Ben Tabou De Leon</cp:lastModifiedBy>
  <cp:revision>4</cp:revision>
  <dcterms:created xsi:type="dcterms:W3CDTF">2024-03-06T08:09:00Z</dcterms:created>
  <dcterms:modified xsi:type="dcterms:W3CDTF">2024-03-06T15:47:00Z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0x01010087012426AA334340BD72864E6411DFDE</vt:lpwstr>
  </property>
</Properties>
</file>