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D5C6" w14:textId="6AF74A86" w:rsidR="00E9164B" w:rsidRPr="000C5016" w:rsidRDefault="00FC1D86" w:rsidP="000C5016">
      <w:pPr>
        <w:spacing w:beforeLines="50" w:before="200"/>
        <w:jc w:val="both"/>
        <w:rPr>
          <w:rFonts w:ascii="Times New Roman" w:hAnsi="Times New Roman" w:cs="Times New Roman"/>
          <w:b/>
          <w:bCs/>
          <w:color w:val="000000" w:themeColor="text1"/>
        </w:rPr>
      </w:pPr>
      <w:r>
        <w:rPr>
          <w:rFonts w:ascii="Times New Roman" w:hAnsi="Times New Roman" w:cs="Times New Roman"/>
          <w:b/>
          <w:bCs/>
          <w:color w:val="000000" w:themeColor="text1"/>
        </w:rPr>
        <w:t>Supplementary File</w:t>
      </w:r>
      <w:r w:rsidR="00E9164B" w:rsidRPr="0026582E">
        <w:rPr>
          <w:rFonts w:ascii="Times New Roman" w:hAnsi="Times New Roman" w:cs="Times New Roman"/>
          <w:b/>
          <w:bCs/>
          <w:color w:val="000000" w:themeColor="text1"/>
        </w:rPr>
        <w:t>1</w:t>
      </w:r>
      <w:r w:rsidR="00BF2915">
        <w:rPr>
          <w:rFonts w:ascii="Times New Roman" w:hAnsi="Times New Roman" w:cs="Times New Roman"/>
          <w:b/>
          <w:bCs/>
          <w:color w:val="000000" w:themeColor="text1"/>
        </w:rPr>
        <w:t>.</w:t>
      </w:r>
      <w:r w:rsidR="00E9164B" w:rsidRPr="00384DE4">
        <w:rPr>
          <w:rFonts w:ascii="Times New Roman" w:hAnsi="Times New Roman" w:cs="Times New Roman"/>
          <w:color w:val="000000" w:themeColor="text1"/>
        </w:rPr>
        <w:t xml:space="preserve"> Animal</w:t>
      </w:r>
      <w:r w:rsidR="00EB6DD6" w:rsidRPr="00384DE4">
        <w:rPr>
          <w:rFonts w:ascii="Times New Roman" w:hAnsi="Times New Roman" w:cs="Times New Roman"/>
          <w:color w:val="000000" w:themeColor="text1"/>
        </w:rPr>
        <w:t xml:space="preserve"> model</w:t>
      </w:r>
      <w:r w:rsidR="00E9164B" w:rsidRPr="00384DE4">
        <w:rPr>
          <w:rFonts w:ascii="Times New Roman" w:hAnsi="Times New Roman" w:cs="Times New Roman"/>
          <w:color w:val="000000" w:themeColor="text1"/>
        </w:rPr>
        <w:t xml:space="preserve">s used in this </w:t>
      </w:r>
      <w:proofErr w:type="gramStart"/>
      <w:r w:rsidR="00E9164B" w:rsidRPr="00384DE4">
        <w:rPr>
          <w:rFonts w:ascii="Times New Roman" w:hAnsi="Times New Roman" w:cs="Times New Roman"/>
          <w:color w:val="000000" w:themeColor="text1"/>
        </w:rPr>
        <w:t>study</w:t>
      </w:r>
      <w:proofErr w:type="gramEnd"/>
    </w:p>
    <w:tbl>
      <w:tblPr>
        <w:tblStyle w:val="a3"/>
        <w:tblW w:w="8931" w:type="dxa"/>
        <w:tblInd w:w="-34" w:type="dxa"/>
        <w:tblLayout w:type="fixed"/>
        <w:tblLook w:val="04A0" w:firstRow="1" w:lastRow="0" w:firstColumn="1" w:lastColumn="0" w:noHBand="0" w:noVBand="1"/>
      </w:tblPr>
      <w:tblGrid>
        <w:gridCol w:w="709"/>
        <w:gridCol w:w="1526"/>
        <w:gridCol w:w="4428"/>
        <w:gridCol w:w="2268"/>
      </w:tblGrid>
      <w:tr w:rsidR="002D0EC6" w:rsidRPr="00384DE4" w14:paraId="2B2A519A" w14:textId="77777777" w:rsidTr="002B2FA0">
        <w:trPr>
          <w:trHeight w:val="557"/>
        </w:trPr>
        <w:tc>
          <w:tcPr>
            <w:tcW w:w="709" w:type="dxa"/>
            <w:tcBorders>
              <w:top w:val="single" w:sz="12" w:space="0" w:color="auto"/>
              <w:bottom w:val="single" w:sz="12" w:space="0" w:color="auto"/>
            </w:tcBorders>
          </w:tcPr>
          <w:p w14:paraId="554E4896" w14:textId="77777777" w:rsidR="00BB0803" w:rsidRPr="00384DE4" w:rsidRDefault="00BB0803" w:rsidP="00CC4C03">
            <w:pPr>
              <w:spacing w:before="100" w:beforeAutospacing="1" w:line="340" w:lineRule="exact"/>
              <w:jc w:val="both"/>
              <w:rPr>
                <w:rFonts w:ascii="Times New Roman" w:hAnsi="Times New Roman" w:cs="Times New Roman"/>
                <w:color w:val="000000" w:themeColor="text1"/>
              </w:rPr>
            </w:pPr>
          </w:p>
        </w:tc>
        <w:tc>
          <w:tcPr>
            <w:tcW w:w="1526" w:type="dxa"/>
            <w:tcBorders>
              <w:top w:val="single" w:sz="12" w:space="0" w:color="auto"/>
              <w:bottom w:val="single" w:sz="12" w:space="0" w:color="auto"/>
            </w:tcBorders>
          </w:tcPr>
          <w:p w14:paraId="36BFEF9E" w14:textId="07545877" w:rsidR="00BB0803" w:rsidRPr="00384DE4" w:rsidRDefault="004F72FF"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Name</w:t>
            </w:r>
          </w:p>
        </w:tc>
        <w:tc>
          <w:tcPr>
            <w:tcW w:w="4428" w:type="dxa"/>
            <w:tcBorders>
              <w:top w:val="single" w:sz="12" w:space="0" w:color="auto"/>
              <w:bottom w:val="single" w:sz="12" w:space="0" w:color="auto"/>
            </w:tcBorders>
          </w:tcPr>
          <w:p w14:paraId="7C58404F" w14:textId="6A370965" w:rsidR="00BB0803" w:rsidRPr="00384DE4" w:rsidRDefault="004F72FF"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Description</w:t>
            </w:r>
          </w:p>
        </w:tc>
        <w:tc>
          <w:tcPr>
            <w:tcW w:w="2268" w:type="dxa"/>
            <w:tcBorders>
              <w:top w:val="single" w:sz="12" w:space="0" w:color="auto"/>
              <w:bottom w:val="single" w:sz="12" w:space="0" w:color="auto"/>
            </w:tcBorders>
          </w:tcPr>
          <w:p w14:paraId="732E8101" w14:textId="76CD27C6"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Related diseases</w:t>
            </w:r>
            <w:r w:rsidR="00170C3F">
              <w:rPr>
                <w:rFonts w:ascii="Times New Roman" w:hAnsi="Times New Roman" w:cs="Times New Roman"/>
                <w:color w:val="000000" w:themeColor="text1"/>
              </w:rPr>
              <w:t xml:space="preserve">, behaviors, or </w:t>
            </w:r>
            <w:r w:rsidR="009B304C" w:rsidRPr="00384DE4">
              <w:rPr>
                <w:rFonts w:ascii="Times New Roman" w:hAnsi="Times New Roman" w:cs="Times New Roman"/>
                <w:color w:val="000000" w:themeColor="text1"/>
              </w:rPr>
              <w:t>conditions</w:t>
            </w:r>
          </w:p>
        </w:tc>
      </w:tr>
      <w:tr w:rsidR="002B2FA0" w:rsidRPr="00384DE4" w14:paraId="4B9B62E3" w14:textId="77777777" w:rsidTr="006D1425">
        <w:trPr>
          <w:trHeight w:val="20"/>
        </w:trPr>
        <w:tc>
          <w:tcPr>
            <w:tcW w:w="8931" w:type="dxa"/>
            <w:gridSpan w:val="4"/>
            <w:tcBorders>
              <w:top w:val="single" w:sz="12" w:space="0" w:color="auto"/>
            </w:tcBorders>
          </w:tcPr>
          <w:p w14:paraId="5252BFF8" w14:textId="42334500" w:rsidR="002B2FA0" w:rsidRPr="00384DE4" w:rsidRDefault="002B2FA0"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E</w:t>
            </w:r>
            <w:r>
              <w:rPr>
                <w:rFonts w:ascii="Times New Roman" w:hAnsi="Times New Roman" w:cs="Times New Roman"/>
                <w:color w:val="000000" w:themeColor="text1"/>
              </w:rPr>
              <w:t xml:space="preserve">xploratory </w:t>
            </w:r>
            <w:r w:rsidR="00D600C0">
              <w:rPr>
                <w:rFonts w:ascii="Times New Roman" w:hAnsi="Times New Roman" w:cs="Times New Roman"/>
                <w:color w:val="000000" w:themeColor="text1"/>
              </w:rPr>
              <w:t>cohort</w:t>
            </w:r>
          </w:p>
        </w:tc>
      </w:tr>
      <w:tr w:rsidR="002D0EC6" w:rsidRPr="00384DE4" w14:paraId="68550B93" w14:textId="77777777" w:rsidTr="00776203">
        <w:trPr>
          <w:trHeight w:val="20"/>
        </w:trPr>
        <w:tc>
          <w:tcPr>
            <w:tcW w:w="709" w:type="dxa"/>
          </w:tcPr>
          <w:p w14:paraId="573465B5" w14:textId="0679293C"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1</w:t>
            </w:r>
          </w:p>
        </w:tc>
        <w:tc>
          <w:tcPr>
            <w:tcW w:w="1526" w:type="dxa"/>
          </w:tcPr>
          <w:p w14:paraId="102EC186" w14:textId="2C8DBD8A"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APP </w:t>
            </w:r>
            <w:proofErr w:type="spellStart"/>
            <w:r w:rsidRPr="00384DE4">
              <w:rPr>
                <w:rFonts w:ascii="Times New Roman" w:hAnsi="Times New Roman" w:cs="Times New Roman"/>
                <w:color w:val="000000" w:themeColor="text1"/>
              </w:rPr>
              <w:t>Tg</w:t>
            </w:r>
            <w:proofErr w:type="spellEnd"/>
          </w:p>
        </w:tc>
        <w:tc>
          <w:tcPr>
            <w:tcW w:w="4428" w:type="dxa"/>
          </w:tcPr>
          <w:p w14:paraId="6CC2F351" w14:textId="5A128C26"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Mice expressing familial Alzheimer’s disease-mutant human amyloid beta precursor protein (PDGF-</w:t>
            </w:r>
            <w:proofErr w:type="spellStart"/>
            <w:r w:rsidRPr="00384DE4">
              <w:rPr>
                <w:rFonts w:ascii="Times New Roman" w:hAnsi="Times New Roman" w:cs="Times New Roman"/>
                <w:color w:val="000000" w:themeColor="text1"/>
              </w:rPr>
              <w:t>hAPP</w:t>
            </w:r>
            <w:r w:rsidRPr="00384DE4">
              <w:rPr>
                <w:rFonts w:ascii="Times New Roman" w:hAnsi="Times New Roman" w:cs="Times New Roman"/>
                <w:color w:val="000000" w:themeColor="text1"/>
                <w:vertAlign w:val="subscript"/>
              </w:rPr>
              <w:t>swe</w:t>
            </w:r>
            <w:proofErr w:type="spellEnd"/>
            <w:r w:rsidRPr="00384DE4">
              <w:rPr>
                <w:rFonts w:ascii="Times New Roman" w:hAnsi="Times New Roman" w:cs="Times New Roman"/>
                <w:color w:val="000000" w:themeColor="text1"/>
                <w:vertAlign w:val="subscript"/>
              </w:rPr>
              <w:t>/Ind</w:t>
            </w:r>
            <w:r w:rsidRPr="00384DE4">
              <w:rPr>
                <w:rFonts w:ascii="Times New Roman" w:hAnsi="Times New Roman" w:cs="Times New Roman"/>
                <w:color w:val="000000" w:themeColor="text1"/>
              </w:rPr>
              <w:t xml:space="preserve">, line J20) </w:t>
            </w:r>
            <w:r w:rsidRPr="00384DE4">
              <w:rPr>
                <w:rFonts w:ascii="Times New Roman" w:hAnsi="Times New Roman" w:cs="Times New Roman"/>
                <w:color w:val="000000" w:themeColor="text1"/>
              </w:rPr>
              <w:fldChar w:fldCharType="begin"/>
            </w:r>
            <w:r w:rsidR="001951A7">
              <w:rPr>
                <w:rFonts w:ascii="Times New Roman" w:hAnsi="Times New Roman" w:cs="Times New Roman"/>
                <w:color w:val="000000" w:themeColor="text1"/>
              </w:rPr>
              <w:instrText xml:space="preserve"> ADDIN ZOTERO_ITEM CSL_CITATION {"citationID":"a1q0m18cms2","properties":{"formattedCitation":"(1)","plainCitation":"(1)","noteIndex":0},"citationItems":[{"id":22357,"uris":["http://zotero.org/users/481051/items/8KXVRXF5"],"itemData":{"id":22357,"type":"article-journal","abstract":"Amyloid plaques are a neuropathological hallmark of Alzheimer's disease (AD), but their relationship to neurodegeneration and dementia remains controversial. In contrast, there is a good correlation in AD between cognitive decline and loss of synaptophysin-immunoreactive (SYN-IR) presynaptic terminals in specific brain regions. We used expression-matched transgenic mouse lines to compare the effects of different human amyloid protein precursors (hAPP) and their products on plaque formation and SYN-IR presynaptic terminals. Four distinct minigenes were generated encoding wild-type hAPP or hAPP carrying mutations that alter the production of amyloidogenic Aβ peptides. The platelet-derived growth factor β chain promoter was used t</w:instrText>
            </w:r>
            <w:r w:rsidR="001951A7">
              <w:rPr>
                <w:rFonts w:ascii="Times New Roman" w:hAnsi="Times New Roman" w:cs="Times New Roman" w:hint="eastAsia"/>
                <w:color w:val="000000" w:themeColor="text1"/>
              </w:rPr>
              <w:instrText>o express these constructs in neurons. hAPP mutations associated with familial AD (FAD) increased cerebral A</w:instrText>
            </w:r>
            <w:r w:rsidR="001951A7">
              <w:rPr>
                <w:rFonts w:ascii="Times New Roman" w:hAnsi="Times New Roman" w:cs="Times New Roman" w:hint="eastAsia"/>
                <w:color w:val="000000" w:themeColor="text1"/>
              </w:rPr>
              <w:instrText>β</w:instrText>
            </w:r>
            <w:r w:rsidR="001951A7">
              <w:rPr>
                <w:rFonts w:ascii="Times New Roman" w:hAnsi="Times New Roman" w:cs="Times New Roman" w:hint="eastAsia"/>
                <w:color w:val="000000" w:themeColor="text1"/>
              </w:rPr>
              <w:instrText>1</w:instrText>
            </w:r>
            <w:r w:rsidR="001951A7">
              <w:rPr>
                <w:rFonts w:ascii="Times New Roman" w:hAnsi="Times New Roman" w:cs="Times New Roman" w:hint="eastAsia"/>
                <w:color w:val="000000" w:themeColor="text1"/>
              </w:rPr>
              <w:instrText>–</w:instrText>
            </w:r>
            <w:r w:rsidR="001951A7">
              <w:rPr>
                <w:rFonts w:ascii="Times New Roman" w:hAnsi="Times New Roman" w:cs="Times New Roman" w:hint="eastAsia"/>
                <w:color w:val="000000" w:themeColor="text1"/>
              </w:rPr>
              <w:instrText xml:space="preserve">42 levels, whereas an experimental mutation of the </w:instrText>
            </w:r>
            <w:r w:rsidR="001951A7">
              <w:rPr>
                <w:rFonts w:ascii="Times New Roman" w:hAnsi="Times New Roman" w:cs="Times New Roman" w:hint="eastAsia"/>
                <w:color w:val="000000" w:themeColor="text1"/>
              </w:rPr>
              <w:instrText>β</w:instrText>
            </w:r>
            <w:r w:rsidR="001951A7">
              <w:rPr>
                <w:rFonts w:ascii="Times New Roman" w:hAnsi="Times New Roman" w:cs="Times New Roman" w:hint="eastAsia"/>
                <w:color w:val="000000" w:themeColor="text1"/>
              </w:rPr>
              <w:instrText>-secretase cleavage site (671M</w:instrText>
            </w:r>
            <w:r w:rsidR="001951A7">
              <w:rPr>
                <w:rFonts w:ascii="Times New Roman" w:hAnsi="Times New Roman" w:cs="Times New Roman" w:hint="eastAsia"/>
                <w:color w:val="000000" w:themeColor="text1"/>
              </w:rPr>
              <w:instrText>→</w:instrText>
            </w:r>
            <w:r w:rsidR="001951A7">
              <w:rPr>
                <w:rFonts w:ascii="Times New Roman" w:hAnsi="Times New Roman" w:cs="Times New Roman" w:hint="eastAsia"/>
                <w:color w:val="000000" w:themeColor="text1"/>
              </w:rPr>
              <w:instrText>I) eliminated production of human A</w:instrText>
            </w:r>
            <w:r w:rsidR="001951A7">
              <w:rPr>
                <w:rFonts w:ascii="Times New Roman" w:hAnsi="Times New Roman" w:cs="Times New Roman" w:hint="eastAsia"/>
                <w:color w:val="000000" w:themeColor="text1"/>
              </w:rPr>
              <w:instrText>β</w:instrText>
            </w:r>
            <w:r w:rsidR="001951A7">
              <w:rPr>
                <w:rFonts w:ascii="Times New Roman" w:hAnsi="Times New Roman" w:cs="Times New Roman" w:hint="eastAsia"/>
                <w:color w:val="000000" w:themeColor="text1"/>
              </w:rPr>
              <w:instrText>. High levels of A</w:instrText>
            </w:r>
            <w:r w:rsidR="001951A7">
              <w:rPr>
                <w:rFonts w:ascii="Times New Roman" w:hAnsi="Times New Roman" w:cs="Times New Roman" w:hint="eastAsia"/>
                <w:color w:val="000000" w:themeColor="text1"/>
              </w:rPr>
              <w:instrText>β</w:instrText>
            </w:r>
            <w:r w:rsidR="001951A7">
              <w:rPr>
                <w:rFonts w:ascii="Times New Roman" w:hAnsi="Times New Roman" w:cs="Times New Roman" w:hint="eastAsia"/>
                <w:color w:val="000000" w:themeColor="text1"/>
              </w:rPr>
              <w:instrText>1</w:instrText>
            </w:r>
            <w:r w:rsidR="001951A7">
              <w:rPr>
                <w:rFonts w:ascii="Times New Roman" w:hAnsi="Times New Roman" w:cs="Times New Roman" w:hint="eastAsia"/>
                <w:color w:val="000000" w:themeColor="text1"/>
              </w:rPr>
              <w:instrText>–</w:instrText>
            </w:r>
            <w:r w:rsidR="001951A7">
              <w:rPr>
                <w:rFonts w:ascii="Times New Roman" w:hAnsi="Times New Roman" w:cs="Times New Roman" w:hint="eastAsia"/>
                <w:color w:val="000000" w:themeColor="text1"/>
              </w:rPr>
              <w:instrText>42 r</w:instrText>
            </w:r>
            <w:r w:rsidR="001951A7">
              <w:rPr>
                <w:rFonts w:ascii="Times New Roman" w:hAnsi="Times New Roman" w:cs="Times New Roman"/>
                <w:color w:val="000000" w:themeColor="text1"/>
              </w:rPr>
              <w:instrText xml:space="preserve">esulted in age-dependent formation of amyloid plaques in FAD-mutant hAPP mice but not in expression-matched wild-type hAPP mice. Yet, significant decreases in the density of SYN-IR presynaptic terminals were found in both groups of mice. Across mice from different transgenic lines, the density of SYN-IR presynaptic terminals correlated inversely with Aβ levels but not with hAPP levels or plaque load. We conclude that Aβ is synaptotoxic even in the absence of plaques and that high levels of Aβ1–42are insufficient to induce plaque formation in mice expressing wild-type hAPP. Our results support the emerging view that plaque-independent Aβ toxicity plays an important role in the development of synaptic deficits in AD and related conditions.","container-title":"Journal of Neuroscience","DOI":"10.1523/JNEUROSCI.20-11-04050.2000","ISSN":"0270-6474, 1529-2401","issue":"11","journalAbbreviation":"J. Neurosci.","language":"en","license":"Copyright © 2000 Society for Neuroscience","note":"publisher: Society for Neuroscience\nsection: ARTICLE\nPMID: 10818140","page":"4050-4058","source":"www.jneurosci.org","title":"High-level neuronal expression of Aβ1–42 in wild-type human amyloid protein precursor transgenic mice: synaptotoxicity without plaque formation","title-short":"High-Level Neuronal Expression of Aβ1–42 in Wild-Type Human Amyloid Protein Precursor Transgenic Mice","URL":"https://www.jneurosci.org/content/20/11/4050","volume":"20","author":[{"family":"Mucke","given":"Lennart"},{"family":"Masliah","given":"Eliezer"},{"family":"Yu","given":"Gui-Qiu"},{"family":"Mallory","given":"Margaret"},{"family":"Rockenstein","given":"Edward M."},{"family":"Tatsuno","given":"Gwen"},{"family":"Hu","given":"Kang"},{"family":"Kholodenko","given":"Dora"},{"family":"Johnson-Wood","given":"Kelly"},{"family":"McConlogue","given":"Lisa"}],"accessed":{"date-parts":[["2020",10,29]]},"issued":{"date-parts":[["2000",6,1]]}}}],"schema":"https://github.com/citation-style-language/schema/raw/master/csl-citation.json"} </w:instrText>
            </w:r>
            <w:r w:rsidRPr="00384DE4">
              <w:rPr>
                <w:rFonts w:ascii="Times New Roman" w:hAnsi="Times New Roman" w:cs="Times New Roman"/>
                <w:color w:val="000000" w:themeColor="text1"/>
              </w:rPr>
              <w:fldChar w:fldCharType="separate"/>
            </w:r>
            <w:r w:rsidR="001951A7">
              <w:rPr>
                <w:rFonts w:ascii="Times New Roman" w:hAnsi="Times New Roman" w:cs="Times New Roman"/>
                <w:color w:val="000000"/>
              </w:rPr>
              <w:t>(1)</w:t>
            </w:r>
            <w:r w:rsidRPr="00384DE4">
              <w:rPr>
                <w:rFonts w:ascii="Times New Roman" w:hAnsi="Times New Roman" w:cs="Times New Roman"/>
                <w:color w:val="000000" w:themeColor="text1"/>
              </w:rPr>
              <w:fldChar w:fldCharType="end"/>
            </w:r>
          </w:p>
        </w:tc>
        <w:tc>
          <w:tcPr>
            <w:tcW w:w="2268" w:type="dxa"/>
          </w:tcPr>
          <w:p w14:paraId="0DFD48C4" w14:textId="78401BF1"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1951A7">
              <w:rPr>
                <w:rFonts w:ascii="Times New Roman" w:hAnsi="Times New Roman" w:cs="Times New Roman"/>
                <w:color w:val="000000" w:themeColor="text1"/>
              </w:rPr>
              <w:instrText xml:space="preserve"> ADDIN ZOTERO_ITEM CSL_CITATION {"citationID":"a8d5rlkf2l","properties":{"formattedCitation":"(2,3)","plainCitation":"(2,3)","noteIndex":0},"citationItems":[{"id":22875,"uris":["http://zotero.org/users/481051/items/7J8KEQG5"],"itemData":{"id":22875,"type":"article-journal","abstract":"Mutations at codon 717 in exon 17 of the beta-amyloid precursor protein (APP) gene have previously been shown to segregate with early onset Alzheimer's disease in some families. We have identified a double mutation at codons 670 and 671 (APP 770 transcript) in exon 16 which co-segregates with the disease in two large (probably related) early-onset Alzheimer's disease families from Sweden. Two base pair transversions (G to T, A to C) from the normal sequence predict Lys to Asn and Met to Leu amino acid substitutions at codons 670 and 671 of the APP transcript. This mutation occurs at the amino terminal of beta-amyloid and may be pathogenic because it occurs at or close to the endosomal/lysosomal cleavage site of the molecule. Thus, pathogenic mutations in APP frame the beta-amyloid sequence.","container-title":"Nature Genetics","DOI":"10.1038/ng0892-345","ISSN":"1061-4036","issue":"5","journalAbbreviation":"Nat Genet","language":"eng","note":"PMID: 1302033","page":"345-347","source":"PubMed","title":"A pathogenic mutation for probable Alzheimer's disease in the APP gene at the N-terminus of beta-amyloid","volume":"1","author":[{"family":"Mullan","given":"M."},{"family":"Crawford","given":"F."},{"family":"Axelman","given":"K."},{"family":"Houlden","given":"H."},{"family":"Lilius","given":"L."},{"family":"Winblad","given":"B."},{"family":"Lannfelt","given":"L."}],"issued":{"date-parts":[["1992",8]]}},"label":"page"},{"id":22878,"uris":["http://zotero.org/users/481051/items/X6DYGQC3"],"itemData":{"id":22878,"type":"article-journal","abstract":"Alzheimer's disease is a form of localized amyloidosis characterized by cerebral cortical amyloid plaques, neurofibrillary tangles, and amyloid deposits within the walls of leptomeningeal vessels. Although most cases of Alzheimer's disease are sporadic, kindreds with autosomal-dominant inheritance of the syndrome suggest that a single mutation may be important in pathogenesis. Direct sequencing of DNA from a family with autopsy-proven Alzheimer's disease revealed a single amino acid substitution (Phe for Val) in the transmembrane domain of the amyloid precursor protein. This mutation correlates with the presence of Alzheimer's disease in all patients in this study, and may be the inherited factor causing both amyloid fibril formation and dementia.","container-title":"Science","DOI":"10.1126/science.1925564","ISSN":"0036-8075, 1095-9203","issue":"5028","language":"en","license":"© 1991","note":"publisher: American Association for the Advancement of Science\nsection: Reports\nPMID: 1925564","page":"97-99","source":"science.sciencemag.org","title":"A mutation in the amyloid precursor protein associated with hereditary Alzheimer's disease","URL":"https://science.sciencemag.org/content/254/5028/97","volume":"254","author":[{"family":"Murrell","given":"J."},{"family":"Farlow","given":"M."},{"family":"Ghetti","given":"B."},{"family":"Benson","given":"M. D."}],"accessed":{"date-parts":[["2020",11,17]]},"issued":{"date-parts":[["1991",10,4]]}},"label":"page"}],"schema":"https://github.com/citation-style-language/schema/raw/master/csl-citation.json"} </w:instrText>
            </w:r>
            <w:r w:rsidRPr="00384DE4">
              <w:rPr>
                <w:rFonts w:ascii="Times New Roman" w:hAnsi="Times New Roman" w:cs="Times New Roman"/>
                <w:color w:val="000000" w:themeColor="text1"/>
              </w:rPr>
              <w:fldChar w:fldCharType="separate"/>
            </w:r>
            <w:r w:rsidR="001951A7">
              <w:rPr>
                <w:rFonts w:ascii="Times New Roman" w:hAnsi="Times New Roman" w:cs="Times New Roman"/>
                <w:color w:val="000000"/>
              </w:rPr>
              <w:t>(2,3)</w:t>
            </w:r>
            <w:r w:rsidRPr="00384DE4">
              <w:rPr>
                <w:rFonts w:ascii="Times New Roman" w:hAnsi="Times New Roman" w:cs="Times New Roman"/>
                <w:color w:val="000000" w:themeColor="text1"/>
              </w:rPr>
              <w:fldChar w:fldCharType="end"/>
            </w:r>
          </w:p>
        </w:tc>
      </w:tr>
      <w:tr w:rsidR="002D0EC6" w:rsidRPr="00384DE4" w14:paraId="2FDC4335" w14:textId="77777777" w:rsidTr="00776203">
        <w:trPr>
          <w:trHeight w:val="20"/>
        </w:trPr>
        <w:tc>
          <w:tcPr>
            <w:tcW w:w="709" w:type="dxa"/>
          </w:tcPr>
          <w:p w14:paraId="70A4AA84" w14:textId="49966DBF"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2</w:t>
            </w:r>
          </w:p>
        </w:tc>
        <w:tc>
          <w:tcPr>
            <w:tcW w:w="1526" w:type="dxa"/>
          </w:tcPr>
          <w:p w14:paraId="782E6AD5" w14:textId="7199CC37"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Arid1b KO</w:t>
            </w:r>
          </w:p>
        </w:tc>
        <w:tc>
          <w:tcPr>
            <w:tcW w:w="4428" w:type="dxa"/>
          </w:tcPr>
          <w:p w14:paraId="27C56857" w14:textId="4D8F9650"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heterozygous knockout of the AT-rich interaction domain 1b </w:t>
            </w:r>
            <w:r w:rsidRPr="00384DE4">
              <w:rPr>
                <w:rFonts w:ascii="Times New Roman" w:hAnsi="Times New Roman" w:cs="Times New Roman"/>
                <w:color w:val="000000" w:themeColor="text1"/>
              </w:rPr>
              <w:fldChar w:fldCharType="begin"/>
            </w:r>
            <w:r w:rsidR="001951A7">
              <w:rPr>
                <w:rFonts w:ascii="Times New Roman" w:hAnsi="Times New Roman" w:cs="Times New Roman"/>
                <w:color w:val="000000" w:themeColor="text1"/>
              </w:rPr>
              <w:instrText xml:space="preserve"> ADDIN ZOTERO_ITEM CSL_CITATION {"citationID":"a2q2buvvet","properties":{"formattedCitation":"(4)","plainCitation":"(4)","noteIndex":0},"citationItems":[{"id":16646,"uris":["http://zotero.org/users/481051/items/GGSPNR79"],"itemData":{"id":16646,"type":"article-journal","abstract":"Autism spectrum disorder (ASD) is a neurodevelopmental disorder with core symptoms that include poor social communication, restricted interests, and repetitive behaviors. Several ASD mouse models exhibit impaired social interaction, anxiety-like behavior, and elevated perseveration. Large-scale whole exome sequencing studies identified many genes putatively associated with ASD. Like chromodomain helicase DNA binding protein 8 (CHD8), the most frequently mutated gene in individuals with ASD, the candidate gene AT-rich interaction domain 1B (ARID1B) encodes a chromatin remodeling factor. Arid1b heterozygous knockout (hKO) mice exhibited ASD-like traits related to social behavior, anxiety, and perseveration, in addition to associated features reported in some cases of ASD, such as reduced weight, impaired motor coordination, and hydrocephalus. Hydrocephalus was present in 5 of 91 hKO mice, while it was not observed in wild-type littermates (0 of 188). Genome-wide gene expression patterns in Arid1b hKO mice were similar to those in ASD patients and Chd8-haploinsufficient mice, an ASD model, and to developmental changes in gene expression in fast-spiking cells in the mouse brain. Our results suggest that Arid1b haploinsufficiency causes ASD-like phenotypes in mice.","container-title":"International Journal of Molecular Sciences","DOI":"10.3390/ijms18091872","issue":"9","language":"en","license":"http://creativecommons.org/licenses/by/3.0/","page":"1872","source":"www.mdpi.com","title":"Arid1b haploinsufficiency causes abnormal brain gene expression and autism-related behaviors in mice","URL":"https://www.mdpi.com/1422-0067/18/9/1872","volume":"18","author":[{"family":"Shibutani","given":"Mihiro"},{"family":"Horii","given":"Takuro"},{"family":"Shoji","given":"Hirotaka"},{"family":"Morita","given":"Sumiyo"},{"family":"Kimura","given":"Mika"},{"family":"Terawaki","given":"Naomi"},{"family":"Miyakawa","given":"Tsuyoshi"},{"family":"Hatada","given":"Izuho"}],"accessed":{"date-parts":[["2019",2,13]]},"issued":{"date-parts":[["2017",9]]}}}],"schema":"https://github.com/citation-style-language/schema/raw/master/csl-citation.json"} </w:instrText>
            </w:r>
            <w:r w:rsidRPr="00384DE4">
              <w:rPr>
                <w:rFonts w:ascii="Times New Roman" w:hAnsi="Times New Roman" w:cs="Times New Roman"/>
                <w:color w:val="000000" w:themeColor="text1"/>
              </w:rPr>
              <w:fldChar w:fldCharType="separate"/>
            </w:r>
            <w:r w:rsidR="001951A7">
              <w:rPr>
                <w:rFonts w:ascii="Times New Roman" w:hAnsi="Times New Roman" w:cs="Times New Roman"/>
                <w:color w:val="000000"/>
              </w:rPr>
              <w:t>(4)</w:t>
            </w:r>
            <w:r w:rsidRPr="00384DE4">
              <w:rPr>
                <w:rFonts w:ascii="Times New Roman" w:hAnsi="Times New Roman" w:cs="Times New Roman"/>
                <w:color w:val="000000" w:themeColor="text1"/>
              </w:rPr>
              <w:fldChar w:fldCharType="end"/>
            </w:r>
          </w:p>
        </w:tc>
        <w:tc>
          <w:tcPr>
            <w:tcW w:w="2268" w:type="dxa"/>
          </w:tcPr>
          <w:p w14:paraId="5B4087ED" w14:textId="27E1BCC1"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1951A7">
              <w:rPr>
                <w:rFonts w:ascii="Times New Roman" w:hAnsi="Times New Roman" w:cs="Times New Roman"/>
                <w:color w:val="000000" w:themeColor="text1"/>
              </w:rPr>
              <w:instrText xml:space="preserve"> ADDIN ZOTERO_ITEM CSL_CITATION {"citationID":"a1nocpp50a9","properties":{"formattedCitation":"(5,6)","plainCitation":"(5,6)","noteIndex":0},"citationItems":[{"id":22669,"uris":["http://zotero.org/users/481051/items/9J5SXXMD"],"itemData":{"id":22669,"type":"article-journal","abstract":"Single nucleotide variants (SNVs), particularly loss-of-function mutations, are significant contributors to autism spectrum disorder (ASD) risk. Here we report the first systematic deep sequencing study of 55 postmortem ASD brains for SNVs in 78 known ASD candidate genes. Remarkably, even without parental samples, we find more ASD brains with mutations that are protein-altering (26/55 cases versus 12/50 controls, p = 0.015), deleterious (16/55 versus 5/50, p = 0.016), or loss-of-function (6/55 versus 0/50, p = 0.028) compared to controls, with recurrent deleterious mutations in ARID1B, SCN1A, SCN2A, and SETD2, suggesting these mutations contribute to ASD risk. In several cases, the identified mutations and medical records suggest syndromic ASD diagnoses. Two ASD and one Fragile X premutation case showed deleterious somatic mutations, providing evidence that somatic mutations occur in ASD cases, and supporting a model in which a combination of germline and/or somatic mutations may contribute to ASD risk on a case-by-case basis.","container-title":"Neuron","DOI":"10.1016/j.neuron.2015.11.009","ISSN":"0896-6273","issue":"5","journalAbbreviation":"Neuron","language":"en","page":"910-917","source":"ScienceDirect","title":"Targeted DNA sequencing from autism spectrum disorder brains implicates multiple genetic mechanisms","URL":"http://www.sciencedirect.com/science/article/pii/S0896627315009885","volume":"88","author":[{"family":"D’Gama","given":"Alissa M."},{"family":"Pochareddy","given":"Sirisha"},{"family":"Li","given":"Mingfeng"},{"family":"Jamuar","given":"Saumya S."},{"family":"Reiff","given":"Rachel E."},{"family":"Lam","given":"Anh-Thu N."},{"family":"Sestan","given":"Nenad"},{"family":"Walsh","given":"Christopher A."}],"accessed":{"date-parts":[["2020",11,16]]},"issued":{"date-parts":[["2015",12]]}},"label":"page"},{"id":22682,"uris":["http://zotero.org/users/481051/items/76SV4QJL"],"itemData":{"id":22682,"type":"article-journal","abstract":"Up to half of children with severe developmental disorders of probable genetic origin remain without a genetic diagnosis; here, in a systematic and nationwide study of 1,133 children with severe, undiagnosed developmental disorders, and their parents, exome sequencing and array-based detection of chromosomal rearrangements reveals novel genes causing developmental disorders, increasing the proportion of children that can now be diagnosed to 31%.","container-title":"Nature","DOI":"10.1038/nature14135","ISSN":"1476-4687","issue":"7542","language":"en","license":"2014 Nature Publishing Group, a division of Macmillan Publishers Limited. All Rights Reserved.","note":"publisher: Nature Publishing Group","page":"223-228","source":"www.nature.com","title":"Large-scale discovery of novel genetic causes of developmental disorders","URL":"https://www.nature.com/articles/nature14135","volume":"519","author":[{"family":"Fitzgerald","given":"T. W."},{"family":"Gerety","given":"S. S."},{"family":"Jones","given":"W. D."},{"family":"Kogelenberg","given":"M.","non-dropping-particle":"van"},{"family":"King","given":"D. A."},{"family":"McRae","given":"J."},{"family":"Morley","given":"K. I."},{"family":"Parthiban","given":"V."},{"family":"Al-Turki","given":"S."},{"family":"Ambridge","given":"K."},{"family":"Barrett","given":"D. M."},{"family":"Bayzetinova","given":"T."},{"family":"Clayton","given":"S."},{"family":"Coomber","given":"E. L."},{"family":"Gribble","given":"S."},{"family":"Jones","given":"P."},{"family":"Krishnappa","given":"N."},{"family":"Mason","given":"L. E."},{"family":"Middleton","given":"A."},{"family":"Miller","given":"R."},{"family":"Prigmore","given":"E."},{"family":"Rajan","given":"D."},{"family":"Sifrim","given":"A."},{"family":"Tivey","given":"A. R."},{"family":"Ahmed","given":"M."},{"family":"Akawi","given":"N."},{"family":"Andrews","given":"R."},{"family":"Anjum","given":"U."},{"family":"Archer","given":"H."},{"family":"Armstrong","given":"R."},{"family":"Balasubramanian","given":"M."},{"family":"Banerjee","given":"R."},{"family":"Baralle","given":"D."},{"family":"Batstone","given":"P."},{"family":"Baty","given":"D."},{"family":"Bennett","given":"C."},{"family":"Berg","given":"J."},{"family":"Bernhard","given":"B."},{"family":"Bevan","given":"A. P."},{"family":"Blair","given":"E."},{"family":"Blyth","given":"M."},{"family":"Bohanna","given":"D."},{"family":"Bourdon","given":"L."},{"family":"Bourn","given":"D."},{"family":"Brady","given":"A."},{"family":"Bragin","given":"E."},{"family":"Brewer","given":"C."},{"family":"Brueton","given":"L."},{"family":"Brunstrom","given":"K."},{"family":"Bumpstead","given":"S. J."},{"family":"Bunyan","given":"D. J."},{"family":"Burn","given":"J."},{"family":"Burton","given":"J."},{"family":"Canham","given":"N."},{"family":"Castle","given":"B."},{"family":"Chandler","given":"K."},{"family":"Clasper","given":"S."},{"family":"Clayton-Smith","given":"J."},{"family":"Cole","given":"T."},{"family":"Collins","given":"A."},{"family":"Collinson","given":"M. N."},{"family":"Connell","given":"F."},{"family":"Cooper","given":"N."},{"family":"Cox","given":"H."},{"family":"Cresswell","given":"L."},{"family":"Cross","given":"G."},{"family":"Crow","given":"Y."},{"family":"D’Alessandro","given":"M."},{"family":"Dabir","given":"T."},{"family":"Davidson","given":"R."},{"family":"Davies","given":"S."},{"family":"Dean","given":"J."},{"family":"Deshpande","given":"C."},{"family":"Devlin","given":"G."},{"family":"Dixit","given":"A."},{"family":"Dominiczak","given":"A."},{"family":"Donnelly","given":"C."},{"family":"Donnelly","given":"D."},{"family":"Douglas","given":"A."},{"family":"Duncan","given":"A."},{"family":"Eason","given":"J."},{"family":"Edkins","given":"S."},{"family":"Ellard","given":"S."},{"family":"Ellis","given":"P."},{"family":"Elmslie","given":"F."},{"family":"Evans","given":"K."},{"family":"Everest","given":"S."},{"family":"Fendick","given":"T."},{"family":"Fisher","given":"R."},{"family":"Flinter","given":"F."},{"family":"Foulds","given":"N."},{"family":"Fryer","given":"A."},{"family":"Fu","given":"B."},{"family":"Gardiner","given":"C."},{"family":"Gaunt","given":"L."},{"family":"Ghali","given":"N."},{"family":"Gibbons","given":"R."},{"family":"Gomes Pereira","given":"S. L."},{"family":"Goodship","given":"J."},{"family":"Goudie","given":"D."},{"family":"Gray","given":"E."},{"family":"Greene","given":"P."},{"family":"Greenhalgh","given":"L."},{"family":"Harrison","given":"L."},{"family":"Hawkins","given":"R."},{"family":"Hellens","given":"S."},{"family":"Henderson","given":"A."},{"family":"Hobson","given":"E."},{"family":"Holden","given":"S."},{"family":"Holder","given":"S."},{"family":"Hollingsworth","given":"G."},{"family":"Homfray","given":"T."},{"family":"Humphreys","given":"M."},{"family":"Hurst","given":"J."},{"family":"Ingram","given":"S."},{"family":"Irving","given":"M."},{"family":"Jarvis","given":"J."},{"family":"Jenkins","given":"L."},{"family":"Johnson","given":"D."},{"family":"Jones","given":"D."},{"family":"Jones","given":"E."},{"family":"Josifova","given":"D."},{"family":"Joss","given":"S."},{"family":"Kaemba","given":"B."},{"family":"Kazembe","given":"S."},{"family":"Kerr","given":"B."},{"family":"Kini","given":"U."},{"family":"Kinning","given":"E."},{"family":"Kirby","given":"G."},{"family":"Kirk","given":"C."},{"family":"Kivuva","given":"E."},{"family":"Kraus","given":"A."},{"family":"Kumar","given":"D."},{"family":"Lachlan","given":"K."},{"family":"Lam","given":"W."},{"family":"Lampe","given":"A."},{"family":"Langman","given":"C."},{"family":"Lees","given":"M."},{"family":"Lim","given":"D."},{"family":"Lowther","given":"G."},{"family":"Lynch","given":"S. A."},{"family":"Magee","given":"A."},{"family":"Maher","given":"E."},{"family":"Mansour","given":"S."},{"family":"Marks","given":"K."},{"family":"Martin","given":"K."},{"family":"Maye","given":"U."},{"family":"McCann","given":"E."},{"family":"McConnell","given":"V."},{"family":"McEntagart","given":"M."},{"family":"McGowan","given":"R."},{"family":"McKay","given":"K."},{"family":"McKee","given":"S."},{"family":"McMullan","given":"D. J."},{"family":"McNerlan","given":"S."},{"family":"Mehta","given":"S."},{"family":"Metcalfe","given":"K."},{"family":"Miles","given":"E."},{"family":"Mohammed","given":"S."},{"family":"Montgomery","given":"T."},{"family":"Moore","given":"D."},{"family":"Morgan","given":"S."},{"family":"Morris","given":"A."},{"family":"Morton","given":"J."},{"family":"Mugalaasi","given":"H."},{"family":"Murday","given":"V."},{"family":"Nevitt","given":"L."},{"family":"Newbury-Ecob","given":"R."},{"family":"Norman","given":"A."},{"family":"O’Shea","given":"R."},{"family":"Ogilvie","given":"C."},{"family":"Park","given":"S."},{"family":"Parker","given":"M. J."},{"family":"Patel","given":"C."},{"family":"Paterson","given":"J."},{"family":"Payne","given":"S."},{"family":"Phipps","given":"J."},{"family":"Pilz","given":"D. T."},{"family":"Porteous","given":"D."},{"family":"Pratt","given":"N."},{"family":"Prescott","given":"K."},{"family":"Price","given":"S."},{"family":"Pridham","given":"A."},{"family":"Procter","given":"A."},{"family":"Purnell","given":"H."},{"family":"Ragge","given":"N."},{"family":"Rankin","given":"J."},{"family":"Raymond","given":"L."},{"family":"Rice","given":"D."},{"family":"Robert","given":"L."},{"family":"Roberts","given":"E."},{"family":"Roberts","given":"G."},{"family":"Roberts","given":"J."},{"family":"Roberts","given":"P."},{"family":"Ross","given":"A."},{"family":"Rosser","given":"E."},{"family":"Saggar","given":"A."},{"family":"Samant","given":"S."},{"family":"Sandford","given":"R."},{"family":"Sarkar","given":"A."},{"family":"Schweiger","given":"S."},{"family":"Scott","given":"C."},{"family":"Scott","given":"R."},{"family":"Selby","given":"A."},{"family":"Seller","given":"A."},{"family":"Sequeira","given":"C."},{"family":"Shannon","given":"N."},{"family":"Sharif","given":"S."},{"family":"Shaw-Smith","given":"C."},{"family":"Shearing","given":"E."},{"family":"Shears","given":"D."},{"family":"Simonic","given":"I."},{"family":"Simpkin","given":"D."},{"family":"Singzon","given":"R."},{"family":"Skitt","given":"Z."},{"family":"Smith","given":"A."},{"family":"Smith","given":"B."},{"family":"Smith","given":"K."},{"family":"Smithson","given":"S."},{"family":"Sneddon","given":"L."},{"family":"Splitt","given":"M."},{"family":"Squires","given":"M."},{"family":"Stewart","given":"F."},{"family":"Stewart","given":"H."},{"family":"Suri","given":"M."},{"family":"Sutton","given":"V."},{"family":"Swaminathan","given":"G. J."},{"family":"Sweeney","given":"E."},{"family":"Tatton-Brown","given":"K."},{"family":"Taylor","given":"C."},{"family":"Taylor","given":"R."},{"family":"Tein","given":"M."},{"family":"Temple","given":"I. K."},{"family":"Thomson","given":"J."},{"family":"Tolmie","given":"J."},{"family":"Torokwa","given":"A."},{"family":"Treacy","given":"B."},{"family":"Turner","given":"C."},{"family":"Turnpenny","given":"P."},{"family":"Tysoe","given":"C."},{"family":"Vandersteen","given":"A."},{"family":"Vasudevan","given":"P."},{"family":"Vogt","given":"J."},{"family":"Wakeling","given":"E."},{"family":"Walker","given":"D."},{"family":"Waters","given":"J."},{"family":"Weber","given":"A."},{"family":"Wellesley","given":"D."},{"family":"Whiteford","given":"M."},{"family":"Widaa","given":"S."},{"family":"Wilcox","given":"S."},{"family":"Williams","given":"D."},{"family":"Williams","given":"N."},{"family":"Woods","given":"G."},{"family":"Wragg","given":"C."},{"family":"Wright","given":"M."},{"family":"Yang","given":"F."},{"family":"Yau","given":"M."},{"family":"Carter","given":"N. P."},{"family":"Parker","given":"M."},{"family":"Firth","given":"H. V."},{"family":"FitzPatrick","given":"D. R."},{"family":"Wright","given":"C. F."},{"family":"Barrett","given":"J. C."},{"family":"Hurles","given":"M. E."},{"literal":"The Deciphering Developmental Disorders Study"}],"accessed":{"date-parts":[["2020",11,16]]},"issued":{"date-parts":[["2015",3]]}},"label":"page"}],"schema":"https://github.com/citation-style-language/schema/raw/master/csl-citation.json"} </w:instrText>
            </w:r>
            <w:r w:rsidRPr="00384DE4">
              <w:rPr>
                <w:rFonts w:ascii="Times New Roman" w:hAnsi="Times New Roman" w:cs="Times New Roman"/>
                <w:color w:val="000000" w:themeColor="text1"/>
              </w:rPr>
              <w:fldChar w:fldCharType="separate"/>
            </w:r>
            <w:r w:rsidR="001951A7">
              <w:rPr>
                <w:rFonts w:ascii="Times New Roman" w:hAnsi="Times New Roman" w:cs="Times New Roman"/>
                <w:color w:val="000000"/>
              </w:rPr>
              <w:t>(5,6)</w:t>
            </w:r>
            <w:r w:rsidRPr="00384DE4">
              <w:rPr>
                <w:rFonts w:ascii="Times New Roman" w:hAnsi="Times New Roman" w:cs="Times New Roman"/>
                <w:color w:val="000000" w:themeColor="text1"/>
              </w:rPr>
              <w:fldChar w:fldCharType="end"/>
            </w:r>
          </w:p>
        </w:tc>
      </w:tr>
      <w:tr w:rsidR="002D0EC6" w:rsidRPr="00384DE4" w14:paraId="27C4C8F9" w14:textId="77777777" w:rsidTr="00776203">
        <w:trPr>
          <w:trHeight w:val="20"/>
        </w:trPr>
        <w:tc>
          <w:tcPr>
            <w:tcW w:w="709" w:type="dxa"/>
          </w:tcPr>
          <w:p w14:paraId="62D2C36F" w14:textId="4CB929D3"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3</w:t>
            </w:r>
          </w:p>
        </w:tc>
        <w:tc>
          <w:tcPr>
            <w:tcW w:w="1526" w:type="dxa"/>
          </w:tcPr>
          <w:p w14:paraId="4AA05809" w14:textId="7CB6FEFB"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Auts2 KO</w:t>
            </w:r>
          </w:p>
        </w:tc>
        <w:tc>
          <w:tcPr>
            <w:tcW w:w="4428" w:type="dxa"/>
          </w:tcPr>
          <w:p w14:paraId="045E1B87" w14:textId="18C27DF3"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heterozygous knockout of the Autism susceptibility candidate 2 </w:t>
            </w:r>
            <w:r w:rsidRPr="00384DE4">
              <w:rPr>
                <w:rFonts w:ascii="Times New Roman" w:hAnsi="Times New Roman" w:cs="Times New Roman"/>
                <w:color w:val="000000" w:themeColor="text1"/>
              </w:rPr>
              <w:fldChar w:fldCharType="begin"/>
            </w:r>
            <w:r w:rsidR="001951A7">
              <w:rPr>
                <w:rFonts w:ascii="Times New Roman" w:hAnsi="Times New Roman" w:cs="Times New Roman"/>
                <w:color w:val="000000" w:themeColor="text1"/>
              </w:rPr>
              <w:instrText xml:space="preserve"> ADDIN ZOTERO_ITEM CSL_CITATION {"citationID":"a6hdrpt45d","properties":{"formattedCitation":"(7)","plainCitation":"(7)","noteIndex":0},"citationItems":[{"id":14827,"uris":["http://zotero.org/users/481051/items/Z9D8RG4H"],"itemData":{"id":14827,"type":"article-journal","abstract":"Mutations in the Autism susceptibility candidate 2 gene (AUTS2) have been associated with a broad range of psychiatric illnesses including autism spectrum disorders, intellectual disability and schizophrenia. We previously demonstrated that the cytoplasmic AUTS2 acts as an upstream factor for the Rho family small GTPase Rac1 and Cdc42 that regulate the cytoskeletal rearrangements in neural cells. Moreover, genetic ablation of the Auts2 gene in mice has resulted in defects in neuronal migration and neuritogenesis in the developing cerebral cortex caused by inactivation of Rac1-signaling pathway, suggesting that AUTS2 is required for neural development. In this study, we conducted a battery of behavioral analyses on Auts2 heterozygous mutant mice to examine the involvement of Auts2 in adult cognitive brain functions. Auts2-deficient mice displayed a decrease in exploratory behavior as well as lower anxiety-like behaviors in the absence of any motor dysfunction. Furthermore, the capability for novel object recognition and cued associative memory were impaired in Auts2 mutant mice. Social behavior and sensory motor gating functions were, however, normal in the mutant mice as assessed by the three-chamber test and prepulse inhibition test, respectively. Together, our findings indicate that AUTS2 is critical for the acquisition of neurocognitive function.","container-title":"PLOS ONE","DOI":"10.1371/journal.pone.0145979","ISSN":"1932-6203","issue":"12","journalAbbreviation":"PLOS ONE","language":"en","page":"e0145979","source":"PLoS Journals","title":"Heterozygous disruption of autism susceptibility candidate 2 causes impaired emotional control and cognitive memory","URL":"http://journals.plos.org/plosone/article?id=10.1371/journal.pone.0145979","volume":"10","author":[{"family":"Hori","given":"Kei"},{"family":"Nagai","given":"Taku"},{"family":"Shan","given":"Wei"},{"family":"Sakamoto","given":"Asami"},{"family":"Abe","given":"Manabu"},{"family":"Yamazaki","given":"Maya"},{"family":"Sakimura","given":"Kenji"},{"family":"Yamada","given":"Kiyofumi"},{"family":"Hoshino","given":"Mikio"}],"accessed":{"date-parts":[["2018",4,20]]},"issued":{"date-parts":[["2015",12,30]]}}}],"schema":"https://github.com/citation-style-language/schema/raw/master/csl-citation.json"} </w:instrText>
            </w:r>
            <w:r w:rsidRPr="00384DE4">
              <w:rPr>
                <w:rFonts w:ascii="Times New Roman" w:hAnsi="Times New Roman" w:cs="Times New Roman"/>
                <w:color w:val="000000" w:themeColor="text1"/>
              </w:rPr>
              <w:fldChar w:fldCharType="separate"/>
            </w:r>
            <w:r w:rsidR="001951A7">
              <w:rPr>
                <w:rFonts w:ascii="Times New Roman" w:hAnsi="Times New Roman" w:cs="Times New Roman"/>
                <w:color w:val="000000"/>
              </w:rPr>
              <w:t>(7)</w:t>
            </w:r>
            <w:r w:rsidRPr="00384DE4">
              <w:rPr>
                <w:rFonts w:ascii="Times New Roman" w:hAnsi="Times New Roman" w:cs="Times New Roman"/>
                <w:color w:val="000000" w:themeColor="text1"/>
              </w:rPr>
              <w:fldChar w:fldCharType="end"/>
            </w:r>
          </w:p>
        </w:tc>
        <w:tc>
          <w:tcPr>
            <w:tcW w:w="2268" w:type="dxa"/>
          </w:tcPr>
          <w:p w14:paraId="2952BDBF" w14:textId="70EB8AE9"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1951A7">
              <w:rPr>
                <w:rFonts w:ascii="Times New Roman" w:hAnsi="Times New Roman" w:cs="Times New Roman"/>
                <w:color w:val="000000" w:themeColor="text1"/>
              </w:rPr>
              <w:instrText xml:space="preserve"> ADDIN ZOTERO_ITEM CSL_CITATION {"citationID":"a12vb8kfd8g","properties":{"formattedCitation":"(8\\uc0\\u8211{}10)","plainCitation":"(8–10)","noteIndex":0},"citationItems":[{"id":22662,"uris":["http://zotero.org/users/481051/items/NZ93X5QV"],"itemData":{"id":22662,"type":"article-journal","abstract":"We report on three unrelated mentally disabled patients, each carrying a de novo balanced translocation that truncates the autism susceptibility candidate 2 (AUTS2) gene at 7q11.2. One of our patients shows relatively mild mental retardation; the other two display more profound disorders. One patient is also physically disabled, exhibiting urogenital and limb malformations in addition to severe mental retardation. The function of AUTS2 is presently unknown, but it has been shown to be disrupted in monozygotic twins with autism and mental retardation, both carrying a translocation t(7;20)(q11.2;p11.2) (de la Barra et al. in Rev Chil Pediatr 57:549–554, 1986; Sultana et al. in Genomics 80:129–134, 2002). Given the overlap of this autism/mental retardation (MR) phenotype and the MR-associated disorders in our patients, together with the fact that mapping of the additional autosomal breakpoints involved did not disclose obvious candidate disease genes, we ascertain with this study that AUTS2 mutations are clearly linked to autosomal dominant mental retardation.","container-title":"Human Genetics","DOI":"10.1007/s00439-006-0284-0","ISSN":"1432-1203","issue":"3","journalAbbreviation":"Hum Genet","language":"en","page":"501-509","source":"Springer Link","title":"Mutations in autism susceptibility candidate 2 (AUTS2) in patients with mental retardation","URL":"https://doi.org/10.1007/s00439-006-0284-0","volume":"121","author":[{"family":"Kalscheuer","given":"Vera M."},{"family":"FitzPatrick","given":"David"},{"family":"Tommerup","given":"Niels"},{"family":"Bugge","given":"Merete"},{"family":"Niebuhr","given":"Erik"},{"family":"Neumann","given":"Luitgard M."},{"family":"Tzschach","given":"Andreas"},{"family":"Shoichet","given":"Sarah A."},{"family":"Menzel","given":"Corinna"},{"family":"Erdogan","given":"Fikret"},{"family":"Arkesteijn","given":"Ger"},{"family":"Ropers","given":"Hans-Hilger"},{"family":"Ullmann","given":"Reinhard"}],"accessed":{"date-parts":[["2020",11,16]]},"issued":{"date-parts":[["2007",5,1]]}},"label":"page"},{"id":22656,"uris":["http://zotero.org/users/481051/items/YGSHSIAL"],"itemData":{"id":22656,"type":"article-journal","abstract":"Autism spectrum disorders (ASD) are a group of related neurodevelopmental syndromes with complex genetic etiology.1 We identified a de novo chromosome 7q inversion disrupting Autism susceptibility candidate 2 (AUTS2) and Contactin Associated Protein-Like 2 (CNTNAP2) in a child with cognitive and social delay. We focused our initial analysis on CNTNAP2 based on our demonstration of disruption of Contactin 4 (CNTN4) in a patient with ASD;2 the recent finding of rare homozygous mutations in CNTNAP2 leading to intractable seizures and autism;3 and in situ and biochemical analyses reported herein that confirm expression in relevant brain regions and demonstrate the presence of CNTNAP2 in the synaptic plasma membrane fraction of rat forebrain lysates. We comprehensively resequenced CNTNAP2 in 635 patients and 942 controls. Among patients, we identified a total of 27 nonsynonymous changes; 13 were rare and unique to patients and 8 of these were predicted to be deleterious by bioinformatic approaches and/or altered residues conserved across all species. One variant at a highly conserved position, I869T, was inherited by four affected children in three unrelated families, but was not found in 4010 control chromosomes (p = 0.014). Overall, this resequencing data demonstrated a modest nonsignificant increase in the burden of rare variants in cases versus controls. Nonethless, when viewed in light of two independent studies published in this issue of AJHG showing a relationship between ASD and common CNTNAP2 alleles,4, 5 the cytogenetic and mutation screening data suggest that rare variants may also contribute to the pathophysiology of ASD, but place limits on the magnitude of this contribution.","container-title":"The American Journal of Human Genetics","DOI":"10.1016/j.ajhg.2007.09.017","ISSN":"0002-9297","issue":"1","journalAbbreviation":"The American Journal of Human Genetics","language":"en","page":"165-173","source":"ScienceDirect","title":"Molecular cytogenetic analysis and resequencing of contactin associated protein-like 2 in autism spectrum disorders","URL":"http://www.sciencedirect.com/science/article/pii/S0002929707000237","volume":"82","author":[{"family":"Bakkaloglu","given":"Betul"},{"family":"O'Roak","given":"Brian J."},{"family":"Louvi","given":"Angeliki"},{"family":"Gupta","given":"Abha R."},{"family":"Abelson","given":"Jesse F."},{"family":"Morgan","given":"Thomas M."},{"family":"Chawarska","given":"Katarzyna"},{"family":"Klin","given":"Ami"},{"family":"Ercan-Sencicek","given":"A. Gulhan"},{"family":"Stillman","given":"Althea A."},{"family":"Tanriover","given":"Gamze"},{"family":"Abrahams","given":"Brett S."},{"family":"Duvall","given":"Jackie A."},{"family":"Robbins","given":"Elissa M."},{"family":"Geschwind","given":"Daniel H."},{"family":"Biederer","given":"Thomas"},{"family":"Gunel","given":"Murat"},{"family":"Lifton","given":"Richard P."},{"family":"State","given":"Matthew W."}],"accessed":{"date-parts":[["2020",11,16]]},"issued":{"date-parts":[["2008",1]]}},"label":"page"},{"id":22647,"uris":["http://zotero.org/users/481051/items/JE74IVNQ"],"itemData":{"id":22647,"type":"article-journal","abstract":"We report here the identification and characterization of a novel gene (AUTS2) that spans the 7q11.2 breakpoint in a monozygotic twin pair concordant for autism and a t(7;20) (q11.2; p11.2) translocation. AUTS2 is 1.2 Mb and has 19 exons. The predicted protein is 1295 amino acids and does not correspond to any known protein. DNA sequence analysis of autism subjects and controls revealed 22 biallelic polymorphic sites. For all sites, both alleles were observed in both cases and controls. Thus no autism-specific mutation was observed. Association analysis with two exonic polymorphic sites and linkage analysis of four dinucleotide repeat markers, two within and two flanking AUTS2, was negative. Thus, although it is unlikely that AUTS2 is an autism susceptibility gene for idiopathic autism, it may be the gene responsible for the disorder in the twins studied here.","container-title":"Genomics","DOI":"10.1006/geno.2002.6810","ISSN":"0888-7543","issue":"2","journalAbbreviation":"Genomics","language":"en","page":"129-134","source":"ScienceDirect","title":"Identification of a novel gene on chromosome 7q11.2 interrupted by a translocation breakpoint in a pair of autistic twins","URL":"http://www.sciencedirect.com/science/article/pii/S0888754302968102","volume":"80","author":[{"family":"Sultana","given":"Razia"},{"family":"Yu","given":"Chang-En"},{"family":"Yu","given":"Jun"},{"family":"Munson","given":"Jeffery"},{"family":"Chen","given":"Donghui"},{"family":"Hua","given":"Wenhui"},{"family":"Estes","given":"Annette"},{"family":"Cortes","given":"Fanny"},{"family":"Barra","given":"Flora","non-dropping-particle":"de la"},{"family":"Yu","given":"Dongmei"},{"family":"Haider","given":"Syed T."},{"family":"Trask","given":"Barbara J."},{"family":"Green","given":"Eric D."},{"family":"Raskind","given":"Wendy H."},{"family":"Disteche","given":"Christine M."},{"family":"Wijsman","given":"Ellen"},{"family":"Dawson","given":"Geraldine"},{"family":"Storm","given":"Daniel R."},{"family":"Schellenberg","given":"Gerard D."},{"family":"Villacres","given":"Enrique C."}],"accessed":{"date-parts":[["2020",11,16]]},"issued":{"date-parts":[["2002",8]]}},"label":"page"}],"schema":"https://github.com/citation-style-language/schema/raw/master/csl-citation.json"} </w:instrText>
            </w:r>
            <w:r w:rsidRPr="00384DE4">
              <w:rPr>
                <w:rFonts w:ascii="Times New Roman" w:hAnsi="Times New Roman" w:cs="Times New Roman"/>
                <w:color w:val="000000" w:themeColor="text1"/>
              </w:rPr>
              <w:fldChar w:fldCharType="separate"/>
            </w:r>
            <w:r w:rsidR="001951A7" w:rsidRPr="001951A7">
              <w:rPr>
                <w:rFonts w:ascii="Times New Roman" w:hAnsi="Times New Roman" w:cs="Times New Roman"/>
                <w:color w:val="000000"/>
              </w:rPr>
              <w:t>(8–10)</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ID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1951A7">
              <w:rPr>
                <w:rFonts w:ascii="Times New Roman" w:hAnsi="Times New Roman" w:cs="Times New Roman"/>
                <w:color w:val="000000" w:themeColor="text1"/>
              </w:rPr>
              <w:instrText xml:space="preserve"> ADDIN ZOTERO_ITEM CSL_CITATION {"citationID":"a25fni6omq","properties":{"formattedCitation":"(11)","plainCitation":"(11)","noteIndex":0},"citationItems":[{"id":22663,"uris":["http://zotero.org/users/481051/items/B5R9F898"],"itemData":{"id":22663,"type":"article-journal","abstract":"Genomic rearrangements involving AUTS2 (7q11.22) are associated with autism and intellectual disability (ID), although evidence for causality is limited. By combining the results of diagnostic testing of 49,684 individuals, we identified 24 microdeletions that affect at least one exon of AUTS2, as well as one translocation and one inversion each with a breakpoint within the AUTS2 locus. Comparison of 17 well-characterized individuals enabled identification of a variable syndro</w:instrText>
            </w:r>
            <w:r w:rsidR="001951A7">
              <w:rPr>
                <w:rFonts w:ascii="Times New Roman" w:hAnsi="Times New Roman" w:cs="Times New Roman" w:hint="eastAsia"/>
                <w:color w:val="000000" w:themeColor="text1"/>
              </w:rPr>
              <w:instrText>mic phenotype including ID, autism, short stature, microcephaly, cerebral palsy, and facial dysmorphisms. The dysmorphic features were more pronounced in persons with 3</w:instrText>
            </w:r>
            <w:r w:rsidR="001951A7">
              <w:rPr>
                <w:rFonts w:ascii="Times New Roman" w:hAnsi="Times New Roman" w:cs="Times New Roman" w:hint="eastAsia"/>
                <w:color w:val="000000" w:themeColor="text1"/>
              </w:rPr>
              <w:instrText>′</w:instrText>
            </w:r>
            <w:r w:rsidR="001951A7">
              <w:rPr>
                <w:rFonts w:ascii="Times New Roman" w:hAnsi="Times New Roman" w:cs="Times New Roman" w:hint="eastAsia"/>
                <w:color w:val="000000" w:themeColor="text1"/>
              </w:rPr>
              <w:instrText xml:space="preserve"> AUTS2 deletions. This part of the gene is shown to encode a C-terminal isoform (with </w:instrText>
            </w:r>
            <w:r w:rsidR="001951A7">
              <w:rPr>
                <w:rFonts w:ascii="Times New Roman" w:hAnsi="Times New Roman" w:cs="Times New Roman"/>
                <w:color w:val="000000" w:themeColor="text1"/>
              </w:rPr>
              <w:instrText xml:space="preserve">an alternative transcription start site) expressed in the human brain. Consistent with our genetic data, suppression of auts2 in zebrafish embryos caused microcephaly that could be rescued by either the full-length or the C-terminal isoform of AUTS2. Our observations demonstrate a causal role of AUTS2 in neurocognitive disorders, establish a hitherto unappreciated syndromic phenotype at this locus, and show how transcriptional complexity can underpin human pathology. The zebrafish model provides a valuable tool for investigating the etiology of AUTS2 syndrome and facilitating gene-function analysis in the future.","container-title":"The American Journal of Human Genetics","DOI":"10.1016/j.ajhg.2012.12.011","ISSN":"0002-9297","issue":"2","journalAbbreviation":"The American Journal of Human Genetics","language":"en","page":"210-220","source":"ScienceDirect","title":"Exonic deletions in AUTS2 cause a syndromic form of intellectual disability and suggest a critical role for the C terminus","URL":"http://www.sciencedirect.com/science/article/pii/S0002929712006453","volume":"92","author":[{"family":"Beunders","given":"Gea"},{"family":"Voorhoeve","given":"Els"},{"family":"Golzio","given":"Christelle"},{"family":"Pardo","given":"Luba M."},{"family":"Rosenfeld","given":"Jill A."},{"family":"Talkowski","given":"Michael E."},{"family":"Simonic","given":"Ingrid"},{"family":"Lionel","given":"Anath C."},{"family":"Vergult","given":"Sarah"},{"family":"Pyatt","given":"Robert E."},{"family":"van de Kamp","given":"Jiddeke"},{"family":"Nieuwint","given":"Aggie"},{"family":"Weiss","given":"Marjan M."},{"family":"Rizzu","given":"Patrizia"},{"family":"Verwer","given":"Lucilla E. N. I."},{"family":"van Spaendonk","given":"Rosalina M. L."},{"family":"Shen","given":"Yiping"},{"family":"Wu","given":"Bai-lin"},{"family":"Yu","given":"Tingting"},{"family":"Yu","given":"Yongguo"},{"family":"Chiang","given":"Colby"},{"family":"Gusella","given":"James F."},{"family":"Lindgren","given":"Amelia M."},{"family":"Morton","given":"Cynthia C."},{"family":"van Binsbergen","given":"Ellen"},{"family":"Bulk","given":"Saskia"},{"family":"van Rossem","given":"Els"},{"family":"Vanakker","given":"Olivier"},{"family":"Armstrong","given":"Ruth"},{"family":"Park","given":"Soo-Mi"},{"family":"Greenhalgh","given":"Lynn"},{"family":"Maye","given":"Una"},{"family":"Neill","given":"Nicholas J."},{"family":"Abbott","given":"Kristin M."},{"family":"Sell","given":"Susan"},{"family":"Ladda","given":"Roger"},{"family":"Farber","given":"Darren M."},{"family":"Bader","given":"Patricia I."},{"family":"Cushing","given":"Tom"},{"family":"Drautz","given":"Joanne M."},{"family":"Konczal","given":"Laura"},{"family":"Nash","given":"Patricia"},{"family":"de Los Reyes","given":"Emily"},{"family":"Carter","given":"Melissa T."},{"family":"Hopkins","given":"Elizabeth"},{"family":"Marshall","given":"Christian R."},{"family":"Osborne","given":"Lucy R."},{"family":"Gripp","given":"Karen W."},{"family":"Thrush","given":"Devon Lamb"},{"family":"Hashimoto","given":"Sayaka"},{"family":"Gastier-Foster","given":"Julie M."},{"family":"Astbury","given":"Caroline"},{"family":"Ylstra","given":"Bauke"},{"family":"Meijers-Heijboer","given":"Hanne"},{"family":"Posthuma","given":"Danielle"},{"family":"Menten","given":"Björn"},{"family":"Mortier","given":"Geert"},{"family":"Scherer","given":"Stephen W."},{"family":"Eichler","given":"Evan E."},{"family":"Girirajan","given":"Santhosh"},{"family":"Katsanis","given":"Nicholas"},{"family":"Groffen","given":"Alexander J."},{"family":"Sistermans","given":"Erik A."}],"accessed":{"date-parts":[["2020",11,16]]},"issued":{"date-parts":[["2013",2]]}}}],"schema":"https://github.com/citation-style-language/schema/raw/master/csl-citation.json"} </w:instrText>
            </w:r>
            <w:r w:rsidRPr="00384DE4">
              <w:rPr>
                <w:rFonts w:ascii="Times New Roman" w:hAnsi="Times New Roman" w:cs="Times New Roman"/>
                <w:color w:val="000000" w:themeColor="text1"/>
              </w:rPr>
              <w:fldChar w:fldCharType="separate"/>
            </w:r>
            <w:r w:rsidR="001951A7">
              <w:rPr>
                <w:rFonts w:ascii="Times New Roman" w:hAnsi="Times New Roman" w:cs="Times New Roman"/>
                <w:color w:val="000000"/>
              </w:rPr>
              <w:t>(11)</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1951A7">
              <w:rPr>
                <w:rFonts w:ascii="Times New Roman" w:hAnsi="Times New Roman" w:cs="Times New Roman"/>
                <w:color w:val="000000" w:themeColor="text1"/>
              </w:rPr>
              <w:instrText xml:space="preserve"> ADDIN ZOTERO_ITEM CSL_CITATION {"citationID":"a2iqtfu0odp","properties":{"formattedCitation":"(12)","plainCitation":"(12)","noteIndex":0},"citationItems":[{"id":22666,"uris":["http://zotero.org/users/481051/items/MLCAUKMS"],"itemData":{"id":22666,"type":"article-journal","abstract":"Schizophrenia (SCZ) is a severe and debilitating mental disorder, and the specific genetic factors that underlie the risk for SCZ remain elusive. The autism susceptibility candidate 2 (AUTS2) gene has been reported to be associated with autism, suicide, alcohol consumption, and heroin dependence. We hypothesized that AUTS2 might be associated with SCZ. In the present study, three polymorphisms (rs6943555, rs7459368, and rs9886351)  in the AUTS2 gene were genotyped in 410 patients with SCZ and 435 controls using polymerase chain reaction-restriction fragment length polymorphism (PCR-RFLP) and forced PCR-RFLP methods. We detected an association between SCZ and the rs6943555 genotype distribution (odds ratio (OR) = 1.363, 95% confidence interval (CI): 0.848–2.191, p = 0.001). The association remained significant after adjusting for gender, and a significant effect (p = 0.001) was observed among the females. In the present study, rs6943555 was determined to be associated with female SCZ. Our results confirm previous reports which have suggested that rs6943555 might elucidate the pathogenesis of schizophrenia and play an important role in its etiology.","container-title":"International Journal of Molecular Sciences","DOI":"10.3390/ijms151119406","issue":"11","language":"en","license":"http://creativecommons.org/licenses/by/3.0/","note":"publisher: Multidisciplinary Digital Publishing Institute","page":"19406-19416","source":"www.mdpi.com","title":"Association study identifying a new susceptibility gene (AUTS2) for schizophrenia","URL":"https://www.mdpi.com/1422-0067/15/11/19406","volume":"15","author":[{"family":"Zhang","given":"Bao"},{"family":"Xu","given":"Yue-Hong"},{"family":"Wei","given":"Shu-Guang"},{"family":"Zhang","given":"Hong-Bo"},{"family":"Fu","given":"Dong-Ke"},{"family":"Feng","given":"Zu-Fei"},{"family":"Guan","given":"Fang-Lin"},{"family":"Zhu","given":"Yong-Sheng"},{"family":"Li","given":"Sheng-Bin"}],"accessed":{"date-parts":[["2020",11,16]]},"issued":{"date-parts":[["2014",11]]}}}],"schema":"https://github.com/citation-style-language/schema/raw/master/csl-citation.json"} </w:instrText>
            </w:r>
            <w:r w:rsidRPr="00384DE4">
              <w:rPr>
                <w:rFonts w:ascii="Times New Roman" w:hAnsi="Times New Roman" w:cs="Times New Roman"/>
                <w:color w:val="000000" w:themeColor="text1"/>
              </w:rPr>
              <w:fldChar w:fldCharType="separate"/>
            </w:r>
            <w:r w:rsidR="001951A7">
              <w:rPr>
                <w:rFonts w:ascii="Times New Roman" w:hAnsi="Times New Roman" w:cs="Times New Roman"/>
                <w:color w:val="000000"/>
              </w:rPr>
              <w:t>(12)</w:t>
            </w:r>
            <w:r w:rsidRPr="00384DE4">
              <w:rPr>
                <w:rFonts w:ascii="Times New Roman" w:hAnsi="Times New Roman" w:cs="Times New Roman"/>
                <w:color w:val="000000" w:themeColor="text1"/>
              </w:rPr>
              <w:fldChar w:fldCharType="end"/>
            </w:r>
          </w:p>
        </w:tc>
      </w:tr>
      <w:tr w:rsidR="002D0EC6" w:rsidRPr="00384DE4" w14:paraId="3FA82263" w14:textId="77777777" w:rsidTr="00776203">
        <w:trPr>
          <w:trHeight w:val="20"/>
        </w:trPr>
        <w:tc>
          <w:tcPr>
            <w:tcW w:w="709" w:type="dxa"/>
          </w:tcPr>
          <w:p w14:paraId="7BE1FFB3" w14:textId="1BA67D7C"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4</w:t>
            </w:r>
          </w:p>
        </w:tc>
        <w:tc>
          <w:tcPr>
            <w:tcW w:w="1526" w:type="dxa"/>
          </w:tcPr>
          <w:p w14:paraId="281B68E5" w14:textId="563580EC" w:rsidR="00BB0803" w:rsidRPr="00384DE4" w:rsidRDefault="00BB0803"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Barp</w:t>
            </w:r>
            <w:proofErr w:type="spellEnd"/>
            <w:r w:rsidRPr="00384DE4">
              <w:rPr>
                <w:rFonts w:ascii="Times New Roman" w:hAnsi="Times New Roman" w:cs="Times New Roman"/>
                <w:color w:val="000000" w:themeColor="text1"/>
              </w:rPr>
              <w:t xml:space="preserve"> KO</w:t>
            </w:r>
          </w:p>
        </w:tc>
        <w:tc>
          <w:tcPr>
            <w:tcW w:w="4428" w:type="dxa"/>
          </w:tcPr>
          <w:p w14:paraId="3E93DE33" w14:textId="1E3B1567"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Voltage gated calcium channel beta-anchoring and -regulatory protein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{"citationID":"a138eihefbq","properties":{"formattedCitation":"(13)","plainCitation":"(13)","noteIndex":0},"citationItems":[{"id":13090,"uris":["http://zotero.org/users/481051/items/387MI3KV"],"itemData":{"id":13090,"type":"article-journal","abstract":"Calcium (Ca2+) influx through voltage-gated Ca2+ channels (VGCCs) induces numerous intracellular events such as neuronal excitability, neurotransmitter release, synaptic plasticity, and gene regulation. It has been shown that genes related to Ca2+ signaling, such as the CACNA1C, CACNB2, and CACNA1I genes that encode VGCC subunits, are associated with schizophrenia and other psychiatric disorders. Recently, VGCC beta-anchoring and -regulatory protein (BARP) was identified as a novel regulator of VGCC activity via the interaction of VGCC β subunits. To examine the role of the BARP in higher brain functions, we generated BARP knockout (KO) mice and conducted a comprehensive battery of behavioral tests. BARP KO mice exhibited greatly reduced locomotor activity, as evidenced by decreased vertical activity, stereotypic counts in the open field test, and activity level in the home cage, and longer latency to complete a session in spontaneous T-maze alteration test, which reached “study-wide significance”. Acoustic startle response was also reduced in the mutants. Interestingly, they showed multiple behavioral phenotypes that are seemingly opposite to those seen in the mouse models of schizophrenia and its related disorders, including increased working memory, flexibility, prepulse inhibition, and social interaction, and decreased locomotor activity, though many of these phenotypes are statistically weak and require further replications. These results demonstrate that BARP is involved in the regulation of locomotor activity and, possibly, emotionality. The possibility was also suggested that BARP KO mice may serve as a unique tool for investigating the pathogenesis/pathophysiology of schizophrenia and related disorders. Further evaluation of the molecular and physiological phenotypes of the mutant mice would provide new insights into the role of BARP in higher brain functions.","container-title":"Frontiers in Behavioral Neuroscience","DOI":"10.3389/fnbeh.2015.00141","ISSN":"1662-5153","journalAbbreviation":"Front. Behav. Neurosci.","language":"English","page":"141","source":"Frontiers","title":"Comprehensive behavioral analysis of voltage-gated calcium channel beta-anchoring and -regulatory protein knockout mice","URL":"http://journal.frontiersin.org/article/10.3389/fnbeh.2015.00141/abstract","volume":"9","author":[{"family":"Nakao","given":"Akito"},{"family":"Miki","given":"Takafumi"},{"family":"Shoji","given":"Hirotaka"},{"family":"Nishi","given":"Miyuki"},{"family":"Takeshima","given":"Hiroshi"},{"family":"Miyakawa","given":"Tsuyoshi"},{"family":"Mori","given":"Yasuo"}],"accessed":{"date-parts":[["2017",4,17]]},"issued":{"date-parts":[["2015"]]}}}],"schema":"https://github.com/citation-style-language/schema/raw/master/csl-citation.json"} </w:instrText>
            </w:r>
            <w:r w:rsidRPr="00384DE4">
              <w:rPr>
                <w:rFonts w:ascii="Times New Roman" w:hAnsi="Times New Roman" w:cs="Times New Roman"/>
                <w:color w:val="000000" w:themeColor="text1"/>
              </w:rPr>
              <w:fldChar w:fldCharType="separate"/>
            </w:r>
            <w:r w:rsidR="001951A7">
              <w:rPr>
                <w:rFonts w:ascii="Times New Roman" w:hAnsi="Times New Roman" w:cs="Times New Roman"/>
                <w:color w:val="000000"/>
              </w:rPr>
              <w:t>(13)</w:t>
            </w:r>
            <w:r w:rsidRPr="00384DE4">
              <w:rPr>
                <w:rFonts w:ascii="Times New Roman" w:hAnsi="Times New Roman" w:cs="Times New Roman"/>
                <w:color w:val="000000" w:themeColor="text1"/>
              </w:rPr>
              <w:fldChar w:fldCharType="end"/>
            </w:r>
          </w:p>
        </w:tc>
        <w:tc>
          <w:tcPr>
            <w:tcW w:w="2268" w:type="dxa"/>
          </w:tcPr>
          <w:p w14:paraId="49C02F88" w14:textId="280C075E" w:rsidR="00BB0803" w:rsidRPr="00384DE4" w:rsidRDefault="003A682A"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Dysregulated voltage-gated Ca</w:t>
            </w:r>
            <w:r w:rsidRPr="003A682A">
              <w:rPr>
                <w:rFonts w:ascii="Times New Roman" w:hAnsi="Times New Roman" w:cs="Times New Roman"/>
                <w:color w:val="000000" w:themeColor="text1"/>
                <w:vertAlign w:val="superscript"/>
              </w:rPr>
              <w:t>2+</w:t>
            </w:r>
            <w:r>
              <w:rPr>
                <w:rFonts w:ascii="Times New Roman" w:hAnsi="Times New Roman" w:cs="Times New Roman"/>
                <w:color w:val="000000" w:themeColor="text1"/>
              </w:rPr>
              <w:t xml:space="preserve"> channel activity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{"citationID":"PfqJJLhE","properties":{"formattedCitation":"(13)","plainCitation":"(13)","noteIndex":0},"citationItems":[{"id":13090,"uris":["http://zotero.org/users/481051/items/387MI3KV"],"itemData":{"id":13090,"type":"article-journal","abstract":"Calcium (Ca2+) influx through voltage-gated Ca2+ channels (VGCCs) induces numerous intracellular events such as neuronal excitability, neurotransmitter release, synaptic plasticity, and gene regulation. It has been shown that genes related to Ca2+ signaling, such as the CACNA1C, CACNB2, and CACNA1I genes that encode VGCC subunits, are associated with schizophrenia and other psychiatric disorders. Recently, VGCC beta-anchoring and -regulatory protein (BARP) was identified as a novel regulator of VGCC activity via the interaction of VGCC β subunits. To examine the role of the BARP in higher brain functions, we generated BARP knockout (KO) mice and conducted a comprehensive battery of behavioral tests. BARP KO mice exhibited greatly reduced locomotor activity, as evidenced by decreased vertical activity, stereotypic counts in the open field test, and activity level in the home cage, and longer latency to complete a session in spontaneous T-maze alteration test, which reached “study-wide significance”. Acoustic startle response was also reduced in the mutants. Interestingly, they showed multiple behavioral phenotypes that are seemingly opposite to those seen in the mouse models of schizophrenia and its related disorders, including increased working memory, flexibility, prepulse inhibition, and social interaction, and decreased locomotor activity, though many of these phenotypes are statistically weak and require further replications. These results demonstrate that BARP is involved in the regulation of locomotor activity and, possibly, emotionality. The possibility was also suggested that BARP KO mice may serve as a unique tool for investigating the pathogenesis/pathophysiology of schizophrenia and related disorders. Further evaluation of the molecular and physiological phenotypes of the mutant mice would provide new insights into the role of BARP in higher brain functions.","container-title":"Frontiers in Behavioral Neuroscience","DOI":"10.3389/fnbeh.2015.00141","ISSN":"1662-5153","journalAbbreviation":"Front. Behav. Neurosci.","language":"English","page":"141","source":"Frontiers","title":"Comprehensive behavioral analysis of voltage-gated calcium channel beta-anchoring and -regulatory protein knockout mice","URL":"http://journal.frontiersin.org/article/10.3389/fnbeh.2015.00141/abstract","volume":"9","author":[{"family":"Nakao","given":"Akito"},{"family":"Miki","given":"Takafumi"},{"family":"Shoji","given":"Hirotaka"},{"family":"Nishi","given":"Miyuki"},{"family":"Takeshima","given":"Hiroshi"},{"family":"Miyakawa","given":"Tsuyoshi"},{"family":"Mori","given":"Yasuo"}],"accessed":{"date-parts":[["2017",4,17]]},"issued":{"date-parts":[["2015"]]}}}],"schema":"https://github.com/citation-style-language/schema/raw/master/csl-citation.json"} </w:instrText>
            </w:r>
            <w:r w:rsidRPr="00384DE4">
              <w:rPr>
                <w:rFonts w:ascii="Times New Roman" w:hAnsi="Times New Roman" w:cs="Times New Roman"/>
                <w:color w:val="000000" w:themeColor="text1"/>
              </w:rPr>
              <w:fldChar w:fldCharType="separate"/>
            </w:r>
            <w:r>
              <w:rPr>
                <w:rFonts w:ascii="Times New Roman" w:hAnsi="Times New Roman" w:cs="Times New Roman"/>
                <w:color w:val="000000"/>
              </w:rPr>
              <w:t>(13)</w:t>
            </w:r>
            <w:r w:rsidRPr="00384DE4">
              <w:rPr>
                <w:rFonts w:ascii="Times New Roman" w:hAnsi="Times New Roman" w:cs="Times New Roman"/>
                <w:color w:val="000000" w:themeColor="text1"/>
              </w:rPr>
              <w:fldChar w:fldCharType="end"/>
            </w:r>
          </w:p>
        </w:tc>
      </w:tr>
      <w:tr w:rsidR="002D0EC6" w:rsidRPr="00384DE4" w14:paraId="04D6D22C" w14:textId="77777777" w:rsidTr="00776203">
        <w:trPr>
          <w:trHeight w:val="20"/>
        </w:trPr>
        <w:tc>
          <w:tcPr>
            <w:tcW w:w="709" w:type="dxa"/>
          </w:tcPr>
          <w:p w14:paraId="4D163C0B" w14:textId="7C54BD2D"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5</w:t>
            </w:r>
          </w:p>
        </w:tc>
        <w:tc>
          <w:tcPr>
            <w:tcW w:w="1526" w:type="dxa"/>
          </w:tcPr>
          <w:p w14:paraId="690A5068" w14:textId="4E5B4CF3" w:rsidR="00BB0803" w:rsidRPr="00384DE4" w:rsidRDefault="00BB0803"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Bdnf</w:t>
            </w:r>
            <w:proofErr w:type="spellEnd"/>
            <w:r w:rsidR="00FA6363" w:rsidRPr="00384DE4">
              <w:rPr>
                <w:rFonts w:ascii="Times New Roman" w:hAnsi="Times New Roman" w:cs="Times New Roman"/>
                <w:color w:val="000000" w:themeColor="text1"/>
              </w:rPr>
              <w:t xml:space="preserve"> KO</w:t>
            </w:r>
          </w:p>
        </w:tc>
        <w:tc>
          <w:tcPr>
            <w:tcW w:w="4428" w:type="dxa"/>
          </w:tcPr>
          <w:p w14:paraId="4BBB9187" w14:textId="6FA71E0B" w:rsidR="00BB0803" w:rsidRPr="00384DE4" w:rsidRDefault="00BA5463"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Mice with heterozygous knockout of the b</w:t>
            </w:r>
            <w:r w:rsidR="00BB0803" w:rsidRPr="00384DE4">
              <w:rPr>
                <w:rFonts w:ascii="Times New Roman" w:hAnsi="Times New Roman" w:cs="Times New Roman"/>
                <w:color w:val="000000" w:themeColor="text1"/>
              </w:rPr>
              <w:t>rain derived neurotrophic factor</w:t>
            </w:r>
            <w:r w:rsidR="00D77569" w:rsidRPr="0054294F">
              <w:rPr>
                <w:rFonts w:ascii="Times New Roman" w:hAnsi="Times New Roman" w:cs="Times New Roman"/>
                <w:color w:val="000000" w:themeColor="text1"/>
                <w:vertAlign w:val="superscript"/>
              </w:rPr>
              <w:t>*</w:t>
            </w:r>
            <w:r w:rsidR="00BB0803" w:rsidRPr="00384DE4">
              <w:rPr>
                <w:rFonts w:ascii="Times New Roman" w:hAnsi="Times New Roman" w:cs="Times New Roman"/>
                <w:color w:val="000000" w:themeColor="text1"/>
              </w:rPr>
              <w:t xml:space="preserve"> (JAX</w:t>
            </w:r>
            <w:r w:rsidR="00416C05">
              <w:rPr>
                <w:rFonts w:ascii="Times New Roman" w:hAnsi="Times New Roman" w:cs="Times New Roman"/>
                <w:color w:val="000000" w:themeColor="text1"/>
              </w:rPr>
              <w:t xml:space="preserve"> stock</w:t>
            </w:r>
            <w:r w:rsidR="00BB0803" w:rsidRPr="00384DE4">
              <w:rPr>
                <w:rFonts w:ascii="Times New Roman" w:hAnsi="Times New Roman" w:cs="Times New Roman"/>
                <w:color w:val="000000" w:themeColor="text1"/>
              </w:rPr>
              <w:t xml:space="preserve"> </w:t>
            </w:r>
            <w:r w:rsidR="00416C05">
              <w:rPr>
                <w:rFonts w:ascii="Times New Roman" w:hAnsi="Times New Roman" w:cs="Times New Roman"/>
                <w:color w:val="000000" w:themeColor="text1"/>
              </w:rPr>
              <w:t>#</w:t>
            </w:r>
            <w:r w:rsidR="00BB0803" w:rsidRPr="00384DE4">
              <w:rPr>
                <w:rFonts w:ascii="Times New Roman" w:hAnsi="Times New Roman" w:cs="Times New Roman"/>
                <w:color w:val="000000" w:themeColor="text1"/>
              </w:rPr>
              <w:t>004339)</w:t>
            </w:r>
          </w:p>
        </w:tc>
        <w:tc>
          <w:tcPr>
            <w:tcW w:w="2268" w:type="dxa"/>
          </w:tcPr>
          <w:p w14:paraId="75CAC986" w14:textId="368BE792" w:rsidR="00BB0803" w:rsidRPr="006D1425" w:rsidRDefault="006D1425"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S</w:t>
            </w:r>
            <w:r>
              <w:rPr>
                <w:rFonts w:ascii="Times New Roman" w:hAnsi="Times New Roman" w:cs="Times New Roman"/>
                <w:color w:val="000000" w:themeColor="text1"/>
              </w:rPr>
              <w:t>Z</w:t>
            </w:r>
            <w:r w:rsidR="00204F30">
              <w:rPr>
                <w:rFonts w:ascii="Times New Roman" w:hAnsi="Times New Roman" w:cs="Times New Roman"/>
                <w:color w:val="000000" w:themeColor="text1"/>
              </w:rPr>
              <w:t>, AD, PD</w:t>
            </w:r>
            <w:r w:rsidR="00A30890">
              <w:rPr>
                <w:rFonts w:ascii="Times New Roman" w:hAnsi="Times New Roman" w:cs="Times New Roman"/>
                <w:color w:val="000000" w:themeColor="text1"/>
              </w:rPr>
              <w:t xml:space="preserve"> </w:t>
            </w:r>
            <w:r w:rsidR="00F077C5">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{"citationID":"a1qd8j318tr","properties":{"formattedCitation":"(14)","plainCitation":"(14)","noteIndex":0},"citationItems":[{"id":27373,"uris":["http://zotero.org/users/481051/items/QEPQQM9N"],"itemData":{"id":27373,"type":"article-journal","abstract":"The growth factor brain-derived neurotrophic factor (BDNF) and its receptor tropomyosin-related kinase receptor type B (TRKB) are actively produced and trafficked in multiple regions in the adult brain, where they influence neuronal activity, function and survival throughout life. The diverse presence and activity of BDNF suggests a potential role for this molecule in the pathogenesis and treatment of both neurological and psychiatric disorders. This article reviews the current understanding and future directions in BDNF-related research in the central nervous system, with an emphasis on the possible therapeutic application of BDNF in modifying fundamental processes underlying neural disease.","container-title":"Nature Reviews. Drug Discovery","DOI":"10.1038/nrd3366","ISSN":"1474-1784","issue":"3","journalAbbreviation":"Nat Rev Drug Discov","language":"eng","note":"PMID: 21358740","page":"209-219","source":"PubMed","title":"Potential therapeutic uses of BDNF in neurological and psychiatric disorders","volume":"10","author":[{"family":"Nagahara","given":"Alan H."},{"family":"Tuszynski","given":"Mark H."}],"issued":{"date-parts":[["2011",3]]}}}],"schema":"https://github.com/citation-style-language/schema/raw/master/csl-citation.json"} </w:instrText>
            </w:r>
            <w:r w:rsidR="00F077C5">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(14)</w:t>
            </w:r>
            <w:r w:rsidR="00F077C5">
              <w:rPr>
                <w:rFonts w:ascii="Times New Roman" w:hAnsi="Times New Roman" w:cs="Times New Roman"/>
                <w:color w:val="000000" w:themeColor="text1"/>
              </w:rPr>
              <w:fldChar w:fldCharType="end"/>
            </w:r>
          </w:p>
        </w:tc>
      </w:tr>
      <w:tr w:rsidR="002D0EC6" w:rsidRPr="00384DE4" w14:paraId="3F243138" w14:textId="77777777" w:rsidTr="00776203">
        <w:trPr>
          <w:trHeight w:val="20"/>
        </w:trPr>
        <w:tc>
          <w:tcPr>
            <w:tcW w:w="709" w:type="dxa"/>
          </w:tcPr>
          <w:p w14:paraId="4C0D3D22" w14:textId="117393E3"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6</w:t>
            </w:r>
          </w:p>
        </w:tc>
        <w:tc>
          <w:tcPr>
            <w:tcW w:w="1526" w:type="dxa"/>
          </w:tcPr>
          <w:p w14:paraId="32EF277B" w14:textId="5DAD8CBD"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BTBR</w:t>
            </w:r>
          </w:p>
        </w:tc>
        <w:tc>
          <w:tcPr>
            <w:tcW w:w="4428" w:type="dxa"/>
          </w:tcPr>
          <w:p w14:paraId="1BCA6344" w14:textId="00685BBA"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Inbred mouse strain BTBR T+ </w:t>
            </w:r>
            <w:proofErr w:type="spellStart"/>
            <w:r w:rsidRPr="00384DE4">
              <w:rPr>
                <w:rFonts w:ascii="Times New Roman" w:hAnsi="Times New Roman" w:cs="Times New Roman"/>
                <w:color w:val="000000" w:themeColor="text1"/>
              </w:rPr>
              <w:t>tf</w:t>
            </w:r>
            <w:proofErr w:type="spellEnd"/>
            <w:r w:rsidRPr="00384DE4">
              <w:rPr>
                <w:rFonts w:ascii="Times New Roman" w:hAnsi="Times New Roman" w:cs="Times New Roman"/>
                <w:color w:val="000000" w:themeColor="text1"/>
              </w:rPr>
              <w:t xml:space="preserve">/J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{"citationID":"a10s8943anp","properties":{"formattedCitation":"(15,16)","plainCitation":"(15,16)","noteIndex":0},"citationItems":[{"id":13151,"uris":["http://zotero.org/users/481051/items/VN3XPJQX"],"itemData":{"id":13151,"type":"article-journal","abstract":"Impaired neuronal connectivity is implicated in autism spectrum disorder (ASD). In this study, the authors perform time-lapse imaging of brain neurons from different mouse models of ASD and provide evidence for enhanced turnover of excitatory synapses as a commonly occurring mechanism in ASD.","container-title":"Nature Communications","DOI":"10.1038/ncomms5742","ISSN":"2041-1723","language":"en","license":"© 2017 Macmillan Publishers Limited, part of Springer Nature. All rights reserved.","page":"4742","source":"www.nature.com","title":"Enhanced synapse remodelling as a common phenotype in mouse models of autism","URL":"http://www.nature.com/ncomms/2014/140821/ncomms5742/full/ncomms5742.html","volume":"5","author":[{"family":"Isshiki","given":"Masaaki"},{"family":"Tanaka","given":"Shinji"},{"family":"Kuriu","given":"Toshihiko"},{"family":"Tabuchi","given":"Katsuhiko"},{"family":"Takumi","given":"Toru"},{"family":"Okabe","given":"Shigeo"}],"accessed":{"date-parts":[["2017",3,3]]},"issued":{"date-parts":[["2014",8,21]]}},"label":"page"},{"id":13100,"uris":["http://zotero.org/users/481051/items/79JNVFU2"],"itemData":{"id":13100,"type":"article-journal","abstract":"Autism is a behaviorally defined neurodevelopmental disorder of unknown etiology. Mouse models with face validity to the core symptoms offer an experimental approach to test hypotheses about the causes of autism and translational tools to evaluate potential treatments. We discovered that the inbred mouse strain BTBR T+tf/J (BTBR) incorporates multiple behavioral phenotypes relevant to all three diagnostic symptoms of autism. BTBR displayed selectively reduced social approach, low reciprocal social interactions and impaired juvenile play, as compared with C57BL/6J (B6) controls. Impaired social transmission of food preference in BTBR suggests communication deficits. Repetitive behaviors appeared as high levels of self-grooming by juvenile and adult BTBR mice. Comprehensive analyses of procedural abilities confirmed that social recognition and olfactory abilities were normal in BTBR, with no evidence for high anxiety-like traits or motor impairments, supporting an interpretation of highly specific social deficits. Database comparisons between BTBR and B6 on 124 putative autism candidate genes showed several interesting single nucleotide polymorphisms (SNPs) in the BTBR genetic background, including a nonsynonymous coding region polymorphism in Kmo. The Kmo gene encodes kynurenine 3-hydroxylase, an enzyme-regulating metabolism of kynurenic acid, a glutamate antagonist with neuroprotective actions. Sequencing confirmed this coding SNP in Kmo, supporting further investigation into the contribution of this polymorphism to autism-like behavioral phenotypes. Robust and selective social deficits, repetitive self-grooming, genetic stability and commercial availability of the BTBR inbred strain encourage its use as a research tool to search for background genes relevant to the etiology of autism, and to explore therapeutics to treat the core symptoms.","container-title":"Genes, Brain and Behavior","DOI":"10.1111/j.1601-183X.2007.00330.x","ISSN":"1601-183X","issue":"2","language":"en","page":"152-163","source":"Wiley Online Library","title":"Autism-like behavioral phenotypes in BTBR T+tf/J mice","URL":"http://onlinelibrary.wiley.com/doi/10.1111/j.1601-183X.2007.00330.x/abstract","volume":"7","author":[{"family":"McFarlane","given":"H. G."},{"family":"Kusek","given":"G. K."},{"family":"Yang","given":"M."},{"family":"Phoenix","given":"J. L."},{"family":"Bolivar","given":"V. J."},{"family":"Crawley","given":"J. N."}],"accessed":{"date-parts":[["2017",2,27]]},"issued":{"date-parts":[["2008",3]]}},"label":"page"}],"schema":"https://github.com/citation-style-language/schema/raw/master/csl-citation.json"}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(15,16)</w:t>
            </w:r>
            <w:r w:rsidRPr="00384DE4">
              <w:rPr>
                <w:rFonts w:ascii="Times New Roman" w:hAnsi="Times New Roman" w:cs="Times New Roman"/>
                <w:color w:val="000000" w:themeColor="text1"/>
              </w:rPr>
              <w:fldChar w:fldCharType="end"/>
            </w:r>
          </w:p>
        </w:tc>
        <w:tc>
          <w:tcPr>
            <w:tcW w:w="2268" w:type="dxa"/>
          </w:tcPr>
          <w:p w14:paraId="3E4EE96A" w14:textId="09AC6A06"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D443BC" w:rsidRPr="00384DE4">
              <w:rPr>
                <w:rFonts w:ascii="Times New Roman" w:hAnsi="Times New Roman" w:cs="Times New Roman"/>
                <w:color w:val="000000" w:themeColor="text1"/>
              </w:rPr>
              <w:t xml:space="preserve"> </w:t>
            </w:r>
            <w:r w:rsidR="00D443BC"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{"citationID":"0Xmc4WJe","properties":{"formattedCitation":"(15,16)","plainCitation":"(15,16)","noteIndex":0},"citationItems":[{"id":13151,"uris":["http://zotero.org/users/481051/items/VN3XPJQX"],"itemData":{"id":13151,"type":"article-journal","abstract":"Impaired neuronal connectivity is implicated in autism spectrum disorder (ASD). In this study, the authors perform time-lapse imaging of brain neurons from different mouse models of ASD and provide evidence for enhanced turnover of excitatory synapses as a commonly occurring mechanism in ASD.","container-title":"Nature Communications","DOI":"10.1038/ncomms5742","ISSN":"2041-1723","language":"en","license":"© 2017 Macmillan Publishers Limited, part of Springer Nature. All rights reserved.","page":"4742","source":"www.nature.com","title":"Enhanced synapse remodelling as a common phenotype in mouse models of autism","URL":"http://www.nature.com/ncomms/2014/140821/ncomms5742/full/ncomms5742.html","volume":"5","author":[{"family":"Isshiki","given":"Masaaki"},{"family":"Tanaka","given":"Shinji"},{"family":"Kuriu","given":"Toshihiko"},{"family":"Tabuchi","given":"Katsuhiko"},{"family":"Takumi","given":"Toru"},{"family":"Okabe","given":"Shigeo"}],"accessed":{"date-parts":[["2017",3,3]]},"issued":{"date-parts":[["2014",8,21]]}},"label":"page"},{"id":13100,"uris":["http://zotero.org/users/481051/items/79JNVFU2"],"itemData":{"id":13100,"type":"article-journal","abstract":"Autism is a behaviorally defined neurodevelopmental disorder of unknown etiology. Mouse models with face validity to the core symptoms offer an experimental approach to test hypotheses about the causes of autism and translational tools to evaluate potential treatments. We discovered that the inbred mouse strain BTBR T+tf/J (BTBR) incorporates multiple behavioral phenotypes relevant to all three diagnostic symptoms of autism. BTBR displayed selectively reduced social approach, low reciprocal social interactions and impaired juvenile play, as compared with C57BL/6J (B6) controls. Impaired social transmission of food preference in BTBR suggests communication deficits. Repetitive behaviors appeared as high levels of self-grooming by juvenile and adult BTBR mice. Comprehensive analyses of procedural abilities confirmed that social recognition and olfactory abilities were normal in BTBR, with no evidence for high anxiety-like traits or motor impairments, supporting an interpretation of highly specific social deficits. Database comparisons between BTBR and B6 on 124 putative autism candidate genes showed several interesting single nucleotide polymorphisms (SNPs) in the BTBR genetic background, including a nonsynonymous coding region polymorphism in Kmo. The Kmo gene encodes kynurenine 3-hydroxylase, an enzyme-regulating metabolism of kynurenic acid, a glutamate antagonist with neuroprotective actions. Sequencing confirmed this coding SNP in Kmo, supporting further investigation into the contribution of this polymorphism to autism-like behavioral phenotypes. Robust and selective social deficits, repetitive self-grooming, genetic stability and commercial availability of the BTBR inbred strain encourage its use as a research tool to search for background genes relevant to the etiology of autism, and to explore therapeutics to treat the core symptoms.","container-title":"Genes, Brain and Behavior","DOI":"10.1111/j.1601-183X.2007.00330.x","ISSN":"1601-183X","issue":"2","language":"en","page":"152-163","source":"Wiley Online Library","title":"Autism-like behavioral phenotypes in BTBR T+tf/J mice","URL":"http://onlinelibrary.wiley.com/doi/10.1111/j.1601-183X.2007.00330.x/abstract","volume":"7","author":[{"family":"McFarlane","given":"H. G."},{"family":"Kusek","given":"G. K."},{"family":"Yang","given":"M."},{"family":"Phoenix","given":"J. L."},{"family":"Bolivar","given":"V. J."},{"family":"Crawley","given":"J. N."}],"accessed":{"date-parts":[["2017",2,27]]},"issued":{"date-parts":[["2008",3]]}},"label":"page"}],"schema":"https://github.com/citation-style-language/schema/raw/master/csl-citation.json"} </w:instrText>
            </w:r>
            <w:r w:rsidR="00D443BC"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(15,16)</w:t>
            </w:r>
            <w:r w:rsidR="00D443BC" w:rsidRPr="00384DE4">
              <w:rPr>
                <w:rFonts w:ascii="Times New Roman" w:hAnsi="Times New Roman" w:cs="Times New Roman"/>
                <w:color w:val="000000" w:themeColor="text1"/>
              </w:rPr>
              <w:fldChar w:fldCharType="end"/>
            </w:r>
          </w:p>
        </w:tc>
      </w:tr>
      <w:tr w:rsidR="002D0EC6" w:rsidRPr="00384DE4" w14:paraId="7253F5B9" w14:textId="77777777" w:rsidTr="00776203">
        <w:trPr>
          <w:trHeight w:val="20"/>
        </w:trPr>
        <w:tc>
          <w:tcPr>
            <w:tcW w:w="709" w:type="dxa"/>
          </w:tcPr>
          <w:p w14:paraId="062E8ED4" w14:textId="1D654310"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7</w:t>
            </w:r>
          </w:p>
        </w:tc>
        <w:tc>
          <w:tcPr>
            <w:tcW w:w="1526" w:type="dxa"/>
          </w:tcPr>
          <w:p w14:paraId="432A07D3" w14:textId="5B88C69A"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Camk2a KO</w:t>
            </w:r>
          </w:p>
        </w:tc>
        <w:tc>
          <w:tcPr>
            <w:tcW w:w="4428" w:type="dxa"/>
          </w:tcPr>
          <w:p w14:paraId="3E7AF4F5" w14:textId="7074430C"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heterozygous knockout of the calcium/calmodulin-dependent protein kinase II alpha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kn2pri9hc","properties":{"formattedCitation":"(17\\uc0\\u8211{}19)","plainCitation":"(17–19)","noteIndex":0},"citationItems":[{"id":22261,"uris":["http://zotero.org/users/481051/items/R7LPT42R"],"itemData":{"id":22261,"type":"article-journal","abstract":"Elucidating the neural and genetic factors underlying psychiatric illness is hampered by current methods of clinical diagnosis. The identification and investigation of clinical endophenotypes may be one solution, but represents a considerable challenge in human subjects. Here we report that mice heterozygous for a null mutation of the alpha-isoform of calcium/calmodulin-dependent protein kinase II (alpha-CaMKII+/-) have profoundly dysregulated behaviours and impaired neuronal development in the dentate gyrus (DG). The behavioral abnormalities include a severe working memory deficit and an exaggerated infradian rhythm, which are similar to symptoms seen in schizophrenia, bipolar mood disorder and other psychiatric disorders. Transcriptome analysis of the hippocampus of these mutants revealed that the expression levels of more than 2000 genes were significantly changed. Strikingly, among the 20 most downregulated genes, 5 had highly selective expression in the DG. Whereas BrdU incorporated cells in the mutant mouse DG was increased by more than 50 percent, the number of mature neurons in the DG was dramatically decreased. Morphological and physiological features of the DG neurons in the mutants were strikingly similar to those of immature DG neurons in normal rodents. Moreover, c-Fos expression in the DG after electric footshock was almost completely and selectively abolished in the mutants. Statistical clustering of human post-mortem brains using 10 genes differentially-expressed in the mutant mice were used to classify individuals into two clusters, one of which contained 16 of 18 schizophrenic patients. Nearly half of the differentially-expressed probes in the schizophrenia-enriched cluster encoded genes that are involved in neurogenesis or in neuronal migration/maturation, including calbindin, a marker for mature DG neurons. Based on these results, we propose that an \"immature DG\" in adulthood might induce alterations in behavior and serve as a promising candidate endophenotype of schizophrenia and other human psychiatric disorders.","container-title":"Molecular Brain","DOI":"10.1186/1756-6606-1-6","ISSN":"1756-6606","journalAbbreviation":"Molecular Brain","page":"6","source":"BioMed Central","title":"Alpha-CaMKII deficiency causes immature dentate gyrus, a novel candidate endophenotype of psychiatric disorders","URL":"http://dx.doi.org/10.1186/1756-6606-1-6","volume":"1","author":[{"family":"Yamasaki","given":"Nobuyuki"},{"family":"Maekawa","given":"Motoko"},{"family":"Kobayashi","given":"Katsunori"},{"family":"Kajii","given":"Yasushi"},{"family":"Maeda","given":"Jun"},{"family":"Soma","given":"Miho"},{"family":"Takao","given":"Keizo"},{"family":"Tanda","given":"Koichi"},{"family":"Ohira","given":"Koji"},{"family":"Toyama","given":"Keiko"},{"family":"Kanzaki","given":"Kouji"},{"family":"Fukunaga","given":"Kohji"},{"family":"Sudo","given":"Yusuke"},{"family":"Ichinose","given":"Hiroshi"},{"family":"Ikeda","given":"Masashi"},{"family":"Iwata","given":"Nakao"},{"family":"Ozaki","given":"Norio"},{"family":"Suzuki","given":"Hidenori"},{"family":"Higuchi","given":"Makoto"},{"family":"Suhara","given":"Tetsuya"},{"family":"Yuasa","given":"Shigeki"},{"family":"Miyakawa","given":"Tsuyoshi"}],"accessed":{"date-parts":[["2016",4,1]]},"issued":{"date-parts":[["2008"]]}},"label":"page"},{"id":19136,"uris":["http://zotero.org/users/481051/items/TGCEWFPL"],"itemData":{"id":19136,"type":"article-journal","abstract":"Bipolar disorder, also known as manic-depressive illness, causes swings in mood and activity levels at irregular intervals. Such changes are difficult to predict, and their molecular basis remains unknown. Here, we use infradian (longer than a day) cyclic activity levels in αCaMKII (Camk2a) mutant mice as a proxy for such mood-associated changes. We report that gene-expression patterns in the hippocampal dentate gyrus could retrospectively predict whether the mice were in a state of high or low locomotor activity (LA). Expression of a subset of circadian genes, as well as levels of cAMP and pCREB, possible upstream regulators of circadian genes, were correlated with LA states, suggesting that the intrinsic molecular circuitry changes concomitant with infradian oscillatory LA. Taken together, these findings shed light onto the molecular basis of how irregular biological rhythms and behavior are controlled by the brain.","container-title":"Cell Reports","DOI":"10.1016/j.celrep.2016.02.067","ISSN":"2211-1247","issue":"12","journalAbbreviation":"Cell Rep","language":"eng","note":"PMID: 27028761","page":"2784-2796","source":"PubMed","title":"Circadian gene circuitry predicts hyperactive behavior in a mood disorder mouse model","volume":"14","author":[{"family":"Hagihara","given":"Hideo"},{"family":"Horikawa","given":"Tomoyasu"},{"family":"Nakamura","given":"Hironori K."},{"family":"Umemori","given":"Juzoh"},{"family":"Shoji","given":"Hirotaka"},{"family":"Kamitani","given":"Yukiyasu"},{"family":"Miyakawa","given":"Tsuyoshi"}],"issued":{"date-parts":[["2016",3]]}},"label":"page"},{"id":22586,"uris":["http://zotero.org/users/481051/items/CLXEK8U3"],"itemData":{"id":22586,"type":"article-journal","abstract":"Bipolar disorder is a major mental illness characterized by severe swings in mood and activity levels which occur with variable amplitude and frequency. Attempts have been made to identify mood states and biological features associated with mood changes to compensate for current clinical diagnosis, which is mainly based on patients’ subjective reports. Here, we used infradian (a cycle &gt; 24 h) cyclic locomotor activity in a mouse model useful for the study of bipolar disorder as a proxy for mood changes. We show that metabolome patterns in peripheral blood could retrospectively predict the locomotor activity levels. We longitudinally monitored locomotor activity in the home cage, and subsequently collected peripheral blood and performed metabolomic analyses. We then constructed cross-validated linear regression models based on blood metabolome patterns to predict locomotor activity levels of individual mice. Our analysis revealed a significant correlation between actual and predicted activity levels, indicative of successful predictions. Pathway analysis of metabolites used for successful predictions showed enrichment in mitochondria metabolism-related terms, such as “Warburg effect” and “citric acid cycle.” In addition, we found that peripheral blood metabolome patterns predicted expression levels of genes implicated in bipolar disorder in the hippocampus, a brain region responsible for mood regulation, suggesting that the brain–periphery axis is related to mood-change-associated behaviors. Our results may serve as a basis for predicting individual mood states through blood metabolomics in bipolar disorder and other mood disorders and may provide potential insight into systemic metabolic activity in relation to mood changes.","container-title":"Molecular Brain","DOI":"10.1186/s13041-019-0527-3","ISSN":"1756-6606","issue":"1","journalAbbreviation":"Molecular Brain","page":"107","source":"BioMed Central","title":"Peripheral blood metabolome predicts mood change-related activity in mouse model of bipolar disorder","URL":"https://doi.org/10.1186/s13041-019-0527-3","volume":"12","author":[{"family":"Hagihara","given":"Hideo"},{"family":"Horikawa","given":"Tomoyasu"},{"family":"Irino","given":"Yasuhiro"},{"family":"Nakamura","given":"Hironori K."},{"family":"Umemori","given":"Juzoh"},{"family":"Shoji","given":"Hirotaka"},{"family":"Yoshida","given":"Masaru"},{"family":"Kamitani","given":"Yukiyasu"},{"family":"Miyakawa","given":"Tsuyoshi"}],"accessed":{"date-parts":[["2020",11,16]]},"issued":{"date-parts":[["2019",12]]}},"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(17–19)</w:t>
            </w:r>
            <w:r w:rsidRPr="00384DE4">
              <w:rPr>
                <w:rFonts w:ascii="Times New Roman" w:hAnsi="Times New Roman" w:cs="Times New Roman"/>
                <w:color w:val="000000" w:themeColor="text1"/>
              </w:rPr>
              <w:fldChar w:fldCharType="end"/>
            </w:r>
            <w:r w:rsidR="00DD7D55">
              <w:rPr>
                <w:rFonts w:ascii="Times New Roman" w:hAnsi="Times New Roman" w:cs="Times New Roman"/>
                <w:color w:val="000000" w:themeColor="text1"/>
              </w:rPr>
              <w:t xml:space="preserve"> (JAX stock #</w:t>
            </w:r>
            <w:r w:rsidR="00AC411E">
              <w:rPr>
                <w:rFonts w:ascii="Times New Roman" w:hAnsi="Times New Roman" w:cs="Times New Roman"/>
                <w:color w:val="000000" w:themeColor="text1"/>
              </w:rPr>
              <w:t>002362</w:t>
            </w:r>
            <w:r w:rsidR="00DD7D55">
              <w:rPr>
                <w:rFonts w:ascii="Times New Roman" w:hAnsi="Times New Roman" w:cs="Times New Roman"/>
                <w:color w:val="000000" w:themeColor="text1"/>
              </w:rPr>
              <w:t>)</w:t>
            </w:r>
          </w:p>
        </w:tc>
        <w:tc>
          <w:tcPr>
            <w:tcW w:w="2268" w:type="dxa"/>
          </w:tcPr>
          <w:p w14:paraId="0E14238A" w14:textId="36088B94"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BD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{"citationID":"a1ebq9nav5g","properties":{"formattedCitation":"(20\\uc0\\u8211{}22)","plainCitation":"(20–22)","noteIndex":0},"citationItems":[{"id":14489,"uris":["http://zotero.org/users/481051/items/E24D7MKU"],"itemData":{"id":14489,"type":"article-journal","abstract":"There are to date no objective clinical laboratory blood tests for mood disorders. The current reliance on patient self-report of symptom severity and on the clinicians’ impression is a rate-limiting step in effective treatment and new drug development. We propose, and provide proof of principle for, an approach to help identify blood biomarkers for mood state. We measured whole-genome gene expression differences in blood samples from subjects with bipolar disorder that had low mood vs those that had high mood at the time of the blood draw, and separately, changes in gene expression in brain and blood of a mouse pharmacogenomic model. We then integrated our human blood gene expression data with animal model gene expression data, human genetic linkage/association data and human postmortem brain data, an approach called convergent functional genomics, as a Bayesian strategy for cross-validating and prioritizing findings. Topping our list of candidate blood biomarker genes we have five genes involved in myelination (Mbp, Edg2, Mag, Pmp22 and Ugt8), and six genes involved in growth factor signaling (Fgfr1, Fzd3, Erbb3, Igfbp4, Igfbp6 and Ptprm). All of these genes have prior evidence of differential expression in human postmortem brains from mood disorder subjects. A predictive score developed based on a panel of 10 top candidate biomarkers (five for high mood and five for low mood) shows sensitivity and specificity for high mood and low mood states, in two independent cohorts. Our studies suggest that blood biomarkers may offer an unexpectedly informative window into brain functioning and disease state.","container-title":"Molecular Psychiatry","DOI":"10.1038/mp.2008.11","ISSN":"1476-5578","issue":"2","language":"en","license":"2008 Nature Publishing Group","page":"156-174","source":"www.nature.com","title":"Identifying blood biomarkers for mood disorders using convergent functional genomics","URL":"https://www.nature.com/articles/mp200811","volume":"14","author":[{"family":"Le-Niculescu","given":"H."},{"family":"Kurian","given":"S. M."},{"family":"Yehyawi","given":"N."},{"family":"Dike","given":"C."},{"family":"Patel","given":"S. D."},{"family":"Edenberg","given":"H. J."},{"family":"Tsuang","given":"M. T."},{"family":"Salomon","given":"D. R."},{"family":"Nurnberger Jr","given":"J. I."},{"family":"Niculescu","given":"A. B."}],"accessed":{"date-parts":[["2018",2,26]]},"issued":{"date-parts":[["2009",2]]}},"label":"page"},{"id":16196,"uris":["http://zotero.org/users/481051/items/Q9VQQ7FA"],"itemData":{"id":16196,"type":"article-journal","abstract":"We sequenced the genomes of 200 individuals from 41 families multiply affected with bipolar disorder (BD) to identify contributions of rare variants to genetic risk. We initially focused on 3,087 candidate genes with known synaptic functions or prior evidence from genome-wide association studies. BD pedigrees had an increased burden of rare variants in genes encoding neuronal ion channels, including subunits of GABAA receptors and voltage-gated calcium channels. Four uncommon coding and regulatory variants also showed significant association, including a missense variant in GABRA6. Targeted sequencing of 26 of these candidate genes in an additional 3,014 cases and 1,7</w:instrText>
            </w:r>
            <w:r w:rsidR="00F077C5">
              <w:rPr>
                <w:rFonts w:ascii="Times New Roman" w:hAnsi="Times New Roman" w:cs="Times New Roman" w:hint="eastAsia"/>
                <w:color w:val="000000" w:themeColor="text1"/>
              </w:rPr>
              <w:instrText>17 controls confirmed rare variant associations in ANK3, CACNA1B, CACNA1C, CACNA1D, CACNG2, CAMK2A, and NGF. Variants in promoters and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and 3</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UTRs contributed more strongly than coding variants to risk for BD, both in pedigrees and in the case-control </w:instrText>
            </w:r>
            <w:r w:rsidR="00F077C5">
              <w:rPr>
                <w:rFonts w:ascii="Times New Roman" w:hAnsi="Times New Roman" w:cs="Times New Roman"/>
                <w:color w:val="000000" w:themeColor="text1"/>
              </w:rPr>
              <w:instrText xml:space="preserve">cohort. The genes and pathways identified in this study regulate diverse aspects of neuronal excitability. We conclude that rare variants in neuronal excitability genes contribute to risk for BD.","container-title":"Proceedings of the National Academy of Sciences","DOI":"10.1073/pnas.1424958112","ISSN":"0027-8424, 1091-6490","issue":"11","journalAbbreviation":"PNAS","language":"en","note":"PMID: 25730879","page":"3576-3581","source":"www.pnas.org","title":"Rare variants in neuronal excitability genes influence risk for bipolar disorder","URL":"http://www.pnas.org/content/112/11/3576","volume":"112","author":[{"family":"Ament","given":"Seth A."},{"family":"Szelinger","given":"Szabolcs"},{"family":"Glusman","given":"Gustavo"},{"family":"Ashworth","given":"Justin"},{"family":"Hou","given":"Liping"},{"family":"Akula","given":"Nirmala"},{"family":"Shekhtman","given":"Tatyana"},{"family":"Badner","given":"Judith A."},{"family":"Brunkow","given":"Mary E."},{"family":"Mauldin","given":"Denise E."},{"family":"Stittrich","given":"Anna-Barbara"},{"family":"Rouleau","given":"Katherine"},{"family":"Detera-Wadleigh","given":"Sevilla D."},{"family":"Nurnberger","given":"John I."},{"family":"Edenberg","given":"Howard J."},{"family":"Gershon","given":"Elliot S."},{"family":"Schork","given":"Nicholas"},{"family":"Study","given":"The Bipolar Genome"},{"family":"Price","given":"Nathan D."},{"family":"Gelinas","given":"Richard"},{"family":"Hood","given":"Leroy"},{"family":"Craig","given":"David"},{"family":"McMahon","given":"Francis J."},{"family":"Kelsoe","given":"John R."},{"family":"Roach","given":"Jared C."},{"family":"Kelsoe","given":"John R."},{"family":"Greenwood","given":"Tiffany A."},{"family":"Nievergelt","given":"Caroline M."},{"family":"Shilling","given":"Paul D."},{"family":"Shekhtman","given":"Tatyana"},{"family":"Roach","given":"Jared C."},{"family":"Ament","given":"Seth A."},{"family":"Hood","given":"Leroy"},{"family":"Nurnberger","given":"John I."},{"family":"Edenberg","given":"Howard J."},{"family":"Foroud","given":"Tatiana"},{"family":"Koller","given":"Daniel L."},{"family":"Gershon","given":"Elliot S."},{"family":"Badner","given":"Judith A."},{"family":"Liu","given":"Chunyu"},{"family":"Scheftner","given":"William A."},{"family":"Lawson","given":"William B."},{"family":"Coryell","given":"William"},{"family":"Potash","given":"James B."},{"family":"Rice","given":"John"},{"family":"Byerley","given":"William"},{"family":"McMahon","given":"Francis J."},{"family":"Hou","given":"Liping"},{"family":"Berrettini","given":"Wade H."},{"family":"Zandi","given":"Peter P."},{"family":"McInnis","given":"Melvin G."},{"family":"Craig","given":"David W."},{"family":"Szelinger","given":"Szabolcs"},{"family":"Schulze","given":"Thomas G."},{"family":"Schork","given":"Nicholas J."},{"family":"Quarless","given":"Danjuma"}],"accessed":{"date-parts":[["2015",9,30]]},"issued":{"date-parts":[["2015",3,17]]}},"label":"page"},{"id":17630,"uris":["http://zotero.org/users/481051/items/IZVAESSL"],"itemData":{"id":17630,"type":"article-journal","abstract":"Bipolar disorder (BPD) is a severe mental illness characterized by fluctuations in mood states, behaviors and energy levels. Growing evidence suggests that genes associated with specific illnesses tend to interact together and encode a tight protein-protein interaction (PPI) network, providing valuable information for understanding their pathogenesis. To gain insights into the genetic and physiological foundation of BPD, we conduct the physical PPI analysis of 184 BPD risk genes distilled from genome-wide association studies and exome sequencing studies. We have identified several hub genes (CAMK2A, HSP90AA1 and PLCG1) among those risk genes, and observed significant enrichment of the BPD risk genes in certain pathways such as calcium signaling, oxytocin signaling and circadian entrainment. Furthermore, while none of the 184 genetic risk genes are \"well established\" BPD drug targets, our PPI analysis showed that αCaMKII (encoded by CAMK2A) had direct physical PPIs with targets (HRH1, SCN5A and CACNA1E) of clinically used anti-manic BPD drugs, such as carbamazepine. We thus speculated that αCaMKII might be involved in the cellular pharmacological actions of those drugs. Using cultured rat primary cortical neurons, we found that carbamazepine treatment induced phosphorylation of αCaMKII in dose-dependent manners. Intriguingly, previous study showed that CAMK2A heterozygous knockout (CAMK2A+/-) mice exhibited infradian oscillation of locomotor activities that can be rescued by carbamazepine. Our data, in combination with previous studies, provide convergent evidence for the involvement of CAMK2A in the risk of BPD.","container-title":"Journal of Psychiatric Research","DOI":"10.1016/j.jpsychires.2019.05.024","ISSN":"1879-1379","journalAbbreviation":"J Psychiatr Res","language":"eng","note":"PMID: 31150948","page":"165-175","source":"PubMed","title":"Interactome analyses implicated CAMK2A in the genetic predisposition and pharmacological mechanism of bipolar disorder","volume":"115","author":[{"family":"Li","given":"Huijuan"},{"family":"Zhou","given":"Dong-Sheng"},{"family":"Chang","given":"Hong"},{"family":"Wang","given":"Lu"},{"family":"Liu","given":"Weipeng"},{"family":"Dai","given":"Shao-Xing"},{"family":"Zhang","given":"Chen"},{"family":"Cai","given":"Jun"},{"family":"Liu","given":"Weiqing"},{"family":"Li","given":"Xingxing"},{"family":"Fan","given":"Weixing"},{"family":"Tang","given":"Wei"},{"family":"Tang","given":"Wenxin"},{"family":"Liu","given":"Fang"},{"family":"He","given":"Yuanfang"},{"family":"Bai","given":"Yan"},{"family":"Hu","given":"Zhonghua"},{"family":"Xiao","given":"Xiao"},{"family":"Gao","given":"Lei"},{"family":"Li","given":"Ming"}],"issued":{"date-parts":[["2019",8]]}},"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(20–22)</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{"citationID":"a2jrvb79vga","properties":{"formattedCitation":"(23)","plainCitation":"(23)","noteIndex":0},"citationItems":[{"id":22590,"uris":["http://zotero.org/users/481051/items/8ZFL9KEM"],"itemData":{"id":22590,"type":"article-journal","abstract":"Schizophrenia is a common disease with a complex aetiology, probably involving multiple and heterogeneous genetic factors. Here, by analysing the exome sequences of 2,536 schizophrenia cases and 2,543 controls, we demonstrate a polygenic burden primarily arising from rare (less than 1 in 10,000), disruptive mutations distributed across many genes. Particularly enriched gene sets include the voltage-gated calcium ion channel and the signalling complex formed by the activity-regulated cytoskeleton-associated scaffold protein (ARC) of the postsynaptic density, sets previously implicated by genome-wide association and copy-number variation studies. Similar to reports in autism, targets of the fragile X mental retardation protein (FMRP, product of FMR1) are enriched for case mutations. No individual gene-based test achieves significance after correction for multiple testing and we do not detect any alleles of moderately low frequency (approximately 0.5 to 1 per cent) and moderately large effect. Taken together, these data suggest that population-based exome sequencing can discover risk alleles and complements established gene-mapping paradigms in neuropsychiatric disease.","container-title":"Nature","DOI":"10.1038/nature12975","ISSN":"0028-0836","issue":"7487","journalAbbreviation":"Nature","language":"en","license":"© 2014 Nature Publishing Group, a division of Macmillan Publishers Limited. All Rights Reserved.","page":"185-90","source":"www.nature.com","title":"A polygenic burden of rare disruptive mutations in schizophrenia","URL":"http://www.nature.com/nature/journal/vaop/ncurrent/full/nature12975.html","volume":"596","author":[{"family":"Purcell","given":"Shaun M."},{"family":"Moran","given":"Jennifer L."},{"family":"Fromer","given":"Menachem"},{"family":"Ruderfer","given":"Douglas"},{"family":"Solovieff","given":"Nadia"},{"family":"Roussos","given":"Panos"},{"family":"O’Dushlaine","given":"Colm"},{"family":"Chambert","given":"Kimberly"},{"family":"Bergen","given":"Sarah E."},{"family":"Kähler","given":"Anna"},{"family":"Duncan","given":"Laramie"},{"family":"Stahl","given":"Eli"},{"family":"Genovese","given":"Giulio"},{"family":"Fernández","given":"Esperanza"},{"family":"Collins","given":"Mark O."},{"family":"Komiyama","given":"Noboru H."},{"family":"Choudhary","given":"Jyoti S."},{"family":"Magnusson","given":"Patrik K. E."},{"family":"Banks","given":"Eric"},{"family":"Shakir","given":"Khalid"},{"family":"Garimella","given":"Kiran"},{"family":"Fennell","given":"Tim"},{"family":"DePristo","given":"Mark"},{"family":"Grant","given":"Seth G. N."},{"family":"Haggarty","given":"Stephen J."},{"family":"Gabriel","given":"Stacey"},{"family":"Scolnick","given":"Edward M."},{"family":"Lander","given":"Eric S."},{"family":"Hultman","given":"Christina M."},{"family":"Sullivan","given":"Patrick F."},{"family":"McCarroll","given":"Steven A."},{"family":"Sklar","given":"Pamela"}],"accessed":{"date-parts":[["2014",1,29]]},"issued":{"date-parts":[["2014",1,1]]}}}],"schema":"https://github.com/citation-style-language/schema/raw/master/csl-citation.json"}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(23)</w:t>
            </w:r>
            <w:r w:rsidRPr="00384DE4">
              <w:rPr>
                <w:rFonts w:ascii="Times New Roman" w:hAnsi="Times New Roman" w:cs="Times New Roman"/>
                <w:color w:val="000000" w:themeColor="text1"/>
              </w:rPr>
              <w:fldChar w:fldCharType="end"/>
            </w:r>
          </w:p>
        </w:tc>
      </w:tr>
      <w:tr w:rsidR="002D0EC6" w:rsidRPr="00384DE4" w14:paraId="1D2C9B7B" w14:textId="77777777" w:rsidTr="00776203">
        <w:trPr>
          <w:trHeight w:val="20"/>
        </w:trPr>
        <w:tc>
          <w:tcPr>
            <w:tcW w:w="709" w:type="dxa"/>
          </w:tcPr>
          <w:p w14:paraId="2CEFE816" w14:textId="0408989D"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8</w:t>
            </w:r>
          </w:p>
        </w:tc>
        <w:tc>
          <w:tcPr>
            <w:tcW w:w="1526" w:type="dxa"/>
          </w:tcPr>
          <w:p w14:paraId="0AA75BED" w14:textId="6F96FF34"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Camkk1 KO</w:t>
            </w:r>
          </w:p>
        </w:tc>
        <w:tc>
          <w:tcPr>
            <w:tcW w:w="4428" w:type="dxa"/>
          </w:tcPr>
          <w:p w14:paraId="517E54F5" w14:textId="33C48BF9"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forebrain-specific constitutively active form of calcium/calmodulin kinase </w:t>
            </w:r>
            <w:proofErr w:type="spellStart"/>
            <w:r w:rsidRPr="00384DE4">
              <w:rPr>
                <w:rFonts w:ascii="Times New Roman" w:hAnsi="Times New Roman" w:cs="Times New Roman"/>
                <w:color w:val="000000" w:themeColor="text1"/>
              </w:rPr>
              <w:t>kinase</w:t>
            </w:r>
            <w:proofErr w:type="spellEnd"/>
            <w:r w:rsidRPr="00384DE4">
              <w:rPr>
                <w:rFonts w:ascii="Times New Roman" w:hAnsi="Times New Roman" w:cs="Times New Roman"/>
                <w:color w:val="000000" w:themeColor="text1"/>
              </w:rPr>
              <w:t xml:space="preserve"> 1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{"citationID":"at61qb9pt0","properties":{"formattedCitation":"(24)","plainCitation":"(24)","noteIndex":0},"citationItems":[{"id":13089,"uris":["http://zotero.org/users/481051/items/2NFZ2NEU"],"itemData":{"id":13089,"type":"article-journal","abstract":"The Ca(2+)/calmodulin (CaM) kinase cascade is activated by Ca(2+) influx through the voltage-dependent Ca(2+) channels and the NMDA receptor. CaM kinase kinase (CaMKK), the most upstream kinase of the CaM kinase cascade, phosphorylates and activates both CaM kinase I (CaMKI) and CaMKIV, resulting in activation of cyclic AMP-responsive element binding protein (CREB)-dependent gene transcription. Using transgenic techniques, we created mutant mice in which a constitutively active form of CaMKK1, the autoinhibitory domain truncated protein, is over-expressed specifically in the forebrain. In these mice, although performance was normal in basal activity and short-term memory, specific impairments were shown in hippocampus-dependent long-term memory after training in spatial memory tasks and after contextual fear conditioning. In cultured neurons of these mice, phosphorylation of CaMKI was significantly increased in basal states, whereas the activity range of CaMKI phosphorylation by brain-derived neurotrophic factor (BDNF) and KCl stimulation was significantly diminished in mutant mice. Our results define a critical role for CaMKKα in synaptic plasticity and the retention of hippocampus-dependent long-term memory.","container-title":"Neurobiology of Learning and Memory","DOI":"10.1016/j.nlm.2011.04.017","ISSN":"1095-9564","issue":"2","journalAbbreviation":"Neurobiol Learn Mem","language":"ENG","note":"PMID: 21558011","page":"238-247","source":"PubMed","title":"Forebrain-specific constitutively active CaMKKα transgenic mice show deficits in hippocampus-dependent long-term memory","volume":"96","author":[{"family":"Kaitsuka","given":"Taku"},{"family":"Li","given":"Sheng-Tian"},{"family":"Nakamura","given":"Kenji"},{"family":"Takao","given":"Keizo"},{"family":"Miyakawa","given":"Tsuyoshi"},{"family":"Matsushita","given":"Masayuki"}],"issued":{"date-parts":[["2011",9]]}}}],"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(24)</w:t>
            </w:r>
            <w:r w:rsidRPr="00384DE4">
              <w:rPr>
                <w:rFonts w:ascii="Times New Roman" w:hAnsi="Times New Roman" w:cs="Times New Roman"/>
                <w:color w:val="000000" w:themeColor="text1"/>
              </w:rPr>
              <w:fldChar w:fldCharType="end"/>
            </w:r>
          </w:p>
        </w:tc>
        <w:tc>
          <w:tcPr>
            <w:tcW w:w="2268" w:type="dxa"/>
          </w:tcPr>
          <w:p w14:paraId="768E2E3E" w14:textId="5BB0C46B" w:rsidR="00D30B3A" w:rsidRPr="00F077C5" w:rsidRDefault="00D30B3A" w:rsidP="00F077C5">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Impaired long-term memory</w:t>
            </w:r>
            <w:r w:rsidRPr="00384DE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{"citationID":"Z7XyeO0Z","properties":{"formattedCitation":"(24)","plainCitation":"(24)","noteIndex":0},"citationItems":[{"id":13089,"uris":["http://zotero.org/users/481051/items/2NFZ2NEU"],"itemData":{"id":13089,"type":"article-journal","abstract":"The Ca(2+)/calmodulin (CaM) kinase cascade is activated by Ca(2+) influx through the voltage-dependent Ca(2+) channels and the NMDA receptor. CaM kinase kinase (CaMKK), the most upstream kinase of the CaM kinase cascade, phosphorylates and activates both CaM kinase I (CaMKI) and CaMKIV, resulting in activation of cyclic AMP-responsive element binding protein (CREB)-dependent gene transcription. Using transgenic techniques, we created mutant mice in which a constitutively active form of CaMKK1, the autoinhibitory domain truncated protein, is over-expressed specifically in the forebrain. In these mice, although performance was normal in basal activity and short-term memory, specific impairments were shown in hippocampus-dependent long-term memory after training in spatial memory tasks and after contextual fear conditioning. In cultured neurons of these mice, phosphorylation of CaMKI was significantly increased in basal states, whereas the activity range of CaMKI phosphorylation by brain-derived neurotrophic factor (BDNF) and KCl stimulation was significantly diminished in mutant mice. Our results define a critical role for CaMKKα in synaptic plasticity and the retention of hippocampus-dependent long-term memory.","container-title":"Neurobiology of Learning and Memory","DOI":"10.1016/j.nlm.2011.04.017","ISSN":"1095-9564","issue":"2","journalAbbreviation":"Neurobiol Learn Mem","language":"ENG","note":"PMID: 21558011","page":"238-247","source":"PubMed","title":"Forebrain-specific constitutively active CaMKKα transgenic mice show deficits in hippocampus-dependent long-term memory","volume":"96","author":[{"family":"Kaitsuka","given":"Taku"},{"family":"Li","given":"Sheng-Tian"},{"family":"Nakamura","given":"Kenji"},{"family":"Takao","given":"Keizo"},{"family":"Miyakawa","given":"Tsuyoshi"},{"family":"Matsushita","given":"Masayuki"}],"issued":{"date-parts":[["2011",9]]}}}],"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(24)</w:t>
            </w:r>
            <w:r w:rsidRPr="00384DE4">
              <w:rPr>
                <w:rFonts w:ascii="Times New Roman" w:hAnsi="Times New Roman" w:cs="Times New Roman"/>
                <w:color w:val="000000" w:themeColor="text1"/>
              </w:rPr>
              <w:fldChar w:fldCharType="end"/>
            </w:r>
          </w:p>
        </w:tc>
      </w:tr>
      <w:tr w:rsidR="002D0EC6" w:rsidRPr="00384DE4" w14:paraId="14E1C725" w14:textId="77777777" w:rsidTr="00776203">
        <w:trPr>
          <w:trHeight w:val="20"/>
        </w:trPr>
        <w:tc>
          <w:tcPr>
            <w:tcW w:w="709" w:type="dxa"/>
          </w:tcPr>
          <w:p w14:paraId="144993D4" w14:textId="29788C89"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9</w:t>
            </w:r>
          </w:p>
        </w:tc>
        <w:tc>
          <w:tcPr>
            <w:tcW w:w="1526" w:type="dxa"/>
          </w:tcPr>
          <w:p w14:paraId="65B8EC9A" w14:textId="75EAE71B"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Ccnd2 KO</w:t>
            </w:r>
          </w:p>
        </w:tc>
        <w:tc>
          <w:tcPr>
            <w:tcW w:w="4428" w:type="dxa"/>
          </w:tcPr>
          <w:p w14:paraId="0259BFD1" w14:textId="44A6B075" w:rsidR="00BB0803" w:rsidRPr="00384DE4" w:rsidRDefault="00523475"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Cyclin D2 KO mice</w:t>
            </w:r>
            <w:r w:rsidR="00766D8C" w:rsidRPr="00384DE4">
              <w:rPr>
                <w:rFonts w:ascii="Times New Roman" w:hAnsi="Times New Roman" w:cs="Times New Roman"/>
                <w:color w:val="000000" w:themeColor="text1"/>
              </w:rPr>
              <w:t xml:space="preserve"> </w:t>
            </w:r>
            <w:r w:rsidR="006F060A"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{"citationID":"a1ugihe6jv3","properties":{"formattedCitation":"(25)","plainCitation":"(25)","noteIndex":0},"citationItems":[{"id":25632,"uris":["http://zotero.org/users/481051/items/N5XTY5P5"],"itemData":{"id":25632,"type":"article-journal","abstract":"THE D-type cyclins (Dl, D2 and D3) are critical governors of the cell-cycle clock apparatus during the Gl phase of the mammalian cell cycle. These three D-type cyclins are expressed in overlapping, apparently redundant fashion in the proliferating tissues1,2. To investigate why mammalian cells need three distinct D-type cyclins, we have generated mice bearing a disrupted cyclin D2 gene by using gene targeting in embryonic stem cells. Cyclin D2-deficient females are sterile owing to the inability of ovarian granulosa cells to proliferate normally in response to follicle-stimulating hormone (FSH), whereas mutant males display hypoplastic testes. In ovarian granulosa cells, cyclin D2 is specifically induced by FSH via a cyclic-AMP-dependent pathway, indicating that expression of the various D-type cyclins is under control of distinct intracellular signalling pathways. The hypoplasia seen in cyclin D2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ovaries and testes prompted us to examine human cancers deriving from corresponding tissues. We find that some human ovarian and testicular tumours contain high levels of cyclin D2 messenger RNA.","container-title":"Nature","DOI":"10.1038/384470a0","ISSN":"1476-4687","issue":"6608","language":"en","license":"1996 Nature Publishing Group","page":"470-474","source":"www.nature.com","title":"Cyclin D2 is an FSH-responsive gene involved in gonadal cell proliferation and oncogenesis","URL":"https://www.nature.com/articles/384470a0","volume":"384","author":[{"family":"Sicinski","given":"Piotr"},{"family":"Donaher","given":"Joana Liu"},{"family":"Geng","given":"Yan"},{"family":"Parker","given":"Susan B."},{"family":"Gardner","given":"Humphrey"},{"family":"Park","given":"Mary Y."},{"family":"Robker","given":"Rebecca L."},{"family":"Richards","given":"JoAnne S."},{"family":"McGinnis","given":"Lynda K."},{"family":"Biggers","given":"John D."},{"family":"Eppig","given":"John J."},{"family":"Bronson","given":"Roderick T."},{"family":"Elledge","given":"Stephen J."},{"family":"Weinberg","given":"Robert A."}],"accessed":{"date-parts":[["2022",4,7]]},"issued":{"date-parts":[["1996",12]]}},"label":"page"}],"schema":"https://github.com/citation-style-language/schema/raw/master/csl-citation.json"} </w:instrText>
            </w:r>
            <w:r w:rsidR="006F060A"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(25)</w:t>
            </w:r>
            <w:r w:rsidR="006F060A" w:rsidRPr="00384DE4">
              <w:rPr>
                <w:rFonts w:ascii="Times New Roman" w:hAnsi="Times New Roman" w:cs="Times New Roman"/>
                <w:color w:val="000000" w:themeColor="text1"/>
              </w:rPr>
              <w:fldChar w:fldCharType="end"/>
            </w:r>
          </w:p>
        </w:tc>
        <w:tc>
          <w:tcPr>
            <w:tcW w:w="2268" w:type="dxa"/>
          </w:tcPr>
          <w:p w14:paraId="48206FAB" w14:textId="729E0E47" w:rsidR="00BB0803" w:rsidRPr="00384DE4" w:rsidRDefault="00436A5A"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Impaired adult brain neurogenesis</w:t>
            </w:r>
            <w:r w:rsidR="00AA26C4">
              <w:rPr>
                <w:rFonts w:ascii="Times New Roman" w:hAnsi="Times New Roman" w:cs="Times New Roman"/>
                <w:color w:val="000000" w:themeColor="text1"/>
              </w:rPr>
              <w:t xml:space="preserve"> </w:t>
            </w:r>
            <w:r w:rsidR="00AA03AA">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{"citationID":"a1ik7bgunv2","properties":{"formattedCitation":"(26,27)","plainCitation":"(26,27)","noteIndex":0},"citationItems":[{"id":25640,"uris":["http://zotero.org/users/481051/items/CQIQ2NJ6"],"itemData":{"id":25640,"type":"article-journal","abstract":"The discovery of new neurons being produced in the brains of adult mammals (adult brain neurogenesis) began a quest to determine the function(s) of these cells. Major hypotheses in the field have assumed that these neurons play pivotal role, in particular, in learning and memory phenomena, mood control, and epileptogenesis. In our studies summarized herein, we used cyclin D2 knockout (KO) mice, as we have shown that cyclin D2 is the key factor in adult brain neurogenesis and thus its lack produces profound impairment of the process. On the other hand, developmental neurogenesis responsible for the brain formation depends only slightly on cyclin D2, as the mutants display minor structural abnormalities, such as smaller hippocampus and more severe disturbances in the structure of the olfactory bulbs. Surprisingly, the studies have revealed that cyclin D2 KO mice did not show major deficits in several behavioral paradigms assessing hippocampal learning and memory. Furthermore, missing adult brain neurogenesis affected neither action of antidepressants, nor epileptogenesis. On the other hand, minor deficits observed in cyclin D2 KO mice in fine tuning of cognitive functions, species-typical behaviors and alcohol consumption might be explained by a reduced hippocampal size and/or other developmentally driven brain impairments observed in these mutant mice. In aggregate, surprisingly, missing almost entirely adult brain neurogenesis produces only very limited behavioral phenotype that could be attributed to the consequences of the development-dependent minor brain abnormalities.","collection-title":"Clinical and Diagnostic Aspects of Stem Cell Research in Psychiatry","container-title":"Progress in Neuro-Psychopharmacology and Biological Psychiatry","DOI":"10.1016/j.pnpbp.2017.03.028","ISSN":"0278-5846","journalAbbreviation":"Progress in Neuro-Psychopharmacology and Biological Psychiatry","language":"en","page":"63-67","source":"ScienceDirect","title":"Severely impaired adult brain neurogenesis in cyclin D2 knock-out mice produces very limited phenotypic changes","URL":"https://www.sciencedirect.com/science/article/pii/S0278584617301471","volume":"80","author":[{"family":"Filipkowski","given":"Robert K."},{"family":"Kaczmarek","given":"Leszek"}],"accessed":{"date-parts":[["2022",4,7]]},"issued":{"date-parts":[["2018",1,3]]}},"label":"page"},{"id":25635,"uris":["http://zotero.org/users/481051/items/YHRQWVJX"],"itemData":{"id":25635,"type":"article-journal","abstract":"The role of adult brain neurogenesis (generating new neurons) in learning and memory appears to be quite firmly established in spite of some criticism and lack of understanding of what the new neurons serve the brain for. Also, the few experiments showing that blocking adult neurogenesis causes learning deficits used irradiation and various drugs known for their side effects and the results obtained vary greatly. We used a novel approach, cyclin D2 knockout mice (D2 KO mice), specifically lacking adult brain neurogenesis to verify its importance in learning and memory. D2 KO mice and their wild-type siblings were tested in several behavioral paradigms, including those in which the role of adult neurogenesis has been postulated. D2 KO mice showed no impairment in sensorimotor tests, with only sensory impairment in an olfaction-dependent task. However, D2 KO mice showed proper procedural learning as well as learning in context (including remote memory), cue, and trace fear conditioning, Morris water maze, novel object recognition test, and in a multifunctional behavioral system—IntelliCages. D2 KO mice also demonstrated correct reversal learning. Our results suggest that adult brain neurogenesis is not obligatory in learning, including the kinds of learning where the role of adult neurogenesis has previously been strongly suggested.","container-title":"Learning &amp; Memory","DOI":"10.1101/lm.1459709","ISSN":"1072-0502, 1549-5485","issue":"7","journalAbbreviation":"Learn. Mem.","language":"en","note":"Company: Cold Spring Harbor Laboratory Press\nDistributor: Cold Spring Harbor Laboratory Press\nInstitution: Cold Spring Harbor Laboratory Press\nLabel: Cold Spring Harbor Laboratory Press\npublisher: Cold Spring Harbor Lab\nPMID: 19553382","page":"439-451","source":"learnmem.cshlp.org","title":"New hippocampal neurons are not obligatory for memory formation; cyclin D2 knockout mice with no adult brain neurogenesis show learning","URL":"http://learnmem.cshlp.org/content/16/7/439","volume":"16","author":[{"family":"Jaholkowski","given":"Piotr"},{"family":"Kiryk","given":"Anna"},{"family":"Jedynak","given":"Paulina"},{"family":"Abdallah","given":"Nada M. Ben"},{"family":"Knapska","given":"Ewelina"},{"family":"Kowalczyk","given":"Anna"},{"family":"Piechal","given":"Agnieszka"},{"family":"Blecharz-Klin","given":"Kamilla"},{"family":"Figiel","given":"Izabela"},{"family":"Lioudyno","given":"Victoria"},{"family":"Widy-Tyszkiewicz","given":"Ewa"},{"family":"Wilczynski","given":"Grzegorz M."},{"family":"Lipp","given":"Hans-Peter"},{"family":"Kaczmarek","given":"Leszek"},{"family":"Filipkowski","given":"Robert K."}],"accessed":{"date-parts":[["2022",4,7]]},"issued":{"date-parts":[["2009",1,7]]}},"label":"page"}],"schema":"https://github.com/citation-style-language/schema/raw/master/csl-citation.json"} </w:instrText>
            </w:r>
            <w:r w:rsidR="00AA03AA">
              <w:rPr>
                <w:rFonts w:ascii="Times New Roman" w:hAnsi="Times New Roman" w:cs="Times New Roman"/>
                <w:color w:val="000000" w:themeColor="text1"/>
              </w:rPr>
              <w:fldChar w:fldCharType="separate"/>
            </w:r>
            <w:r w:rsidR="00F077C5">
              <w:rPr>
                <w:rFonts w:ascii="Times New Roman" w:hAnsi="Times New Roman" w:cs="Times New Roman"/>
                <w:color w:val="000000"/>
              </w:rPr>
              <w:t>(26,27)</w:t>
            </w:r>
            <w:r w:rsidR="00AA03AA">
              <w:rPr>
                <w:rFonts w:ascii="Times New Roman" w:hAnsi="Times New Roman" w:cs="Times New Roman"/>
                <w:color w:val="000000" w:themeColor="text1"/>
              </w:rPr>
              <w:fldChar w:fldCharType="end"/>
            </w:r>
          </w:p>
        </w:tc>
      </w:tr>
      <w:tr w:rsidR="002D0EC6" w:rsidRPr="00384DE4" w14:paraId="3FA098EC" w14:textId="77777777" w:rsidTr="00776203">
        <w:trPr>
          <w:trHeight w:val="20"/>
        </w:trPr>
        <w:tc>
          <w:tcPr>
            <w:tcW w:w="709" w:type="dxa"/>
          </w:tcPr>
          <w:p w14:paraId="5446343B" w14:textId="17727959"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10</w:t>
            </w:r>
          </w:p>
        </w:tc>
        <w:tc>
          <w:tcPr>
            <w:tcW w:w="1526" w:type="dxa"/>
          </w:tcPr>
          <w:p w14:paraId="244EA250" w14:textId="5B2254B4"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CFA treatment</w:t>
            </w:r>
          </w:p>
        </w:tc>
        <w:tc>
          <w:tcPr>
            <w:tcW w:w="4428" w:type="dxa"/>
          </w:tcPr>
          <w:p w14:paraId="77B59999" w14:textId="72F77F47"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Mouse model of chronic inflammatory pain induced by complete Freund’s adjuvant</w:t>
            </w:r>
            <w:r w:rsidR="00EB0581" w:rsidRPr="00384DE4">
              <w:rPr>
                <w:rFonts w:ascii="Times New Roman" w:hAnsi="Times New Roman" w:cs="Times New Roman"/>
                <w:color w:val="000000" w:themeColor="text1"/>
              </w:rPr>
              <w:t xml:space="preserve"> (CFA)</w:t>
            </w:r>
            <w:r w:rsidRPr="00384DE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{"citationID":"a1upopkl87f","properties":{"formattedCitation":"(28,29)","plainCitation":"(28,29)","noteIndex":0},"citationItems":[{"id":17795,"uris":["http://zotero.org/users/481051/items/KZVBLHDT"],"itemData":{"id":17795,"type":"article-journal","abstract":"Despite the impact of chronic pain on the quality of life in patients, including changes to affective state and daily life activities, rodent preclinical models rarely address this aspect of chronic pain. To better understand the behavioral consequences of the tissue and nerve injuries typically used to model neuropathic and inflammatory pain in mice, we measured home cage and affective state behaviors in animals with spared nerve injury, chronic constriction injury (CCI), or intraplantar complete Freund’s adjuvant. Mechanical hypersensitivity is prominent in each of these conditions and persists for many weeks. Home cage behavior was continuously monitored for 16days in a system that measures locomotion, feeding, and drinking, and allows for precise analysis of circadian patterns. When monitored after injury, animals with spared nerve injury and complete Freund’s adjuvant behaved no differently from controls in any aspect of daily life. Animals with CCI were initially less active, but the difference between CCI and controls disappeared by 2weeks after injury. Further, in all pain models, there was no change in any measure of affective state. We conclude that in these standard models of persistent pain, despite the development of prolonged hypersensitivity, the mice do not have significantly altered “quality of life.” As alteration in daily life activities is the feature that is so disrupted in patients with chronic pain, our results suggest that the models used here do not fully reflect the human conditions and point to a need for development of a murine chronic pain model in which lifestyle changes are manifest.","container-title":"PAIN","DOI":"10.1016/j.pain.2010.12.003","ISSN":"0304-3959","issue":"5","journalAbbreviation":"PAIN","page":"990-1000","source":"ScienceDirect","title":"Behavioral indices of ongoing pain are largely unchanged in male mice with tissue or nerve injury-induced mechanical hypersensitivity","URL":"http://www.sciencedirect.com/science/article/pii/S0304395910007451","volume":"152","author":[{"family":"Urban","given":"Rochelle"},{"family":"Scherrer","given":"Gregory"},{"family":"Goulding","given":"Evan H."},{"family":"Tecott","given":"Laurence H."},{"family":"Basbaum","given":"Allan I."}],"accessed":{"date-parts":[["2019",6,25]]},"issued":{"date-parts":[["2011",5]]}},"label":"page"},{"id":17476,"uris":["http://zotero.org/users/481051/items/MEH495WW"],"itemData":{"id":17476,"type":"article-journal","abstract":"Chronic pain is commonly accompanied with anxiety disorder, which complicates treatment. In this study, we investigated the analgesic and anxiolytic effects of Formononetin (FMNT), an active component of traditional Chinese medicine red clover (Trifolium pratense L.) that is capable of protecting neurons from N-methyl-D-aspartate (NMDA)-evoked excitotoxic injury, on mice suffering from complete Freund’s adjuvant (CFA)-induced chronic inflammatory pain. The results show that FMNT administration significantly reduces anxiety-like behavior but does not affect the nociceptive threshold in CFA-injected mice. The treatment reverses the upregulation of NMDA, GluA1, and GABAA receptors, as well as PSD95 and CREB in the basolateral amygdala (BLA). The effects of FMNT on NMDA receptors and CREB binding protein (CBP) were further confirmed by the potential structure combination between these compounds, which was analyzed by in silico docking technology. FMNT also inhibits the activation of the NF-κB signaling pathway and microglia in the BLA of mice suffering from chronic inflammatory pain. Therefore, the anxiolytic effects of FMNT are partially due to the attenuation of inflammation and neuronal hyperexcitability through the inhibition of NMDA receptor and CBP in the BLA.","container-title":"Molecular Brain","DOI":"10.1186/s13041-019-0453-4","ISSN":"1756-6606","issue":"1","journalAbbreviation":"Molecular Brain","page":"36","source":"BioMed Central","title":"Anxiolytic effects of Formononetin in an inflammatory pain mouse model","URL":"https://doi.org/10.1186/s13041-019-0453-4","volume":"12","author":[{"family":"Wang","given":"Xin-shang"},{"family":"Guan","given":"Shao-yu"},{"family":"Liu","given":"An"},{"family":"Yue","given":"Jiao"},{"family":"Hu","given":"Li-ning"},{"family":"Zhang","given":"Kun"},{"family":"Yang","given":"Liu-kun"},{"family":"Lu","given":"Liang"},{"family":"Tian","given":"Zhen"},{"family":"Zhao","given":"Ming-gao"},{"family":"Liu","given":"Shui-bing"}],"accessed":{"date-parts":[["2019",5,21]]},"issued":{"date-parts":[["2019",4]]}},"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(28,29)</w:t>
            </w:r>
            <w:r w:rsidRPr="00384DE4">
              <w:rPr>
                <w:rFonts w:ascii="Times New Roman" w:hAnsi="Times New Roman" w:cs="Times New Roman"/>
                <w:color w:val="000000" w:themeColor="text1"/>
              </w:rPr>
              <w:fldChar w:fldCharType="end"/>
            </w:r>
          </w:p>
        </w:tc>
        <w:tc>
          <w:tcPr>
            <w:tcW w:w="2268" w:type="dxa"/>
          </w:tcPr>
          <w:p w14:paraId="0CD267D0" w14:textId="79A7816F" w:rsidR="00BB0803" w:rsidRPr="00384DE4" w:rsidRDefault="00BC27F1"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Inflammatory</w:t>
            </w:r>
            <w:r w:rsidR="00700ADE" w:rsidRPr="00384DE4">
              <w:rPr>
                <w:rFonts w:ascii="Times New Roman" w:hAnsi="Times New Roman" w:cs="Times New Roman"/>
                <w:color w:val="000000" w:themeColor="text1"/>
              </w:rPr>
              <w:t xml:space="preserve"> pain</w:t>
            </w:r>
            <w:r w:rsidR="008E25F2" w:rsidRPr="00384DE4">
              <w:rPr>
                <w:rFonts w:ascii="Times New Roman" w:hAnsi="Times New Roman" w:cs="Times New Roman"/>
                <w:color w:val="000000" w:themeColor="text1"/>
              </w:rPr>
              <w:t xml:space="preserve"> </w:t>
            </w:r>
            <w:r w:rsidR="008E25F2"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{"citationID":"5Sicaamq","properties":{"formattedCitation":"(28,29)","plainCitation":"(28,29)","noteIndex":0},"citationItems":[{"id":17795,"uris":["http://zotero.org/users/481051/items/KZVBLHDT"],"itemData":{"id":17795,"type":"article-journal","abstract":"Despite the impact of chronic pain on the quality of life in patients, including changes to affective state and daily life activities, rodent preclinical models rarely address this aspect of chronic pain. To better understand the behavioral consequences of the tissue and nerve injuries typically used to model neuropathic and inflammatory pain in mice, we measured home cage and affective state behaviors in animals with spared nerve injury, chronic constriction injury (CCI), or intraplantar complete Freund’s adjuvant. Mechanical hypersensitivity is prominent in each of these conditions and persists for many weeks. Home cage behavior was continuously monitored for 16days in a system that measures locomotion, feeding, and drinking, and allows for precise analysis of circadian patterns. When monitored after injury, animals with spared nerve injury and complete Freund’s adjuvant behaved no differently from controls in any aspect of daily life. Animals with CCI were initially less active, but the difference between CCI and controls disappeared by 2weeks after injury. Further, in all pain models, there was no change in any measure of affective state. We conclude that in these standard models of persistent pain, despite the development of prolonged hypersensitivity, the mice do not have significantly altered “quality of life.” As alteration in daily life activities is the feature that is so disrupted in patients with chronic pain, our results suggest that the models used here do not fully reflect the human conditions and point to a need for development of a murine chronic pain model in which lifestyle changes are manifest.","container-title":"PAIN","DOI":"10.1016/j.pain.2010.12.003","ISSN":"0304-3959","issue":"5","journalAbbreviation":"PAIN","page":"990-1000","source":"ScienceDirect","title":"Behavioral indices of ongoing pain are largely unchanged in male mice with tissue or nerve injury-induced mechanical hypersensitivity","URL":"http://www.sciencedirect.com/science/article/pii/S0304395910007451","volume":"152","author":[{"family":"Urban","given":"Rochelle"},{"family":"Scherrer","given":"Gregory"},{"family":"Goulding","given":"Evan H."},{"family":"Tecott","given":"Laurence H."},{"family":"Basbaum","given":"Allan I."}],"accessed":{"date-parts":[["2019",6,25]]},"issued":{"date-parts":[["2011",5]]}},"label":"page"},{"id":17476,"uris":["http://zotero.org/users/481051/items/MEH495WW"],"itemData":{"id":17476,"type":"article-journal","abstract":"Chronic pain is commonly accompanied with anxiety disorder, which complicates treatment. In this study, we investigated the analgesic and anxiolytic effects of Formononetin (FMNT), an active component of traditional Chinese medicine red clover (Trifolium pratense L.) that is capable of protecting neurons from N-methyl-D-aspartate (NMDA)-evoked excitotoxic injury, on mice suffering from complete Freund’s adjuvant (CFA)-induced chronic inflammatory pain. The results show that FMNT administration significantly reduces anxiety-like behavior but does not affect the nociceptive threshold in CFA-injected mice. The treatment reverses the upregulation of NMDA, GluA1, and GABAA receptors, as well as PSD95 and CREB in the basolateral amygdala (BLA). The effects of FMNT on NMDA receptors and CREB binding protein (CBP) were further confirmed by the potential structure combination between these compounds, which was analyzed by in silico docking technology. FMNT also inhibits the activation of the NF-κB signaling pathway and microglia in the BLA of mice suffering from chronic inflammatory pain. Therefore, the anxiolytic effects of FMNT are partially due to the attenuation of inflammation and neuronal hyperexcitability through the inhibition of NMDA receptor and CBP in the BLA.","container-title":"Molecular Brain","DOI":"10.1186/s13041-019-0453-4","ISSN":"1756-6606","issue":"1","journalAbbreviation":"Molecular Brain","page":"36","source":"BioMed Central","title":"Anxiolytic effects of Formononetin in an inflammatory pain mouse model","URL":"https://doi.org/10.1186/s13041-019-0453-4","volume":"12","author":[{"family":"Wang","given":"Xin-shang"},{"family":"Guan","given":"Shao-yu"},{"family":"Liu","given":"An"},{"family":"Yue","given":"Jiao"},{"family":"Hu","given":"Li-ning"},{"family":"Zhang","given":"Kun"},{"family":"Yang","given":"Liu-kun"},{"family":"Lu","given":"Liang"},{"family":"Tian","given":"Zhen"},{"family":"Zhao","given":"Ming-gao"},{"family":"Liu","given":"Shui-bing"}],"accessed":{"date-parts":[["2019",5,21]]},"issued":{"date-parts":[["2019",4]]}},"label":"page"}],"schema":"https://github.com/citation-style-language/schema/raw/master/csl-citation.json"} </w:instrText>
            </w:r>
            <w:r w:rsidR="008E25F2"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(28,29)</w:t>
            </w:r>
            <w:r w:rsidR="008E25F2" w:rsidRPr="00384DE4">
              <w:rPr>
                <w:rFonts w:ascii="Times New Roman" w:hAnsi="Times New Roman" w:cs="Times New Roman"/>
                <w:color w:val="000000" w:themeColor="text1"/>
              </w:rPr>
              <w:fldChar w:fldCharType="end"/>
            </w:r>
          </w:p>
        </w:tc>
      </w:tr>
      <w:tr w:rsidR="002D0EC6" w:rsidRPr="00384DE4" w14:paraId="7C816289" w14:textId="77777777" w:rsidTr="00776203">
        <w:trPr>
          <w:trHeight w:val="20"/>
        </w:trPr>
        <w:tc>
          <w:tcPr>
            <w:tcW w:w="709" w:type="dxa"/>
          </w:tcPr>
          <w:p w14:paraId="7F0E6EE5" w14:textId="1E26800F"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11</w:t>
            </w:r>
          </w:p>
        </w:tc>
        <w:tc>
          <w:tcPr>
            <w:tcW w:w="1526" w:type="dxa"/>
          </w:tcPr>
          <w:p w14:paraId="67C13569" w14:textId="43E2E02F"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Chd8 KO</w:t>
            </w:r>
          </w:p>
        </w:tc>
        <w:tc>
          <w:tcPr>
            <w:tcW w:w="4428" w:type="dxa"/>
          </w:tcPr>
          <w:p w14:paraId="7A2ADE79" w14:textId="7E377BAF"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heterozygous knockout of the long isoform of chromodomain helicase DNA-binding protein 8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{"citationID":"adag3jhqaf","properties":{"formattedCitation":"(30)","plainCitation":"(30)","noteIndex":0},"citationItems":[{"id":22265,"uris":["http://zotero.org/users/481051/items/ZEPH46QB"],"itemData":{"id":22265,"type":"article-journal","abstract":"Autism spectrum disorder (ASD) comprises a range of neurodevelopmental disorders characterized by deficits in social interaction and communication as well as by restricted and repetitive behaviours. ASD has a strong genetic component with high heritability. Exome sequencing analysis has recently identified many de novo mutations in a variety of genes in individuals with ASD, with CHD8, a gene encoding a chromatin remodeller, being most frequently affected. Whether CHD8 mutations are causative for ASD and how they might establish ASD traits have remained unknown. Here we show that mice heterozygous for Chd8 mutations manifest ASD-like behavioural characteristics including increased anxiety, repetitive behaviour, and altered social behaviour. CHD8 haploinsufficiency did not result in prominent changes in the expression of a few specific genes but instead gave rise to small but global changes in gene expression in the mouse brain, reminiscent of those in the brains of patients with ASD. Gene set enrichment analysis revealed that neurodevelopment was delayed in the mutant mouse embryos. Furthermore, reduced expression of CHD8 was associated with abnormal activation of RE-1 silencing transcription factor (REST), which suppresses the transcription of many neuronal genes. REST activation was also observed in the brains of humans with ASD, and CHD8 was found to interact physically with REST in the mouse brain. Our results are thus consistent with the notion that CHD8 haploinsufficiency is a highly penetrant risk factor for ASD, with disease pathogenesis probably resulting from a delay in neurodevelopment.","container-title":"Nature","DOI":"10.1038/nature19357","ISSN":"1476-4687","issue":"7622","journalAbbreviation":"Nature","language":"ENG","note":"PMID: 27602517","page":"675-679","source":"PubMed","title":"CHD8 haploinsufficiency results in autistic-like phenotypes in mice","volume":"537","author":[{"family":"Katayama","given":"Yuta"},{"family":"Nishiyama","given":"Masaaki"},{"family":"Shoji","given":"Hirotaka"},{"family":"Ohkawa","given":"Yasuyuki"},{"family":"Kawamura","given":"Atsuki"},{"family":"Sato","given":"Tetsuya"},{"family":"Suyama","given":"Mikita"},{"family":"Takumi","given":"Toru"},{"family":"Miyakawa","given":"Tsuyoshi"},{"family":"Nakayama","given":"Keiichi I."}],"issued":{"date-parts":[["2016",9]]}}}],"schema":"https://github.com/citation-style-language/schema/raw/master/csl-citation.json"}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(30)</w:t>
            </w:r>
            <w:r w:rsidRPr="00384DE4">
              <w:rPr>
                <w:rFonts w:ascii="Times New Roman" w:hAnsi="Times New Roman" w:cs="Times New Roman"/>
                <w:color w:val="000000" w:themeColor="text1"/>
              </w:rPr>
              <w:fldChar w:fldCharType="end"/>
            </w:r>
          </w:p>
        </w:tc>
        <w:tc>
          <w:tcPr>
            <w:tcW w:w="2268" w:type="dxa"/>
          </w:tcPr>
          <w:p w14:paraId="59A5C649" w14:textId="12312F66"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{"citationID":"a91p5q7teo","properties":{"formattedCitation":"(31\\uc0\\u8211{}35)","plainCitation":"(31–35)","noteIndex":0},"citationItems":[{"id":22602,"uris":["http://zotero.org/users/481051/items/Z9ZI4SJV"],"itemData":{"id":22602,"type":"article-journal","abstract":"Exome sequencing studies of autism spectrum disorders (ASDs) have identified many de novo mutations but few recurrently disrupted genes. We therefore developed a modified molecular inversion probe method enabling ultra-low-cost candidate gene resequencing in very large cohorts. To demonstrate the power of this approach, we captured and sequenced 44 candidate genes in 2446 ASD probands. We discovered 27 de novo events in 16 genes, 59% of which are predicted to truncate proteins or disrupt splicing. We estimate that recurrent disruptive mutations in six genes—CHD8, DYRK1A, GRIN2B, TBR1, PTEN, and TBL1XR1—may contribute to 1% of sporadic ASDs. Our data support associations between specific genes and reciprocal subphenotypes (CHD8-macrocephaly and DYRK1A-microcephaly) and replicate the importance of a β-catenin–chromatin-remodeling network to ASD etiology.\nLarge-scale human autism candidate gene resequencing implicates de novo mutations in six genes in ~1% of sporadic cases.\nLarge-scale human autism candidate gene resequencing implicates de novo mutations in six genes in ~1% of sporadic cases.","container-title":"Science","DOI":"10.1126/science.1227764","ISSN":"0036-8075, 1095-9203","issue":"6114","language":"en","license":"Copyright © 2012, American Association for the Advancement of Science","note":"PMID: 23160955","page":"1619-1622","source":"science.sciencemag.org","title":"Multiplex targeted sequencing identifies recurrently mutated genes in autism spectrum disorders","URL":"http://science.sciencemag.org/content/338/6114/1619","volume":"338","author":[{"family":"O’Roak","given":"Brian J."},{"family":"Vives","given":"Laura"},{"family":"Fu","given":"Wenqing"},{"family":"Egertson","given":"Jarrett D."},{"family":"Stanaway","given":"Ian B."},{"family":"Phelps","given":"Ian G."},{"family":"Carvill","given":"Gemma"},{"family":"Kumar","given":"Akash"},{"family":"Lee","given":"Choli"},{"family":"Ankenman","given":"Katy"},{"family":"Munson","given":"Jeff"},{"family":"Hiatt","given":"Joseph B."},{"family":"Turner","given":"Emily H."},{"family":"Levy","given":"Roie"},{"family":"O’Day","given":"Diana R."},{"family":"Krumm","given":"Niklas"},{"family":"Coe","given":"Bradley P."},{"family":"Martin","given":"Beth K."},{"family":"Borenstein","given":"Elhanan"},{"family":"Nickerson","given":"Deborah A."},{"family":"Mefford","given":"Heather C."},{"family":"Doherty","given":"Dan"},{"family":"Akey","given":"Joshua M."},{"family":"Bernier","given":"Raphael"},{"family":"Eichler","given":"Evan E."},{"family":"Shendure","given":"Jay"}],"accessed":{"date-parts":[["2016",8,25]]},"issued":{"date-parts":[["2012",12,21]]}},"label":"page"},{"id":22606,"uris":["http://zotero.org/users/481051/items/2IIRWVQT"],"itemData":{"id":22606,"type":"article-journal","abstract":"It is well established that autism spectrum disorders (ASD) have a strong genetic component; however, for at least 70% of cases, the underlying genetic cause is unknown. Under the hypothesis that de novo mutations underlie a substantial fraction of the risk for developing ASD in families with no previous history of ASD or related phenotypes—so-called sporadic or simplex families—we sequenced all coding regions of the genome (the exome) for parent–child trios exhibiting sporadic ASD, including 189 new trios and 20 that were previously reported. Additionally, we also sequenced the exomes of 50 unaffected siblings corresponding to these new (n = 31) and previously reported trios (n = 19), for a total of 677 individual exomes from 209 families. Here we show that de novo point mutations are overwhelmingly paternal in origin (4:1 bias) and positively correlated with paternal age, consistent with the modest increased risk for children of older fathers to develop ASD. Moreover, 39% (49 of 126) of the most severe or disruptive de novo mutations map to a highly interconnected β-catenin/chromatin remodelling protein network ranked significantly for autism candidate genes. In proband exomes, recurrent protein-altering mutations were observed in two genes: CHD8 and NTNG1. Mutation screening of six candidate genes in 1,703 ASD probands identified additional de novo, protein-altering mutations in GRIN2B, LAMC3 and SCN1A. Combined with copy number variant (CNV) data, these results indicate extreme locus heterogeneity but also provide a target for future discovery, diagnostics and therapeutics.","container-title":"Nature","DOI":"10.1038/nature10989","ISSN":"0028-0836","issue":"7397","journalAbbreviation":"Nature","language":"en","license":"© 2012 Nature Publishing Group, a division of Macmillan Publishers Limited. All Rights Reserved.","page":"246-250","source":"www.nature.com","title":"Sporadic autism exomes reveal a highly interconnected protein network of de novo mutations","URL":"http://www.nature.com/nature/journal/v485/n7397/full/nature10989.html","volume":"485","author":[{"family":"O’Roak","given":"Brian J."},{"family":"Vives","given":"Laura"},{"family":"Girirajan","given":"Santhosh"},{"family":"Karakoc","given":"Emre"},{"family":"Krumm","given":"Niklas"},{"family":"Coe","given":"Bradley P."},{"family":"Levy","given":"Roie"},{"family":"Ko","given":"Arthur"},{"family":"Lee","given":"Choli"},{"family":"Smith","given":"Joshua D."},{"family":"Turner","given":"Emily H."},{"family":"Stanaway","given":"Ian B."},{"family":"Vernot","given":"Benjamin"},{"family":"Malig","given":"Maika"},{"family":"Baker","given":"Carl"},{"family":"Reilly","given":"Beau"},{"family":"Akey","given":"Joshua M."},{"family":"Borenstein","given":"Elhanan"},{"family":"Rieder","given":"Mark J."},{"family":"Nickerson","given":"Deborah A."},{"family":"Bernier","given":"Raphael"},{"family":"Shendure","given":"Jay"},{"family":"Eichler","given":"Evan E."}],"accessed":{"date-parts":[["2016",8,25]]},"issued":{"date-parts":[["2012",5]]}},"label":"page"},{"id":22610,"uris":["http://zotero.org/users/481051/items/TR7KSRHE"],"itemData":{"id":22610,"type":"article-journal","abstract":"Summary\nBalanced chromosomal abnormalities (BCAs) represent a relatively untapped reservoir of single-gene disruptions in neurodevelopmental disorders (NDDs). We sequenced BCAs in patients with autism or related NDDs, revealing disruption of 33 loci in four general categories: (1) genes previously associated with abnormal neurodevelopment (e.g., AUTS2, FOXP1, and CDKL5), (2) single-gene contributors to microdeletion syndromes (MBD5, SATB2, EHMT1, and SNURF-SNRPN), (3) novel risk loci (e.g., CHD8, KIRREL3, and ZNF507), and (4) genes associated with later-onset psychiatric disorders (e.g., TCF4, ZNF804A, PDE10A, GRIN2B, and ANK3). We also discovered among neurodevelopmental cases a profoundly increased burden of copy-number variants from these 33 loci and a significant enrichment of polygenic risk alleles from genome-wide association studies of autism and schizophrenia. Our findings suggest a polygenic risk model of autism and reveal that some neurodevelopmental genes are sensitive to perturbation by multiple mutational mechanisms, leading to variable phenotypic outcomes that manifest at different life stages.","container-title":"Cell","DOI":"10.1016/j.cell.2012.03.028","ISSN":"0092-8674","issue":"3","journalAbbreviation":"Cell","page":"525-537","source":"ScienceDirect","title":"Sequencing chromosomal abnormalities reveals neurodevelopmental loci that confer risk across diagnostic Bboundaries","URL":"http://www.sciencedirect.com/science/article/pii/S0092867412004114","volume":"149","author":[{"family":"Talkowski","given":"Michael E."},{"family":"Rosenfeld","given":"Jill A."},{"family":"Blumenthal","given":"Ian"},{"family":"Pillalamarri","given":"Vamsee"},{"family":"Chiang","given":"Colby"},{"family":"Heilbut","given":"Adrian"},{"family":"Ernst","given":"Carl"},{"family":"Hanscom","given":"Carrie"},{"family":"Rossin","given":"Elizabeth"},{"family":"Lindgren","given":"Amelia M."},{"family":"Pereira","given":"Shahrin"},{"family":"Ruderfer","given":"Douglas"},{"family":"Kirby","given":"Andrew"},{"family":"Ripke","given":"Stephan"},{"family":"Harris","given":"David J."},{"family":"Lee","given":"Ji-Hyun"},{"family":"Ha","given":"Kyungsoo"},{"family":"Kim","given":"Hyung-Goo"},{"family":"Solomon","given":"Benjamin D."},{"family":"Gropman","given":"Andrea L."},{"family":"Lucente","given":"Diane"},{"family":"Sims","given":"Katherine"},{"family":"Ohsumi","given":"Toshiro K."},{"family":"Borowsky","given":"Mark L."},{"family":"Loranger","given":"Stephanie"},{"family":"Quade","given":"Bradley"},{"family":"Lage","given":"Kasper"},{"family":"Miles","given":"Judith"},{"family":"Wu","given":"Bai-Lin"},{"family":"Shen","given":"Yiping"},{"family":"Neale","given":"Benjamin"},{"family":"Shaffer","given":"Lisa G."},{"family":"Daly","given":"Mark J."},{"family":"Morton","given":"Cynthia C."},{"family":"Gusella","given":"James F."}],"accessed":{"date-parts":[["2016",8,25]]},"issued":{"date-parts":[["2012",4]]}},"label":"page"},{"id":22598,"uris":["http://zotero.org/users/481051/items/M3KPPSZ6"],"itemData":{"id":22598,"type":"article-journal","abstract":"Autism spectrum disorders (ASD) are believed to have genetic and environmental origins, yet in only a modest fraction of individuals can specific causes be identified. To identify further genetic risk factors, here we assess the role of de novo mutations in ASD by sequencing the exomes of ASD cases and their parents (n = 175 trios). Fewer than half of the cases (46.3%) carry a missense or nonsense de novo variant, and the overall rate of mutation is only modestly higher than the expected rate. In contrast, the proteins encoded by genes that harboured de novo missense or nonsense mutations showed a higher degree of connectivity among themselves and to previous ASD genes as indexed by protein-protein interaction screens. The small increase in the rate of de novo events, when taken together with the protein interaction results, are consistent with an important but limited role for de novo point mutations in ASD, similar to that documented for de novo copy number variants. Genetic models incorporating these data indicate that most of the observed de novo events are unconnected to ASD; those that do confer risk are distributed across many genes and are incompletely penetrant (that is, not necessarily sufficient for disease). Our results support polygenic models in which spontaneous coding mutations in any of a large number of genes increases risk by 5- to 20-fold. Despite the challenge posed by such models, results from de novo events and a large parallel case–control study provide strong evidence in favour of CHD8 and KATNAL2 as genuine autism risk factors.","container-title":"Nature","DOI":"10.1038/nature11011","ISSN":"0028-0836","issue":"7397","journalAbbreviation":"Nature","language":"en","license":"© 2012 Nature Publishing Group, a division of Macmillan Publishers Limited. All Rights Reserved.","page":"242-245","source":"www.nature.com","title":"Patterns and rates of exonic de novo mutations in autism spectrum disorders","URL":"http://www.nature.com/nature/journal/v485/n7397/full/nature11011.html","volume":"485","author":[{"family":"Neale","given":"Benjamin M."},{"family":"Kou","given":"Yan"},{"family":"Liu","given":"Li"},{"family":"Ma’ayan","given":"Avi"},{"family":"Samocha","given":"Kaitlin E."},{"family":"Sabo","given":"Aniko"},{"family":"Lin","given":"Chiao-Feng"},{"family":"Stevens","given":"Christine"},{"family":"Wang","given":"Li-San"},{"family":"Makarov","given":"Vladimir"},{"family":"Polak","given":"Paz"},{"family":"Yoon","given":"Seungtai"},{"family":"Maguire","given":"Jared"},{"family":"Crawford","given":"Emily L."},{"family":"Campbell","given":"Nicholas G."},{"family":"Geller","given":"Evan T."},{"family":"Valladares","given":"Otto"},{"family":"Schafer","given":"Chad"},{"family":"Liu","given":"Han"},{"family":"Zhao","given":"Tuo"},{"family":"Cai","given":"Guiqing"},{"family":"Lihm","given":"Jayon"},{"family":"Dannenfelser","given":"Ruth"},{"family":"Jabado","given":"Omar"},{"family":"Peralta","given":"Zuleyma"},{"family":"Nagaswamy","given":"Uma"},{"family":"Muzny","given":"Donna"},{"family":"Reid","given":"Jeffrey G."},{"family":"Newsham","given":"Irene"},{"family":"Wu","given":"Yuanqing"},{"family":"Lewis","given":"Lora"},{"family":"Han","given":"Yi"},{"family":"Voight","given":"Benjamin F."},{"family":"Lim","given":"Elaine"},{"family":"Rossin","given":"Elizabeth"},{"family":"Kirby","given":"Andrew"},{"family":"Flannick","given":"Jason"},{"family":"Fromer","given":"Menachem"},{"family":"Shakir","given":"Khalid"},{"family":"Fennell","given":"Tim"},{"family":"Garimella","given":"Kiran"},{"family":"Banks","given":"Eric"},{"family":"Poplin","given":"Ryan"},{"family":"Gabriel","given":"Stacey"},{"family":"DePristo","given":"Mark"},{"family":"Wimbish","given":"Jack R."},{"family":"Boone","given":"Braden E."},{"family":"Levy","given":"Shawn E."},{"family":"Betancur","given":"Catalina"},{"family":"Sunyaev","given":"Shamil"},{"family":"Boerwinkle","given":"Eric"},{"family":"Buxbaum","given":"Joseph D."},{"family":"Cook Jr","given":"Edwin H."},{"family":"Devlin","given":"Bernie"},{"family":"Gibbs","given":"Richard A."},{"family":"Roeder","given":"Kathryn"},{"family":"Schellenberg","given":"Gerard D."},{"family":"Sutcliffe","given":"James S."},{"family":"Daly","given":"Mark J."}],"accessed":{"date-parts":[["2016",8,25]]},"issued":{"date-parts":[["2012",5]]}},"label":"page"},{"id":22613,"uris":["http://zotero.org/users/481051/items/L8CA7MP3"],"itemData":{"id":22613,"type":"article-journal","abstract":"Autism spectrum disorder (ASD) is a heterogeneous disease in which efforts to define subtypes behaviorally have met with limited success. Hypothesizing that genetically based subtype identification may prove more productive, we resequenced the ASD-associated gene CHD8 in 3,730 children with developmental delay or ASD. We identified a total of 15 independent mutations; no truncating events were identified in 8,792 controls, including 2,289 unaffected siblings. In addition to a high likelihood of an ASD diagnosis among patients bearing CHD8 mutations, characteristics enriched in this group included macrocephaly, distinct faces, and gastrointestinal complaints. chd8 disruption in zebrafish recapitulates features of the human phenotype, including increased head size as a result of expansion of the forebrain/midbrain and impairment of gastrointestinal motility due to a reduction in postmitotic enteric neurons. Our findings indicate that CHD8 disruptions define a distinct ASD subtype and reveal unexpected comorbidities between brain development and enteric innervation.","container-title":"Cell","DOI":"10.1016/j.cell.2014.06.017","ISSN":"0092-8674","issue":"2","journalAbbreviation":"Cell","language":"en","page":"263-276","source":"ScienceDirect","title":"Disruptive CHD8 mutations define a subtype of autism early in development","URL":"http://www.sciencedirect.com/science/article/pii/S0092867414007491","volume":"158","author":[{"family":"Bernier","given":"Raphael"},{"family":"Golzio","given":"Christelle"},{"family":"Xiong","given":"Bo"},{"family":"Stessman","given":"Holly A."},{"family":"Coe","given":"Bradley P."},{"family":"Penn","given":"Osnat"},{"family":"Witherspoon","given":"Kali"},{"family":"Gerdts","given":"Jennifer"},{"family":"Baker","given":"Carl"},{"family":"Vulto-van Silfhout","given":"Anneke T."},{"family":"Schuurs-Hoeijmakers","given":"Janneke H."},{"family":"Fichera","given":"Marco"},{"family":"Bosco","given":"Paolo"},{"family":"Buono","given":"Serafino"},{"family":"Alberti","given":"Antonino"},{"family":"Failla","given":"Pinella"},{"family":"Peeters","given":"Hilde"},{"family":"Steyaert","given":"Jean"},{"family":"Vissers","given":"Lisenka E. L. M."},{"family":"Francescatto","given":"Ludmila"},{"family":"Mefford","given":"Heather C."},{"family":"Rosenfeld","given":"Jill A."},{"family":"Bakken","given":"Trygve"},{"family":"O’Roak","given":"Brian J."},{"family":"Pawlus","given":"Matthew"},{"family":"Moon","given":"Randall"},{"family":"Shendure","given":"Jay"},{"family":"Amaral","given":"David G."},{"family":"Lein","given":"Ed"},{"family":"Rankin","given":"Julia"},{"family":"Romano","given":"Corrado"},{"family":"de Vries","given":"Bert B. A."},{"family":"Katsanis","given":"Nicholas"},{"family":"Eichler","given":"Evan E."}],"accessed":{"date-parts":[["2020",11,16]]},"issued":{"date-parts":[["2014",7]]}},"label":"page"}],"schema":"https://github.com/citation-style-language/schema/raw/master/csl-citation.json"}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(31–35)</w:t>
            </w:r>
            <w:r w:rsidRPr="00384DE4">
              <w:rPr>
                <w:rFonts w:ascii="Times New Roman" w:hAnsi="Times New Roman" w:cs="Times New Roman"/>
                <w:color w:val="000000" w:themeColor="text1"/>
              </w:rPr>
              <w:fldChar w:fldCharType="end"/>
            </w:r>
          </w:p>
        </w:tc>
      </w:tr>
      <w:tr w:rsidR="002D0EC6" w:rsidRPr="00384DE4" w14:paraId="7D5A2776" w14:textId="77777777" w:rsidTr="00776203">
        <w:trPr>
          <w:trHeight w:val="20"/>
        </w:trPr>
        <w:tc>
          <w:tcPr>
            <w:tcW w:w="709" w:type="dxa"/>
          </w:tcPr>
          <w:p w14:paraId="1C1A62D7" w14:textId="429AA4DF"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12</w:t>
            </w:r>
          </w:p>
        </w:tc>
        <w:tc>
          <w:tcPr>
            <w:tcW w:w="1526" w:type="dxa"/>
          </w:tcPr>
          <w:p w14:paraId="3B4E80F0" w14:textId="3075B09E"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Chn1 KO</w:t>
            </w:r>
          </w:p>
        </w:tc>
        <w:tc>
          <w:tcPr>
            <w:tcW w:w="4428" w:type="dxa"/>
          </w:tcPr>
          <w:p w14:paraId="4DB53ED2" w14:textId="6309EDCB" w:rsidR="00BB0803" w:rsidRPr="00384DE4" w:rsidRDefault="00BB0803"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Chimerin</w:t>
            </w:r>
            <w:proofErr w:type="spellEnd"/>
            <w:r w:rsidRPr="00384DE4">
              <w:rPr>
                <w:rFonts w:ascii="Times New Roman" w:hAnsi="Times New Roman" w:cs="Times New Roman"/>
                <w:color w:val="000000" w:themeColor="text1"/>
              </w:rPr>
              <w:t xml:space="preserve"> 1 </w:t>
            </w:r>
            <w:r w:rsidR="00BB6F5F" w:rsidRPr="00384DE4">
              <w:rPr>
                <w:rFonts w:ascii="Times New Roman" w:hAnsi="Times New Roman" w:cs="Times New Roman"/>
                <w:color w:val="000000" w:themeColor="text1"/>
              </w:rPr>
              <w:t>(α-</w:t>
            </w:r>
            <w:proofErr w:type="spellStart"/>
            <w:r w:rsidR="00BB6F5F" w:rsidRPr="00384DE4">
              <w:rPr>
                <w:rFonts w:ascii="Times New Roman" w:hAnsi="Times New Roman" w:cs="Times New Roman"/>
                <w:color w:val="000000" w:themeColor="text1"/>
              </w:rPr>
              <w:t>chimerin</w:t>
            </w:r>
            <w:proofErr w:type="spellEnd"/>
            <w:r w:rsidR="00BB6F5F" w:rsidRPr="00384DE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t xml:space="preserve">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{"citationID":"a2feume2p9q","properties":{"formattedCitation":"(36)","plainCitation":"(36)","noteIndex":0},"citationItems":[{"id":10532,"uris":["http://zotero.org/users/481051/items/ZQSFKNIV"],"itemData":{"id":10532,"type":"article-journal","abstract":"Summary\nA major concern in neuroscience is how cognitive ability in adulthood is affected and regulated by developmental mechanisms. The molecular bases of cognitive development are not well understood. We provide evidence for the involvement of the α2 isoform of Rac-specific guanosine triphosphatase (GTPase)-activating protein (RacGAP) α-chimaerin (chimerin) in this process. We generated and analyzed mice with global and conditional knockouts of α-chimaerin and its isoforms (α1-chimaerin and α2-chimaerin) and found that α-chimaerin plays a wide variety of roles in brain function and that the roles of α1-chimaerin and α2-chimaerin are distinct. Deletion of α2-chimaerin, but not α1-chimaerin, beginning during early development results in an increase in contextual fear learning in adult mice, whereas learning is not altered when α2-chimaerin is deleted only in adulthood. Our findings suggest that α2-chimaerin acts during development to establish normal cognitive ability in adulthood.","container-title":"Cell Reports","DOI":"10.1016/j.celrep.2014.07.047","ISSN":"2211-1247","issue":"5","journalAbbreviation":"Cell Reports","page":"1257-1264","source":"ScienceDirect","title":"RacGAP α2-chimaerin function in development adjusts cognitive ability in adulthood","URL":"http://www.sciencedirect.com/science/article/pii/S2211124714006317","volume":"8","author":[{"family":"Iwata","given":"Ryohei"},{"family":"Ohi","given":"Kazutaka"},{"family":"Kobayashi","given":"Yuki"},{"family":"Masuda","given":"Akira"},{"family":"Iwama","given":"Mizuho"},{"family":"Yasuda","given":"Yuka"},{"family":"Yamamori","given":"Hidenaga"},{"family":"Tanaka","given":"Mika"},{"family":"Hashimoto","given":"Ryota"},{"family":"Itohara","given":"Shigeyoshi"},{"family":"Iwasato","given":"Takuji"}],"issued":{"date-parts":[["2014",9]]}}}],"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(36)</w:t>
            </w:r>
            <w:r w:rsidRPr="00384DE4">
              <w:rPr>
                <w:rFonts w:ascii="Times New Roman" w:hAnsi="Times New Roman" w:cs="Times New Roman"/>
                <w:color w:val="000000" w:themeColor="text1"/>
              </w:rPr>
              <w:fldChar w:fldCharType="end"/>
            </w:r>
          </w:p>
        </w:tc>
        <w:tc>
          <w:tcPr>
            <w:tcW w:w="2268" w:type="dxa"/>
          </w:tcPr>
          <w:p w14:paraId="3D37CAA4" w14:textId="51CB5E87" w:rsidR="00BB0803" w:rsidRPr="00384DE4" w:rsidRDefault="00A8505C"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00714865"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{"citationID":"MKByP2Wt","properties":{"formattedCitation":"(36)","plainCitation":"(36)","noteIndex":0},"citationItems":[{"id":10532,"uris":["http://zotero.org/users/481051/items/ZQSFKNIV"],"itemData":{"id":10532,"type":"article-journal","abstract":"Summary\nA major concern in neuroscience is how cognitive ability in adulthood is affected and regulated by developmental mechanisms. The molecular bases of cognitive development are not well understood. We provide evidence for the involvement of the α2 isoform of Rac-specific guanosine triphosphatase (GTPase)-activating protein (RacGAP) α-chimaerin (chimerin) in this process. We generated and analyzed mice with global and conditional knockouts of α-chimaerin and its isoforms (α1-chimaerin and α2-chimaerin) and found that α-chimaerin plays a wide variety of roles in brain function and that the roles of α1-chimaerin and α2-chimaerin are distinct. Deletion of α2-chimaerin, but not α1-chimaerin, beginning during early development results in an increase in contextual fear learning in adult mice, whereas learning is not altered when α2-chimaerin is deleted only in adulthood. Our findings suggest that α2-chimaerin acts during development to establish normal cognitive ability in adulthood.","container-title":"Cell Reports","DOI":"10.1016/j.celrep.2014.07.047","ISSN":"2211-1247","issue":"5","journalAbbreviation":"Cell Reports","page":"1257-1264","source":"ScienceDirect","title":"RacGAP α2-chimaerin function in development adjusts cognitive ability in adulthood","URL":"http://www.sciencedirect.com/science/article/pii/S2211124714006317","volume":"8","author":[{"family":"Iwata","given":"Ryohei"},{"family":"Ohi","given":"Kazutaka"},{"family":"Kobayashi","given":"Yuki"},{"family":"Masuda","given":"Akira"},{"family":"Iwama","given":"Mizuho"},{"family":"Yasuda","given":"Yuka"},{"family":"Yamamori","given":"Hidenaga"},{"family":"Tanaka","given":"Mika"},{"family":"Hashimoto","given":"Ryota"},{"family":"Itohara","given":"Shigeyoshi"},{"family":"Iwasato","given":"Takuji"}],"issued":{"date-parts":[["2014",9]]}}}],"schema":"https://github.com/citation-style-language/schema/raw/master/csl-citation.json"} </w:instrText>
            </w:r>
            <w:r w:rsidR="00714865"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(36)</w:t>
            </w:r>
            <w:r w:rsidR="00714865" w:rsidRPr="00384DE4">
              <w:rPr>
                <w:rFonts w:ascii="Times New Roman" w:hAnsi="Times New Roman" w:cs="Times New Roman"/>
                <w:color w:val="000000" w:themeColor="text1"/>
              </w:rPr>
              <w:fldChar w:fldCharType="end"/>
            </w:r>
          </w:p>
        </w:tc>
      </w:tr>
      <w:tr w:rsidR="002D0EC6" w:rsidRPr="00384DE4" w14:paraId="5C205C24" w14:textId="77777777" w:rsidTr="00776203">
        <w:trPr>
          <w:trHeight w:val="20"/>
        </w:trPr>
        <w:tc>
          <w:tcPr>
            <w:tcW w:w="709" w:type="dxa"/>
          </w:tcPr>
          <w:p w14:paraId="2953E071" w14:textId="2987CC68"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lastRenderedPageBreak/>
              <w:t>13</w:t>
            </w:r>
          </w:p>
        </w:tc>
        <w:tc>
          <w:tcPr>
            <w:tcW w:w="1526" w:type="dxa"/>
          </w:tcPr>
          <w:p w14:paraId="11D6206D" w14:textId="494CE563"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Clock </w:t>
            </w:r>
            <w:r w:rsidR="00A23FB8" w:rsidRPr="00384DE4">
              <w:rPr>
                <w:rFonts w:ascii="Times New Roman" w:hAnsi="Times New Roman" w:cs="Times New Roman"/>
                <w:color w:val="000000" w:themeColor="text1"/>
              </w:rPr>
              <w:t>mutant</w:t>
            </w:r>
          </w:p>
        </w:tc>
        <w:tc>
          <w:tcPr>
            <w:tcW w:w="4428" w:type="dxa"/>
          </w:tcPr>
          <w:p w14:paraId="5EA6B31D" w14:textId="12D9D95E"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Mice with N-ethyl-N-nitrosourea-induced mutation in circadian locomotor output cycles kaput</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{"citationID":"ac8bqlkc31","properties":{"formattedCitation":"(37,38)","plainCitation":"(37,38)","noteIndex":0},"citationItems":[{"id":10496,"uris":["http://zotero.org/users/481051/items/CJARWXRX"],"itemData":{"id":10496,"type":"article-journal","abstract":"In a search for genes that regulate circadian rhythms in mammals, the progeny of mice treated with Nethyl-N-nitrosourea (ENU) were screened for circadian clock mutations. A semidominant mutation, Clock, that lengthens circadian period and abolishes persistence of rhythmicity was identified. Clock segregated as a single gene that mapped to the midportion of mouse chromosome 5, a region syntenic to human chromosome 4. The power of ENU mutagenesis combined with the ability to clone murine genes by map position provides a generally applicable approach to study complex behavior in mammals.","container-title":"Science (New York, N.Y.)","ISSN":"0036-8075","issue":"5159","journalAbbreviation":"Science","note":"PMID: 8171325\nPMCID: PMC3839659","page":"719-725","source":"PubMed Central","title":"Mutagenesis and mapping of a mouse gene, clock, essential for circadian behavior","URL":"https://www.ncbi.nlm.nih.gov/pmc/articles/PMC3839659/","volume":"264","author":[{"family":"Vitaterna","given":"Martha Hotz"},{"family":"King","given":"David P."},{"family":"Chang","given":"Anne-Marie"},{"family":"Kornhauser","given":"Jon M."},{"family":"Lowrey","given":"Phillip L."},{"family":"McDonald","given":"J. David"},{"family":"Dove","given":"William F."},{"family":"Pinto","given":"Lawrence H."},{"family":"Turek","given":"Fred W."},{"family":"Takahashi","given":"Joseph S."}],"issued":{"date-parts":[["1994",4,29]]}},"label":"page"},{"id":10538,"uris":["http://zotero.org/users/481051/items/5KAWEE8R"],"itemData":{"id":10538,"type":"article-journal","abstract":"Circadian rhythms and the genes that make up the molecular clock have long been implicated in bipolar disorder. Genetic evidence in bipolar patients suggests that the central transcriptional activator of molecular rhythms, CLOCK, may be particularly important. However, the exact role of this gene in the development of this disorder remains unclear. Here we show that mice carrying a mutation in the Clock gene display an overall behavioral profile that is strikingly similar to human mania, including hyperactivity, decreased sleep, lowered depression-like behavior, lower anxiety, and an increase in the reward value for cocaine, sucrose, and medial forebrain bundle stimulation. Chronic administration of the mood stabilizer lithium returns many of these behavioral responses to wild-type levels. In addition, the Clock mutant mice have an increase in dopaminergic activity in the ventral tegmental area, and their behavioral abnormalities are rescued by expressing a functional CLOCK protein via viral-mediated gene transfer specifically in the ventral tegmental area. These findings establish the Clock mutant mice as a previously unrecognized model of human mania and reveal an important role for CLOCK in the dopaminergic system in regulating behavior and mood.","container-title":"Proceedings of the National Academy of Sciences","DOI":"10.1073/pnas.0609625104","ISSN":"0027-8424, 1091-6490","issue":"15","journalAbbreviation":"PNAS","language":"en","note":"PMID: 17379666","page":"6406-6411","source":"www.pnas.org","title":"Mania-like behavior induced by disruption of CLOCK","URL":"http://www.pnas.org/content/104/15/6406","volume":"104","author":[{"family":"Roybal","given":"Kole"},{"family":"Theobold","given":"David"},{"family":"Graham","given":"Ami"},{"family":"DiNieri","given":"Jennifer A."},{"family":"Russo","given":"Scott J."},{"family":"Krishnan","given":"Vaishnav"},{"family":"Chakravarty","given":"Sumana"},{"family":"Peevey","given":"Joseph"},{"family":"Oehrlein","given":"Nathan"},{"family":"Birnbaum","given":"Shari"},{"family":"Vitaterna","given":"Martha H."},{"family":"Orsulak","given":"Paul"},{"family":"Takahashi","given":"Joseph S."},{"family":"Nestler","given":"Eric J."},{"family":"Carlezon","given":"William A."},{"family":"McClung","given":"Colleen A."}],"accessed":{"date-parts":[["2018",1,19]]},"issued":{"date-parts":[["2007",10,4]]}},"label":"page"}],"schema":"https://github.com/citation-style-language/schema/raw/master/csl-citation.json"}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(37,38)</w:t>
            </w:r>
            <w:r w:rsidRPr="00384DE4">
              <w:rPr>
                <w:rFonts w:ascii="Times New Roman" w:hAnsi="Times New Roman" w:cs="Times New Roman"/>
                <w:color w:val="000000" w:themeColor="text1"/>
              </w:rPr>
              <w:fldChar w:fldCharType="end"/>
            </w:r>
            <w:r w:rsidR="002A431D">
              <w:rPr>
                <w:rFonts w:ascii="Times New Roman" w:hAnsi="Times New Roman" w:cs="Times New Roman"/>
                <w:color w:val="000000" w:themeColor="text1"/>
              </w:rPr>
              <w:t xml:space="preserve"> </w:t>
            </w:r>
            <w:r w:rsidR="002A431D" w:rsidRPr="00384DE4">
              <w:rPr>
                <w:rFonts w:ascii="Times New Roman" w:hAnsi="Times New Roman" w:cs="Times New Roman"/>
                <w:color w:val="000000" w:themeColor="text1"/>
              </w:rPr>
              <w:t>(JAX</w:t>
            </w:r>
            <w:r w:rsidR="002A431D">
              <w:rPr>
                <w:rFonts w:ascii="Times New Roman" w:hAnsi="Times New Roman" w:cs="Times New Roman"/>
                <w:color w:val="000000" w:themeColor="text1"/>
              </w:rPr>
              <w:t xml:space="preserve"> stock #</w:t>
            </w:r>
            <w:r w:rsidR="002A431D" w:rsidRPr="00384DE4">
              <w:rPr>
                <w:rFonts w:ascii="Times New Roman" w:hAnsi="Times New Roman" w:cs="Times New Roman"/>
                <w:color w:val="000000" w:themeColor="text1"/>
              </w:rPr>
              <w:t>002923)</w:t>
            </w:r>
          </w:p>
        </w:tc>
        <w:tc>
          <w:tcPr>
            <w:tcW w:w="2268" w:type="dxa"/>
          </w:tcPr>
          <w:p w14:paraId="3C323E3F" w14:textId="20BEB533"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BD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{"citationID":"a5n7vrtguq","properties":{"formattedCitation":"(39,40)","plainCitation":"(39,40)","noteIndex":0},"citationItems":[{"id":22691,"uris":["http://zotero.org/users/481051/items/8JTLU4AS"],"itemData":{"id":22691,"type":"article-journal","abstract":"Several previous studies suggest that dysfunction of circadian rhythms may increase susceptibility to bipolar disorder (BP). We conducted an association study of five circadian genes (CRY2, PER1-3, and TIMELESS) in a family collection of 36 trios and 79 quads (Sample I), and 10 circadian genes (ARNTL, ARNTL2, BHLHB2, BHLHB3, CLOCK, CRY1, CSNK1D, CSNK1E, DBP, and NR1D1) in an extended family collection of 70 trios and 237 quads (Sample II), which includes the same 114 families but not necessarily the same individuals as Sample I. In Sample II, the Sibling-Transmission Disequilibrium Test (sib-tdt) analysis showed nominally significant association of BP with three SNPs within or near the CLOCK gene (rs534654, P = 0.0097; rs6850524, P = 0.012; rs4340844, P = 0.015). In addition, SNPs in the ARNTL2, CLOCK, DBP, and TIMELESS genes and haplotypes in the ARNTL, CLOCK, CSNK1E, and TIMELESS genes showed suggestive evidence of association with several circadian phenotypes identifi</w:instrText>
            </w:r>
            <w:r w:rsidR="00F077C5">
              <w:rPr>
                <w:rFonts w:ascii="Times New Roman" w:hAnsi="Times New Roman" w:cs="Times New Roman" w:hint="eastAsia"/>
                <w:color w:val="000000" w:themeColor="text1"/>
              </w:rPr>
              <w:instrText>ed in BP patients. However, none of these associations reached gene-wide or experiment-wide significance after correction for multiple-testing. A multi-locus interaction between rs6442925 in the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upstream of BHLHB2, rs1534891 in CSNK1E, and rs534654 near the 3</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end of the CLOCK gene, however, is significantly associated with BP (P = 0.00000172). It remains significant after correcting for multiple testing using the False Discovery Rate method. Our results indicate an interaction between three circadian </w:instrText>
            </w:r>
            <w:r w:rsidR="00F077C5">
              <w:rPr>
                <w:rFonts w:ascii="Times New Roman" w:hAnsi="Times New Roman" w:cs="Times New Roman"/>
                <w:color w:val="000000" w:themeColor="text1"/>
              </w:rPr>
              <w:instrText>genes in susceptibility to bipolar disorder. © 2008 Wiley-Liss, Inc.","container-title":"American Journal of Medical Genetics Part B: Neuropsychiatric Genetics","DOI":"https://doi.org/10.1002/ajmg.b.30714","ISSN":"1552-485X","issue":"7","language":"en","l</w:instrText>
            </w:r>
            <w:r w:rsidR="00F077C5">
              <w:rPr>
                <w:rFonts w:ascii="Times New Roman" w:hAnsi="Times New Roman" w:cs="Times New Roman" w:hint="eastAsia"/>
                <w:color w:val="000000" w:themeColor="text1"/>
              </w:rPr>
              <w:instrText>icense":"Copyright © 2008 Wiley</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Liss, Inc.","note":"_eprint: https://onlinelibrary.wiley.com/doi/pdf/10.1002/ajmg.b.30714","page":"1047-1055","source":"Wiley Online Library","title":"Clock genes may influence bipolar disorder susceptibility and dysfunctional circadian rhythm","URL":"https://onlinelibrary.wiley.com/doi/abs/10.1002/ajmg.b.30714","volume":"147B","author":[{"family":"Shi","given":"Jiajun"},{"family":"Wittke</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Thompson","given":"Jacqueline K."},{"family":"Badner","given":"Judith A."},{"family":"</w:instrText>
            </w:r>
            <w:r w:rsidR="00F077C5">
              <w:rPr>
                <w:rFonts w:ascii="Times New Roman" w:hAnsi="Times New Roman" w:cs="Times New Roman"/>
                <w:color w:val="000000" w:themeColor="text1"/>
              </w:rPr>
              <w:instrText>Hattori","given":"Eiji"},{"family":"Potash","given":"James B."},{"family":"Willour","given":"Virginia L."},{"family":"McMahon","given":"Francis J."},{"family":"Gershon","given":"Elliot S."},{"family":"Liu","given":"Chunyu"}],"accessed":{"date-parts":[["2020",11,16]]},"issued":{"date-parts":[["2008"]]}},"label":"page"},{"id":22695,"uris":["http://zotero.org/users/481051/items/AB54ZW3T"],"itemData":{"id":22695,"type":"article-journal","abstract":"Disruptions in circadian rhythms have been described in mood disorders (MD), but the involvement of genetic variation in genes pertaining to the molecular circadian machinery in the susceptibility to MD has not been conclusively determined. We examined 209 single-nucleotide polymorphisms (SNPs) covering 19 circadian genes (ADCYAP1, ARNTL, ARNTL2, BHLHB2, BHLHB3, CLOCK, CRY1, CRY2, CSNK1E, DBP, NPAS2, NR1D1, PER1, PER2, PER3, RORA, TIMELESS, VIP, and VIPR2) in a sample of 534 MD patients (335 with unipolar major mood depression (MDD) and 199 with bipolar disorder (BD)) and 440 community-based screened controls. Nominally, statistically significant associations were found in 15 circadian genes. The gene-wide test, corrected for the number of SNPs analyzed in each gene, identified significant associations in CRY1 (rs2287161), NPAS2 (rs11123857), and VIPR2 (rs885861) genes with the combined MD sample. In the MDD subsample, the same SNPs in CRY1 and NPAS2 of the combined sample remained associated, whereas in the BD subsample CLOCK (rs10462028) and VIP (rs17083008) were</w:instrText>
            </w:r>
            <w:r w:rsidR="00F077C5">
              <w:rPr>
                <w:rFonts w:ascii="Times New Roman" w:hAnsi="Times New Roman" w:cs="Times New Roman" w:hint="eastAsia"/>
                <w:color w:val="000000" w:themeColor="text1"/>
              </w:rPr>
              <w:instrText xml:space="preserve"> specifically associated. The association with an SNP located 3</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near CRY1 gene in MDD remained statistically significant after permutation correction at experiment level (p=0.007). Significant additive effects were found between the SNPs that were statis</w:instrText>
            </w:r>
            <w:r w:rsidR="00F077C5">
              <w:rPr>
                <w:rFonts w:ascii="Times New Roman" w:hAnsi="Times New Roman" w:cs="Times New Roman"/>
                <w:color w:val="000000" w:themeColor="text1"/>
              </w:rPr>
              <w:instrText xml:space="preserve">tically significant at the gene-wide level. We also found evidence of associations between two-marker haplotypes in CRY1 and NPAS2 genes and MD. Our data support the contribution of the circadian system to the genetic susceptibility to MD and suggest that different circadian genes may have specific effects on MD polarity.","container-title":"Neuropsychopharmacology","DOI":"10.1038/npp.2009.230","ISSN":"1740-634X","issue":"6","language":"en","license":"2010 American College of Neuropsychopharmacology","note":"publisher: Nature Publishing Group","page":"1279-1289","source":"www.nature.com","title":"Differential association of circadian genes with mood disorders: CRY1 and NPAS2 are associated with unipolar major depression and CLOCK and VIP with bipolar disorder","title-short":"Differential Association of Circadian Genes with Mood Disorders","URL":"https://www.nature.com/articles/npp2009230","volume":"35","author":[{"family":"Soria","given":"Virginia"},{"family":"Martínez-Amorós","given":"Èrika"},{"family":"Escaramís","given":"Geòrgia"},{"family":"Valero","given":"Joaquín"},{"family":"Pérez-Egea","given":"Rosario"},{"family":"García","given":"Cecilia"},{"family":"Gutiérrez-Zotes","given":"Alfonso"},{"family":"Puigdemont","given":"Dolors"},{"family":"Bayés","given":"Mònica"},{"family":"Crespo","given":"José M."},{"family":"Martorell","given":"Lourdes"},{"family":"Vilella","given":"Elisabet"},{"family":"Labad","given":"Antonio"},{"family":"Vallejo","given":"Julio"},{"family":"Pérez","given":"Víctor"},{"family":"Menchón","given":"José M."},{"family":"Estivill","given":"Xavier"},{"family":"Gratacòs","given":"Mònica"},{"family":"Urretavizcaya","given":"Mikel"}],"accessed":{"date-parts":[["2020",11,16]]},"issued":{"date-parts":[["2010",5]]}},"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(39,40)</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{"citationID":"a2ihjaf0t9g","properties":{"formattedCitation":"(41)","plainCitation":"(41)","noteIndex":0},"citationItems":[{"id":22699,"uris":["http://zotero.org/users/481051/items/32SLXYGE"],"itemData":{"id":22699,"type":"article-journal","abstract":"Recently the clock genes have been reported to play some roles in neural transmitter systems, including the dopamine system, as well as to regulate circadian rhythms. Abnormalities in both of these mechanisms are thought to be involved in the pathophysiology of major mental illness such as schizophrenia and mood disorders including bipolar disorder (BP) and major depressive disorder (MDD). Recent genetic studies have reported that CLOCK, one of the clock genes, is associated with these psychiatric disorders. Therefore, we investigated the association between the six tagging SNPs in CLOCK and the risk of these psychiatric disorders in Japanese patients diagnosed with schizophrenia (733 patients), BP (149) and MDD (324), plus 795 Japanese controls. Only one association, with schizophrenia in females, was detected in the haplotype analysis (P = 0.0362). However, this significance did not remain after Bonferroni correction (P = 0.0724). No significant association was found with BP and MDD. In conclusion, we suggest that CLOCK may not play a major role in the pathophysiology of Japanese schizophrenia, BP and MDD patients. However, it will be important to replicate and confirm these findings in other independent studies using large samples.","container-title":"European Archives of Psychiatry and Clinical Neuroscience","DOI":"10.1007/s00406-009-0869-4","ISSN":"1433-8491","issue":"5","journalAbbreviation":"Eur Arch Psychiatry Clin Neurosci","language":"en","page":"293","source":"Springer Link","title":"Association study of clock gene (CLOCK) and schizophrenia and mood disorders in the Japanese population","URL":"https://doi.org/10.1007/s00406-009-0869-4","volume":"259","author":[{"family":"Kishi","given":"Taro"},{"family":"Kitajima","given":"Tsuyoshi"},{"family":"Ikeda","given":"Masashi"},{"family":"Yamanouchi","given":"Yoshio"},{"family":"Kinoshita","given":"Yoko"},{"family":"Kawashima","given":"Kunihiro"},{"family":"Okochi","given":"Tomo"},{"family":"Okumura","given":"Takenori"},{"family":"Tsunoka","given":"Tomoko"},{"family":"Inada","given":"Toshiya"},{"family":"Ozaki","given":"Norio"},{"family":"Iwata","given":"Nakao"}],"accessed":{"date-parts":[["2020",11,16]]},"issued":{"date-parts":[["2009",2,17]]}}}],"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(41)</w:t>
            </w:r>
            <w:r w:rsidRPr="00384DE4">
              <w:rPr>
                <w:rFonts w:ascii="Times New Roman" w:hAnsi="Times New Roman" w:cs="Times New Roman"/>
                <w:color w:val="000000" w:themeColor="text1"/>
              </w:rPr>
              <w:fldChar w:fldCharType="end"/>
            </w:r>
          </w:p>
        </w:tc>
      </w:tr>
      <w:tr w:rsidR="002D0EC6" w:rsidRPr="00384DE4" w14:paraId="2DCDE71A" w14:textId="77777777" w:rsidTr="00776203">
        <w:trPr>
          <w:trHeight w:val="20"/>
        </w:trPr>
        <w:tc>
          <w:tcPr>
            <w:tcW w:w="709" w:type="dxa"/>
          </w:tcPr>
          <w:p w14:paraId="066163EF" w14:textId="02A57ABC"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1</w:t>
            </w:r>
            <w:r w:rsidR="00B85F35" w:rsidRPr="00384DE4">
              <w:rPr>
                <w:rFonts w:ascii="Times New Roman" w:hAnsi="Times New Roman" w:cs="Times New Roman"/>
                <w:color w:val="000000" w:themeColor="text1"/>
              </w:rPr>
              <w:t>4</w:t>
            </w:r>
          </w:p>
        </w:tc>
        <w:tc>
          <w:tcPr>
            <w:tcW w:w="1526" w:type="dxa"/>
          </w:tcPr>
          <w:p w14:paraId="61437621" w14:textId="4E01F46F"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Corticosterone treatment</w:t>
            </w:r>
          </w:p>
        </w:tc>
        <w:tc>
          <w:tcPr>
            <w:tcW w:w="4428" w:type="dxa"/>
          </w:tcPr>
          <w:p w14:paraId="7417B391" w14:textId="228DBFA0"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chronically treated with corticosterone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{"citationID":"a7fe7ce7q2","properties":{"formattedCitation":"(42,43)","plainCitation":"(42,43)","noteIndex":0},"citationItems":[{"id":22325,"uris":["http://zotero.org/users/481051/items/33DE8MYW"],"itemData":{"id":22325,"type":"article-journal","abstract":"A dysregulated hypothalamic-pituitary-adrenal axis (HPA) has been implicated in major depressive disorder and most commonly used animal models of depression have been shown to elevate circulating levels of plasma corticosterone. We have compared the effects of chronic and acute corticosterone administration on hippocampal cell proliferation (as measured by BrdU immunohistochemistry), hippocampal volume and the appearance of anxiety (light dark box) and depression (forced swim test) like behaviours in CD1 mice. We have also examined the effects of chronic administration of fluoxetine and imipramine on these parameters. Chronic (14 days) but not acute treatment with corticosterone resulted in reduced hippocampal cell proliferation and granule cell layer volume, these changes were prevented by co-administration of imipramine and fluoxetine. In contrast, acute and 7 day but not 14 or 21 day treatment with corticosterone gave rise to a “depressed” phenotype in the forced swim test. Mice treated for 14 days with corticosterone also developed an anxious phenotype in the light dark box but only upon repeated testing. The results presented here demonstrate that moderately elevated corticosterone for a prolonged period is sufficient to induce cellular changes in the hippocampus that are prevented by chronic administration of antidepressants.","container-title":"European Journal of Pharmacology","DOI":"10.1016/j.ejphar.2008.01.014","ISSN":"0014-2999","issue":"1","journalAbbreviation":"European Journal of Pharmacology","language":"en","page":"115-127","source":"ScienceDirect","title":"Chronic low dose corticosterone exposure decreased hippocampal cell proliferation, volume and induced anxiety and depression like behaviours in mice","URL":"http://www.sciencedirect.com/science/article/pii/S0014299908000678","volume":"583","author":[{"family":"Murray","given":"Fraser"},{"family":"Smith","given":"David W."},{"family":"Hutson","given":"Peter H."}],"accessed":{"date-parts":[["2020",10,29]]},"issued":{"date-parts":[["2008",3]]}},"label":"page"},{"id":22321,"uris":["http://zotero.org/users/481051/items/VVFLCV8G"],"itemData":{"id":22321,"type":"article-journal","abstract":"A rat model of depression has been recently developed by exogenous corticosterone administration. In this study, we further determined whether corticosterone administration also increased depression-like behavior in mice and explored the brain biochemical consequences of exposure to this administration paradigm. Mice received repeated injections of vehicle and 20 mg/kg of corticosterone for 1, 3 and 5 weeks, and then were subjected to the forced-swim and tail suspension tests. The results showed that repeated corticosterone injections increased immobility behavior in the forced-swim and tail suspension tests in a time-dependent manner. Meanwhile, this injection paradigm produced a time-related effect on tyrosine hydroxylase (TH) levels in the hippocampus of mice. These results are consistent with correlations in stress-induced depression models, and suggest that the repeated corticosterone injection paradigm provides a useful and reliable mouse model within which to further study the role of stress and glucocorticoids in depressive illness, as well as screen for antidepressants or preventive drugs.","container-title":"European Journal of Pharmacology","DOI":"10.1016/j.ejphar.2007.12.005","ISSN":"0014-2999","issue":"1","journalAbbreviation":"European Journal of Pharmacology","language":"en","page":"113-120","source":"ScienceDirect","title":"A mouse model of depression induced by repeated corticosterone injections","URL":"http://www.sciencedirect.com/science/article/pii/S0014299907013222","volume":"581","author":[{"family":"Zhao","given":"Yunan"},{"family":"Ma","given":"Ru"},{"family":"Shen","given":"Jia"},{"family":"Su","given":"Hui"},{"family":"Xing","given":"Dongming"},{"family":"Du","given":"Lijun"}],"accessed":{"date-parts":[["2020",10,29]]},"issued":{"date-parts":[["2008",2]]}},"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(42,43)</w:t>
            </w:r>
            <w:r w:rsidRPr="00384DE4">
              <w:rPr>
                <w:rFonts w:ascii="Times New Roman" w:hAnsi="Times New Roman" w:cs="Times New Roman"/>
                <w:color w:val="000000" w:themeColor="text1"/>
              </w:rPr>
              <w:fldChar w:fldCharType="end"/>
            </w:r>
          </w:p>
        </w:tc>
        <w:tc>
          <w:tcPr>
            <w:tcW w:w="2268" w:type="dxa"/>
          </w:tcPr>
          <w:p w14:paraId="4C50AAE0" w14:textId="6B5CFC9C"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MD</w:t>
            </w:r>
            <w:r w:rsidR="00AA26C4">
              <w:rPr>
                <w:rFonts w:ascii="Times New Roman" w:hAnsi="Times New Roman" w:cs="Times New Roman"/>
                <w:color w:val="000000" w:themeColor="text1"/>
              </w:rPr>
              <w:t xml:space="preserve"> </w:t>
            </w:r>
            <w:r w:rsidR="00B157F8"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{"citationID":"anqdnavca7","properties":{"formattedCitation":"(44\\uc0\\u8211{}46)","plainCitation":"(44–46)","noteIndex":0},"citationItems":[{"id":23024,"uris":["http://zotero.org/users/481051/items/SVJW9BKH"],"itemData":{"id":23024,"type":"article-journal","abstract":"Acute exacerbations of multiple sclerosis (MS) are commonly treated with high doses of corticosteroids that can influence sleep regulation and hypothalamo-pituitary-adrenal (HPA) activity. We examined the sleep-EEG (including conventional and spectral EEG analysis) in 9 female patients with relapsing–remitting MS (and no psychiatric disorder) just prior to and on days 2 and 10 of high dose corticosteroid treatment (500 mg/day methylprednisolone given IV for 5 days, then PO taper down) and age-matched healthy female controls. Before treatment with corticosteroids, MS patients compared to controls showed few changes of the sleep EEG, namely a significant increase in slow wave sleep (SWS) and a decrease in stage 2 sleep. In contrast, on day 10, but not day 2 of treatment, MS patients showed a number of sleep-EEG changes typically observed in patients with depression, including a reduction in REM latency, an increase in REM density, a decrease in the SWS and delta sleep ratio and a decrease in sigma EEG activity. However, no concomitant effect of treatment on mood was noted. In summary, unlike acute treatment with methylprednisolone, prolonged treatment induces several changes of the sleep-EEG in MS patients, that are also observed in patients with an acute depressive episode. Further prospective studies with longer-term follow-up are needed to examine the clinical relevance of our preliminary data.","container-title":"Psychoneuroendocrinology","DOI":"10.1016/S0306-4530(02)00085-9","ISSN":"0306-4530","issue":"6","journalAbbreviation":"Psychoneuroendocrinology","language":"en","page":"780-795","source":"ScienceDirect","title":"Depression-like changes of the sleep-EEG during high dose corticosteroid treatment in patients with multiple sclerosis","URL":"http://www.sciencedirect.com/science/article/pii/S0306453002000859","volume":"28","author":[{"family":"Antonijevic","given":"Irina A."},{"family":"Steiger","given":"Axel"}],"accessed":{"date-parts":[["2020",12,1]]},"issued":{"date-parts":[["2003",8]]}},"label":"page"},{"id":23027,"uris":["http://zotero.org/users/481051/items/CYSNSY97"],"itemData":{"id":23027,"type":"article-journal","abstract":"Background\nHippocampal volume reduction, declarative memory deficits, and cortisol elevations are reported in persons with major depressive disorder; however, data linking cortisol elevations with hippocampal atrophy are lacking. Prescription corticosteroid-treated patients offer an opportunity to examine corticosteroid effects on hippocampal volume and biochemistry and memory in humans.\nMethods\nSeventeen patients on long-term prescription corticosteroid therapy and 15 controls of similar age, gender, ethnicity, education, height, and medical history were assessed with magnetic resonance imaging and proton magnetic resonance spectroscopy, the Rey Auditory Verbal Learning Test, Stroop Color Word Test and other neurocognitive measures, the Hamilton Rating Scale for Depression, Young Mania Rating Scale, and Brief Psychiatric Rating Scale.\nResults\nCompared with controls, corticosteroid-treated patients had smaller hippocampal volumes and lower N-acetyl aspartate ratios, lower scores on the Rey Auditory Verbal Learning Test and Stroop Color Word Test, and higher Hamilton Rating Scale for Depression and Brief Psychiatric Rating Scale scores.\nConclusions\nPatients receiving chronic corticosteroid therapy have smaller hippocampal volumes, lower N-acetyl aspartate ratios, and declarative memory deficits compared with controls. These findings support the idea that corticosteroid exposure appears to be associated with changes in hippocampal volume and functioning in humans.","container-title":"Biological Psychiatry","DOI":"10.1016/j.biopsych.2003.09.010","ISSN":"0006-3223","issue":"5","journalAbbreviation":"Biological Psychiatry","language":"en","page":"538-545","source":"ScienceDirect","title":"Hippocampal volume, spectroscopy, cognition, and mood in patients receiving corticosteroid therapy","URL":"http://www.sciencedirect.com/science/article/pii/S0006322303010412","volume":"55","author":[{"family":"Brown","given":"E. Sherwood"},{"family":"J. Woolston","given":"Dixie"},{"family":"Frol","given":"Alan"},{"family":"Bobadilla","given":"Leonardo"},{"family":"Khan","given":"David A"},{"family":"Hanczyc","given":"Margaret"},{"family":"Rush","given":"A. John"},{"family":"Fleckenstein","given":"James"},{"family":"Babcock","given":"Evelyn"},{"family":"Cullum","given":"C. Munro"}],"accessed":{"date-parts":[["2020",12,1]]},"issued":{"date-parts":[["2004",3]]}},"label":"page"},{"id":23031,"uris":["http://zotero.org/users/481051/items/RY6D5GEQ"],"itemData":{"id":23031,"type":"article-journal","abstract":"Corticosteroids such as prednisone are commonly prescribed for a variety of illnesses mediated by the immune system. This paper reviews the available literature on mood symptoms during corticosteroid treatment. Few studies have used well-recognized measures of symptoms or clearly defined diagnostic criteria to characterize such mood changes. The limited data available suggest that symptoms of hypomania, mania, depression, and psychosis are common during therapy. Symptoms appear to be dose dependent and generally begin during the first few weeks of treatment. Risk factors for the development of mood instability or psychosis are not known. The similarities of the psychiatric symptoms resulting from corticosteroid treatment to the symptoms of bipolar disorder are discussed.","container-title":"Harvard Review of Psychiatry","DOI":"10.3109/10673229809000307","ISSN":"1067-3229","issue":"5","note":"publisher: Taylor &amp; Francis\n_eprint: https://www.tandfonline.com/doi/pdf/10.3109/10673229809000307","page":"239-246","source":"Taylor and Francis+NEJM","title":"Mood symptoms during corticosteroid therapy: a review","title-short":"Mood Symptoms during Corticosteroid Therapy","URL":"https://www.tandfonline.com/doi/abs/10.3109/10673229809000307","volume":"5","author":[{"family":"Brown","given":"E. Sherwood"},{"family":"Suppes","given":"Trisha"}],"accessed":{"date-parts":[["2020",12,1]]},"issued":{"date-parts":[["1998",1]]}},"label":"page"}],"schema":"https://github.com/citation-style-language/schema/raw/master/csl-citation.json"} </w:instrText>
            </w:r>
            <w:r w:rsidR="00B157F8"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(44–46)</w:t>
            </w:r>
            <w:r w:rsidR="00B157F8" w:rsidRPr="00384DE4">
              <w:rPr>
                <w:rFonts w:ascii="Times New Roman" w:hAnsi="Times New Roman" w:cs="Times New Roman"/>
                <w:color w:val="000000" w:themeColor="text1"/>
              </w:rPr>
              <w:fldChar w:fldCharType="end"/>
            </w:r>
          </w:p>
        </w:tc>
      </w:tr>
      <w:tr w:rsidR="002D0EC6" w:rsidRPr="00384DE4" w14:paraId="1F248C7C" w14:textId="77777777" w:rsidTr="00776203">
        <w:trPr>
          <w:trHeight w:val="20"/>
        </w:trPr>
        <w:tc>
          <w:tcPr>
            <w:tcW w:w="709" w:type="dxa"/>
          </w:tcPr>
          <w:p w14:paraId="0521DBBE" w14:textId="4C36ABF8"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1</w:t>
            </w:r>
            <w:r w:rsidR="00B85F35" w:rsidRPr="00384DE4">
              <w:rPr>
                <w:rFonts w:ascii="Times New Roman" w:hAnsi="Times New Roman" w:cs="Times New Roman"/>
                <w:color w:val="000000" w:themeColor="text1"/>
              </w:rPr>
              <w:t>5</w:t>
            </w:r>
          </w:p>
        </w:tc>
        <w:tc>
          <w:tcPr>
            <w:tcW w:w="1526" w:type="dxa"/>
          </w:tcPr>
          <w:p w14:paraId="7EF7ACF6" w14:textId="1FC8BE58"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Crmp2 KO</w:t>
            </w:r>
          </w:p>
        </w:tc>
        <w:tc>
          <w:tcPr>
            <w:tcW w:w="4428" w:type="dxa"/>
          </w:tcPr>
          <w:p w14:paraId="7EB34842" w14:textId="69F8CEDF" w:rsidR="00BB0803" w:rsidRPr="00384DE4" w:rsidRDefault="00BB0803"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Collapsin</w:t>
            </w:r>
            <w:proofErr w:type="spellEnd"/>
            <w:r w:rsidRPr="00384DE4">
              <w:rPr>
                <w:rFonts w:ascii="Times New Roman" w:hAnsi="Times New Roman" w:cs="Times New Roman"/>
                <w:color w:val="000000" w:themeColor="text1"/>
              </w:rPr>
              <w:t xml:space="preserve"> response mediator protein 2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{"citationID":"ano8c0lir","properties":{"formattedCitation":"(47)","plainCitation":"(47)","noteIndex":0},"citationItems":[{"id":13145,"uris":["http://zotero.org/users/481051/items/T3EU82H5"],"itemData":{"id":13145,"type":"article-journal","abstract":"Collapsin response mediator protein 2 (CRMP2) plays a key role in axon guidance, dendritic morphogenesis and cell polarization. CRMP2 is implicated in various neurological and psychiatric disorders. However, in vivo functions of CRMP2 remain unknown. We generated CRMP2 gene-deficient (crmp2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mice and examined their behavioral phenotypes. During 24-h home cage monitoring, the activity level during the dark phase of crmp2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was significantly higher than that of wild-type (WT) mice. Moreover, the time during the open arm of an elevated plus maze was longer for crmp2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than for WT mice. The duration of social interaction was shorter for crmp2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than for WT mice. Crmp2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also showed mild impaired contextual learning. We then examined the methamphetamine-induced behavioral change of crmp2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Crmp2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showed increased methamphetamine-induced ambulatory activity and serotonin release. Crmp2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also showed altered expression of proteins involved in GABAergic synapse, glutamatergic synapse and neurotrophin signaling pathways. In addition, SNAP25, RAB18, FABP5, ARF5 and LDHA, which are related genes to schizophrenia and methamphetamine sensitization, are also decreased in crmp2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Our study implies that dysregulation of CRMP2 may be involved in pathophysiology of neuropsychiatric disorders.","container-title":"Genes to Cells","DOI":"10.1111/gtc.12403","ISSN":"1365-2443","issue":"10","journalAbbreviation":"Genes Cells","language":"en","page":"1059-1079","source":"Wiley Online Library","title":"Comprehensive behavioral study and proteomic analyses of CRMP2-deficient mice","URL":"http://onlinelibrary.wiley.com/doi/10.1111/gtc.12403/abstract","volume":"21","author":[{"family":"Nakamura","given":"Haruko"},{"family":"Yamashita","given":"Naoya"},{"family":"Kimura","given":"Ayuko"},{"family":"Kimura","given":"Yayoi"},{"family":"Hirano","given":"Hisashi"},{"family":"Makihara","given":"Hiroko"},{"family":"Kawamoto","given":"Yuko"},{"family":"Jitsuki-Takahashi","given":"Aoi"},{"family":"Yonezaki","given":"Kumiko"},{"family":"Takase","given":"Kenkichi"},{"family":"Miyazaki","given":"Tomoyuki"},{"family":"Nakamura","given":"Fumio"},{"family":"Tanaka","given":"Fumiaki"},{"family":"Goshima","given":"Yoshio"}],"accessed":{"date-parts":[["2017",8,10]]},"issued":{"date-parts":[["2016",10]]}}}],"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(47)</w:t>
            </w:r>
            <w:r w:rsidRPr="00384DE4">
              <w:rPr>
                <w:rFonts w:ascii="Times New Roman" w:hAnsi="Times New Roman" w:cs="Times New Roman"/>
                <w:color w:val="000000" w:themeColor="text1"/>
              </w:rPr>
              <w:fldChar w:fldCharType="end"/>
            </w:r>
          </w:p>
        </w:tc>
        <w:tc>
          <w:tcPr>
            <w:tcW w:w="2268" w:type="dxa"/>
          </w:tcPr>
          <w:p w14:paraId="3EE80596" w14:textId="49669D93"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{"citationID":"a1n5nneosi6","properties":{"formattedCitation":"(48)","plainCitation":"(48)","noteIndex":0},"citationItems":[{"id":22672,"uris":["http://zotero.org/users/481051/items/JYBT286T"],"itemData":{"id":22672,"type":"article-journal","abstract":"Intraneuronal accumulation of paired helical filaments (PHF) is considered to be closely related to the neuronal loss observed in brains of patients affected with Alzheimer’s disease. The central issue is whether PHF formation itself causes or accelerates the neuronal perikaryal and neuritic degeneration or whether they are simply the consequence of preceding degeneration. We sought to address the issue in part by characterizing the PHF-associated molecules and thus raised a number of monoclonal antibodies to neurofibrillary tangles. One monoclonal antibody, 3F4, strongly reacted with neurofibrillary tangles and some plaque neurites but few neuropil threads. This monoclonal antibody labeled a 65-kDa protein, but not tau or ubiquitin, on a Western blot of human brain extract and immunoprecipitated the same protein. The peptides released from the purified 65-kDa protein had the same sequences as those of a newly identified protein, human collapsin response mediator protein-2. Incorporation into neurofibrillary tangles may deplete soluble, cytosolic human collapsin response mediator protein-2 and lead to abnormal neuritic and/or axonal outgrowth of the tangle-bearing neuron, thus accelerating the neuritic degeneration in Alzheimer’s disease.","container-title":"Journal of Biological Chemistry","DOI":"10.1074/jbc.273.16.9761","ISSN":"0021-9258, 1083-351X","issue":"16","journalAbbreviation":"J. Biol. Chem.","language":"en","note":"publisher: American Society for Biochemistry and Molecular Biology\nPMID: 9545313","page":"9761-9768","source":"www.jbc.org","title":"Collapsin response mediator protein-2 is associated with neurofibrillary tangles in Alzheimer’s disease","URL":"http://www.jbc.org/content/273/16/9761","volume":"273","author":[{"family":"Yoshida","given":"Hirotaka"},{"family":"Watanabe","given":"Atsushi"},{"family":"Ihara","given":"Yasuo"}],"accessed":{"date-parts":[["2020",11,16]]},"issued":{"date-parts":[["1998",4,17]]}}}],"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(48)</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{"citationID":"a1dm0pe8ccj","properties":{"formattedCitation":"(49)","plainCitation":"(49)","noteIndex":0},"citationItems":[{"id":22676,"uris":["http://zotero.org/users/481051/items/P2SINYHQ"],"itemData":{"id":22676,"type":"article-journal","abstract":"Backgroud\nThe dihydropyrimidinase-related protein (DRP) family, also called the collapsin response mediator protein, is implicated in the developmental process of the nervous system. Dysfunction of DRPs may result in neurodevelopmental abnormalities, which may be a factor in the pathogenesis of schizophrenia. The expression of one member of DRP-2 in humans has been reported to be decreased in the brains of people with schizophrenia. In addition, the DRP-2 gene (Dihydropyrimidinaselike 2; DPYSL2) is located on chromosome 8p21, a region that has been implicated in schizophrenia in genetic linkage studies.\nMethods\nWe investigated a genetic association between five polymorphisms of the DRP-2 gene and schizophrenia in the Japan</w:instrText>
            </w:r>
            <w:r w:rsidR="00F077C5">
              <w:rPr>
                <w:rFonts w:ascii="Times New Roman" w:hAnsi="Times New Roman" w:cs="Times New Roman" w:hint="eastAsia"/>
                <w:color w:val="000000" w:themeColor="text1"/>
              </w:rPr>
              <w:instrText>ese population.\nResults\nThe *2236T&gt;C polymorphism in the 3</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untranslated region (3</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UTR) exhibited significant differences with respect to the distribution of the genotype and allele in patients compared with control subjects. The frequency of the *2236C allele was significantly higher in control subjects than patients with schizophrenia (p = .0097) and paranoid-type schizophrenia (p = .0083).\nConclusions\nOur results suggest that the *2236C allele in the 3</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UTR of the DRP-2 gene, or an unknown mutation </w:instrText>
            </w:r>
            <w:r w:rsidR="00F077C5">
              <w:rPr>
                <w:rFonts w:ascii="Times New Roman" w:hAnsi="Times New Roman" w:cs="Times New Roman"/>
                <w:color w:val="000000" w:themeColor="text1"/>
              </w:rPr>
              <w:instrText xml:space="preserve">in linkage disequilibrium with this allele, may reduce the susceptibility to schizophrenia, especially the paranoid subtype.","container-title":"Biological Psychiatry","DOI":"10.1016/S0006-3223(02)01729-8","ISSN":"0006-3223","issue":"7","journalAbbreviation":"Biological Psychiatry","language":"en","page":"571-576","source":"ScienceDirect","title":"The human dihydropyrimidinase-related protein 2 gene on chromosome 8p21 is associated with paranoid-type schizophrenia","URL":"http://www.sciencedirect.com/science/article/pii/S0006322302017298","volume":"53","author":[{"family":"Nakata","given":"Kenji"},{"family":"Ujike","given":"Hiroshi"},{"family":"Sakai","given":"Ayumu"},{"family":"Takaki","given":"Manabu"},{"family":"Imamura","given":"Takaki"},{"family":"Tanaka","given":"Yuji"},{"family":"Kuroda","given":"Shigetoshi"}],"accessed":{"date-parts":[["2020",11,16]]},"issued":{"date-parts":[["2003",4]]}}}],"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(49)</w:t>
            </w:r>
            <w:r w:rsidRPr="00384DE4">
              <w:rPr>
                <w:rFonts w:ascii="Times New Roman" w:hAnsi="Times New Roman" w:cs="Times New Roman"/>
                <w:color w:val="000000" w:themeColor="text1"/>
              </w:rPr>
              <w:fldChar w:fldCharType="end"/>
            </w:r>
          </w:p>
        </w:tc>
      </w:tr>
      <w:tr w:rsidR="002D0EC6" w:rsidRPr="00384DE4" w14:paraId="3AEDB93F" w14:textId="77777777" w:rsidTr="00776203">
        <w:trPr>
          <w:trHeight w:val="20"/>
        </w:trPr>
        <w:tc>
          <w:tcPr>
            <w:tcW w:w="709" w:type="dxa"/>
          </w:tcPr>
          <w:p w14:paraId="1C7A18DE" w14:textId="2D1AC3E3"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1</w:t>
            </w:r>
            <w:r w:rsidR="005017D0" w:rsidRPr="00384DE4">
              <w:rPr>
                <w:rFonts w:ascii="Times New Roman" w:hAnsi="Times New Roman" w:cs="Times New Roman"/>
                <w:color w:val="000000" w:themeColor="text1"/>
              </w:rPr>
              <w:t>6</w:t>
            </w:r>
          </w:p>
        </w:tc>
        <w:tc>
          <w:tcPr>
            <w:tcW w:w="1526" w:type="dxa"/>
          </w:tcPr>
          <w:p w14:paraId="1318CBA0" w14:textId="5CA4E315"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Dextran treatment</w:t>
            </w:r>
          </w:p>
        </w:tc>
        <w:tc>
          <w:tcPr>
            <w:tcW w:w="4428" w:type="dxa"/>
          </w:tcPr>
          <w:p w14:paraId="39487DD6" w14:textId="425208E9"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treated with dextran sulfate sodium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{"citationID":"a2lkkg6q0ob","properties":{"formattedCitation":"(50)","plainCitation":"(50)","noteIndex":0},"citationItems":[{"id":16650,"uris":["http://zotero.org/users/481051/items/K4V8XHXP"],"itemData":{"id":16650,"type":"article-journal","abstract":"Crohn’s disease and ulcerative colitis are incurable lifelong inflammatory bowel diseases (IBD) with a rising worldwide incidence. IBD is characterized by diarrhea, rectal bleeding, severe cramping and weight loss. However, there is a growing evidence that IBD is also associated with anxiety- and depression-related disorders, which further increase the societal burden of these diseases. Given the limited knowledge of central nervous system (CNS) changes in IBD, we investigated CNS-related comorbidities in a mouse model of experimental colitis induced by dextran sulfate sodium (DSS) administration in drinking water for 5 days. In male and female C57BL6J mice, DSS treatment caused increased brain excitability, revealed by a decrease in seizure onset times after intraperitoneal administration of kainic acid. Moreover, both sexes showed increased anxiety-related behavior in the elevated plus-maze (EPM) and open field (OF) paradigms. We assessed somatic pain levels, because they may influence behavioral responses. Only male mice were hyperalgesic when tested with calibrated von Frey hairs and on the hotplate for mechanical and thermal pain sensitivity respectivelley. Administration of diazepam (ip, 1 mg/kg) 30 min before EPM rescued the anxious phenotype and improved locomotion, even though it significantly increased thermal sensitivity in both sexes. This indicates that the altered behavioral response is unlikely attributable to an interference with movement due to somatic pain in females. We show that DSS increases CNS excitability in response to administration of kainic acid, and increases anxiety-related behavior as revealed on the EPM and OF.","container-title":"Frontiers in Behavioral Neuroscience","DOI":"10.3389/fnbeh.2018.00058","ISSN":"1662-5153","journalAbbreviation":"Front. Behav. Neurosci.","language":"English","page":"58","source":"Frontiers","title":"Altered brain excitability and increased anxiety in mice with experimental colitis: consideration of hyperalgesia and sex differences","title-short":"Altered Brain Excitability and Increased Anxiety in Mice With Experimental Colitis","URL":"https://www.frontiersin.org/articles/10.3389/fnbeh.2018.00058/full","volume":"12","author":[{"family":"Nyuyki","given":"Kewir D."},{"family":"Cluny","given":"Nina L."},{"family":"Swain","given":"Mark G."},{"family":"Sharkey","given":"Keith A."},{"family":"Pittman","given":"Quentin J."}],"accessed":{"date-parts":[["2019",2,13]]},"issued":{"date-parts":[["2018"]]}}}],"schema":"https://github.com/citation-style-language/schema/raw/master/csl-citation.json"}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(50)</w:t>
            </w:r>
            <w:r w:rsidRPr="00384DE4">
              <w:rPr>
                <w:rFonts w:ascii="Times New Roman" w:hAnsi="Times New Roman" w:cs="Times New Roman"/>
                <w:color w:val="000000" w:themeColor="text1"/>
              </w:rPr>
              <w:fldChar w:fldCharType="end"/>
            </w:r>
          </w:p>
        </w:tc>
        <w:tc>
          <w:tcPr>
            <w:tcW w:w="2268" w:type="dxa"/>
          </w:tcPr>
          <w:p w14:paraId="2D1043E0" w14:textId="56BE3979"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Colitis</w:t>
            </w:r>
            <w:r w:rsidR="00C569D1" w:rsidRPr="00384DE4">
              <w:rPr>
                <w:rFonts w:ascii="Times New Roman" w:hAnsi="Times New Roman" w:cs="Times New Roman"/>
                <w:color w:val="000000" w:themeColor="text1"/>
              </w:rPr>
              <w:t xml:space="preserve"> </w:t>
            </w:r>
            <w:r w:rsidR="00C569D1"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{"citationID":"024OZ6zS","properties":{"formattedCitation":"(50)","plainCitation":"(50)","noteIndex":0},"citationItems":[{"id":16650,"uris":["http://zotero.org/users/481051/items/K4V8XHXP"],"itemData":{"id":16650,"type":"article-journal","abstract":"Crohn’s disease and ulcerative colitis are incurable lifelong inflammatory bowel diseases (IBD) with a rising worldwide incidence. IBD is characterized by diarrhea, rectal bleeding, severe cramping and weight loss. However, there is a growing evidence that IBD is also associated with anxiety- and depression-related disorders, which further increase the societal burden of these diseases. Given the limited knowledge of central nervous system (CNS) changes in IBD, we investigated CNS-related comorbidities in a mouse model of experimental colitis induced by dextran sulfate sodium (DSS) administration in drinking water for 5 days. In male and female C57BL6J mice, DSS treatment caused increased brain excitability, revealed by a decrease in seizure onset times after intraperitoneal administration of kainic acid. Moreover, both sexes showed increased anxiety-related behavior in the elevated plus-maze (EPM) and open field (OF) paradigms. We assessed somatic pain levels, because they may influence behavioral responses. Only male mice were hyperalgesic when tested with calibrated von Frey hairs and on the hotplate for mechanical and thermal pain sensitivity respectivelley. Administration of diazepam (ip, 1 mg/kg) 30 min before EPM rescued the anxious phenotype and improved locomotion, even though it significantly increased thermal sensitivity in both sexes. This indicates that the altered behavioral response is unlikely attributable to an interference with movement due to somatic pain in females. We show that DSS increases CNS excitability in response to administration of kainic acid, and increases anxiety-related behavior as revealed on the EPM and OF.","container-title":"Frontiers in Behavioral Neuroscience","DOI":"10.3389/fnbeh.2018.00058","ISSN":"1662-5153","journalAbbreviation":"Front. Behav. Neurosci.","language":"English","page":"58","source":"Frontiers","title":"Altered brain excitability and increased anxiety in mice with experimental colitis: consideration of hyperalgesia and sex differences","title-short":"Altered Brain Excitability and Increased Anxiety in Mice With Experimental Colitis","URL":"https://www.frontiersin.org/articles/10.3389/fnbeh.2018.00058/full","volume":"12","author":[{"family":"Nyuyki","given":"Kewir D."},{"family":"Cluny","given":"Nina L."},{"family":"Swain","given":"Mark G."},{"family":"Sharkey","given":"Keith A."},{"family":"Pittman","given":"Quentin J."}],"accessed":{"date-parts":[["2019",2,13]]},"issued":{"date-parts":[["2018"]]}}}],"schema":"https://github.com/citation-style-language/schema/raw/master/csl-citation.json"} </w:instrText>
            </w:r>
            <w:r w:rsidR="00C569D1"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(50)</w:t>
            </w:r>
            <w:r w:rsidR="00C569D1" w:rsidRPr="00384DE4">
              <w:rPr>
                <w:rFonts w:ascii="Times New Roman" w:hAnsi="Times New Roman" w:cs="Times New Roman"/>
                <w:color w:val="000000" w:themeColor="text1"/>
              </w:rPr>
              <w:fldChar w:fldCharType="end"/>
            </w:r>
          </w:p>
        </w:tc>
      </w:tr>
      <w:tr w:rsidR="002D0EC6" w:rsidRPr="00384DE4" w14:paraId="3BD938AD" w14:textId="77777777" w:rsidTr="00776203">
        <w:trPr>
          <w:trHeight w:val="20"/>
        </w:trPr>
        <w:tc>
          <w:tcPr>
            <w:tcW w:w="709" w:type="dxa"/>
          </w:tcPr>
          <w:p w14:paraId="4E307913" w14:textId="18834938"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1</w:t>
            </w:r>
            <w:r w:rsidR="005017D0" w:rsidRPr="00384DE4">
              <w:rPr>
                <w:rFonts w:ascii="Times New Roman" w:hAnsi="Times New Roman" w:cs="Times New Roman"/>
                <w:color w:val="000000" w:themeColor="text1"/>
              </w:rPr>
              <w:t>7</w:t>
            </w:r>
          </w:p>
        </w:tc>
        <w:tc>
          <w:tcPr>
            <w:tcW w:w="1526" w:type="dxa"/>
          </w:tcPr>
          <w:p w14:paraId="34A1A33F" w14:textId="0761BD2E"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Disc1-L100P </w:t>
            </w:r>
            <w:r w:rsidR="00A23FB8" w:rsidRPr="00384DE4">
              <w:rPr>
                <w:rFonts w:ascii="Times New Roman" w:hAnsi="Times New Roman" w:cs="Times New Roman"/>
                <w:color w:val="000000" w:themeColor="text1"/>
              </w:rPr>
              <w:t>mutant</w:t>
            </w:r>
          </w:p>
        </w:tc>
        <w:tc>
          <w:tcPr>
            <w:tcW w:w="4428" w:type="dxa"/>
          </w:tcPr>
          <w:p w14:paraId="38007D75" w14:textId="57C25FC5"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N-ethyl-N-nitrosourea-induced L100P amino acid exchange mutation in exon 2 of Disrupted-in-Schizophrenia 1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{"citationID":"a2aktafq8kt","properties":{"formattedCitation":"(51)","plainCitation":"(51)","noteIndex":0},"citationItems":[{"id":22269,"uris":["http://zotero.org/users/481051/items/7SSAUH3I"],"itemData":{"id":22269,"type":"article-journal","abstract":"Disrupted-in-Schizophrenia 1 (DISC1) is considered to be a candidate susceptibility gene for psychiatric disorders, including schizophrenia, bipolar disorder, and major depression. A recent study reported that N-ethyl-N-nitrosourea (ENU)-induced mutations in exon 2 of the mouse Disc1 gene, which resulted in the amino acid exchange of Q31L and L100P, caused an increase in depression-like behavior in 31 L mutant mice and schizophrenia-like behavior in 100P mutant mice; thus, these are potential animal models of psychiatric disorders. However, remaining heterozygous mutations that possibly occur in flanking genes other than Disc1 itself might induce behavioral abnormalities in the mutant mice. Here, to confirm the effects of Disc1-Q31L and Disc1-L100P mutations on behavioral phenotypes and to investigate the behaviors of the mutant mice in more detail, the mutant lines were backcrossed to C57BL/6JJcl through an additional two generations and the behaviors were analyzed using a comprehensive behavioral test battery.","container-title":"BMC Research Notes","DOI":"10.1186/1756-0500-5-108","ISSN":"1756-0500","journalAbbreviation":"BMC Research Notes","page":"108","source":"BioMed Central","title":"Comprehensive behavioral analysis of ENU-induced Disc1-Q31L and -L100P mutant mice","URL":"http://dx.doi.org/10.1186/1756-0500-5-108","volume":"5","author":[{"family":"Shoji","given":"Hirotaka"},{"family":"Toyama","given":"Keiko"},{"family":"Takamiya","given":"Yoshihiro"},{"family":"Wakana","given":"Shigeharu"},{"family":"Gondo","given":"Yoichi"},{"family":"Miyakawa","given":"Tsuyoshi"}],"accessed":{"date-parts":[["2017",6,2]]},"issued":{"date-parts":[["2012"]]}}}],"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(51)</w:t>
            </w:r>
            <w:r w:rsidRPr="00384DE4">
              <w:rPr>
                <w:rFonts w:ascii="Times New Roman" w:hAnsi="Times New Roman" w:cs="Times New Roman"/>
                <w:color w:val="000000" w:themeColor="text1"/>
              </w:rPr>
              <w:fldChar w:fldCharType="end"/>
            </w:r>
          </w:p>
        </w:tc>
        <w:tc>
          <w:tcPr>
            <w:tcW w:w="2268" w:type="dxa"/>
          </w:tcPr>
          <w:p w14:paraId="05D9B59E" w14:textId="64738585"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hgl546d8e","properties":{"formattedCitation":"(52\\uc0\\u8211{}54)","plainCitation":"(52–54)","noteIndex":0},"citationItems":[{"id":22702,"uris":["http://zotero.org/users/481051/items/CE35JGNQ"],"itemData":{"id":22702,"type":"article-journal","container-title":"The Lancet","DOI":"10.1016/0140-6736(90)91520-K","ISSN":"01406736","issue":"8706","journalAbbreviation":"The Lancet","language":"en","page":"13-16","source":"DOI.org (Crossref)","title":"Association within a family of a balanced autosomal translocation with major mental illness","URL":"https://linkinghub.elsevier.com/retrieve/pii/014067369091520K","volume":"336","author":[{"family":"St Clair","given":"D."},{"family":"Blackwood","given":"D."},{"family":"Muir","given":"W."},{"family":"Walker","given":"M."},{"family":"St Clair","given":"D."},{"family":"Muir","given":"W."},{"family":"Carothers","given":"A."},{"family":"Spowart","given":"G."},{"family":"Gosden","given":"C."},{"family":"Evans","given":"H.J."}],"accessed":{"date-parts":[["2020",11,16]]},"issued":{"date-parts":[["1990",7]]}},"label":"page"},{"id":22704,"uris":["http://zotero.org/users/481051/items/XA59N4Q9"],"itemData":{"id":22704,"type":"article-journal","abstract":"Abstract. A balanced (1;11)(q42.1;q14.3) translocation segregates with schizophrenia and related psychiatric disorders in a large Scottish family (maximum LOD =","container-title":"Human Molecular Genetics","DOI":"10.1093/hmg/9.9.1415","ISSN":"0964-6906","issue":"9","journalAbbreviation":"Hum Mol Genet","language":"en","note":"publisher: Oxford Academic","page":"1415-1423","source":"academic.oup.com","title":"Disruption of two novel genes by a translocation co-segregating with schizophrenia","URL":"https://academic.oup.com/hmg/article/9/9/1415/2356151","volume":"9","author":[{"family":"Millar","given":"J. Kirsty"},{"family":"Wilson-Annan","given":"Julie C."},{"family":"Anderson","given":"Susan"},{"family":"Christie","given":"Sheila"},{"family":"Taylor","given":"Martin S."},{"family":"Semple","given":"Colin A. M."},{"family":"Devon","given":"Rebecca S."},{"family":"Clair","given":"David M. St"},{"family":"Muir","given":"Walter J."},{"family":"Blackwood","given":"Douglas H. R."},{"family":"Porteous","given":"David J."}],"accessed":{"date-parts":[["2020",11,16]]},"issued":{"date-parts":[["2000",5,22]]}},"label":"page"},{"id":22708,"uris":["http://zotero.org/users/481051/items/EWVZ6H47"],"itemData":{"id":22708,"type":"article-journal","abstract":"Abstract. We have earlier reported evidence for linkage to two regions on chromosome 1q32–q42 in schizophrenia families collected for two separate studies in Fi","container-title":"Human Molecular Genetics","DOI":"10.1093/hmg/10.15.1611","ISSN":"0964-6906","issue":"15","journalAbbreviation":"Hum Mol Genet","language":"en","note":"publisher: Oxford Academic","page":"1611-1617","source":"academic.oup.com","title":"Chromosome 1 loci in Finnish schizophrenia families","URL":"https://academic.oup.com/hmg/article/10/15/1611/587680","volume":"10","author":[{"family":"Ekelund","given":"Jesper"},{"family":"Hovatta","given":"Iiris"},{"family":"Parker","given":"Alex"},{"family":"Paunio","given":"Tiina"},{"family":"Varilo","given":"Teppo"},{"family":"Martin","given":"Rory"},{"family":"Suhonen","given":"Johanna"},{"family":"Ellonen","given":"Pekka"},{"family":"Chan","given":"Gayun"},{"family":"Sinsheimer","given":"Janet S."},{"family":"Sobel","given":"Eric"},{"family":"Juvonen","given":"Hannu"},{"family":"Arajärvi","given":"Ritva"},{"family":"Partonen","given":"Timo"},{"family":"Suvisaari","given":"Jaana"},{"family":"Lönnqvist","given":"Jouko"},{"family":"Meyer","given":"Joanne"},{"family":"Peltonen","given":"Leena"}],"accessed":{"date-parts":[["2020",11,16]]},"issued":{"date-parts":[["2001",7,15]]}},"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(52–54)</w:t>
            </w:r>
            <w:r w:rsidRPr="00384DE4">
              <w:rPr>
                <w:rFonts w:ascii="Times New Roman" w:hAnsi="Times New Roman" w:cs="Times New Roman"/>
                <w:color w:val="000000" w:themeColor="text1"/>
              </w:rPr>
              <w:fldChar w:fldCharType="end"/>
            </w:r>
          </w:p>
        </w:tc>
      </w:tr>
      <w:tr w:rsidR="002D0EC6" w:rsidRPr="00384DE4" w14:paraId="009D8A51" w14:textId="77777777" w:rsidTr="00776203">
        <w:trPr>
          <w:trHeight w:val="20"/>
        </w:trPr>
        <w:tc>
          <w:tcPr>
            <w:tcW w:w="709" w:type="dxa"/>
          </w:tcPr>
          <w:p w14:paraId="793ADE7E" w14:textId="4283EADA" w:rsidR="00BB0803" w:rsidRPr="00384DE4" w:rsidRDefault="005017D0"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18</w:t>
            </w:r>
          </w:p>
        </w:tc>
        <w:tc>
          <w:tcPr>
            <w:tcW w:w="1526" w:type="dxa"/>
          </w:tcPr>
          <w:p w14:paraId="62768D5E" w14:textId="3C7033DE"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Disc1-Q31L </w:t>
            </w:r>
            <w:r w:rsidR="00A23FB8" w:rsidRPr="00384DE4">
              <w:rPr>
                <w:rFonts w:ascii="Times New Roman" w:hAnsi="Times New Roman" w:cs="Times New Roman"/>
                <w:color w:val="000000" w:themeColor="text1"/>
              </w:rPr>
              <w:t>mutant</w:t>
            </w:r>
          </w:p>
        </w:tc>
        <w:tc>
          <w:tcPr>
            <w:tcW w:w="4428" w:type="dxa"/>
          </w:tcPr>
          <w:p w14:paraId="791A4A41" w14:textId="2FCC02CE"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N-ethyl-N-nitrosourea-induced Q31L amino acid exchange mutation in exon 2 of Disrupted-in-Schizophrenia 1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{"citationID":"oLX8TABq","properties":{"formattedCitation":"(51)","plainCitation":"(51)","noteIndex":0},"citationItems":[{"id":22269,"uris":["http://zotero.org/users/481051/items/7SSAUH3I"],"itemData":{"id":22269,"type":"article-journal","abstract":"Disrupted-in-Schizophrenia 1 (DISC1) is considered to be a candidate susceptibility gene for psychiatric disorders, including schizophrenia, bipolar disorder, and major depression. A recent study reported that N-ethyl-N-nitrosourea (ENU)-induced mutations in exon 2 of the mouse Disc1 gene, which resulted in the amino acid exchange of Q31L and L100P, caused an increase in depression-like behavior in 31 L mutant mice and schizophrenia-like behavior in 100P mutant mice; thus, these are potential animal models of psychiatric disorders. However, remaining heterozygous mutations that possibly occur in flanking genes other than Disc1 itself might induce behavioral abnormalities in the mutant mice. Here, to confirm the effects of Disc1-Q31L and Disc1-L100P mutations on behavioral phenotypes and to investigate the behaviors of the mutant mice in more detail, the mutant lines were backcrossed to C57BL/6JJcl through an additional two generations and the behaviors were analyzed using a comprehensive behavioral test battery.","container-title":"BMC Research Notes","DOI":"10.1186/1756-0500-5-108","ISSN":"1756-0500","journalAbbreviation":"BMC Research Notes","page":"108","source":"BioMed Central","title":"Comprehensive behavioral analysis of ENU-induced Disc1-Q31L and -L100P mutant mice","URL":"http://dx.doi.org/10.1186/1756-0500-5-108","volume":"5","author":[{"family":"Shoji","given":"Hirotaka"},{"family":"Toyama","given":"Keiko"},{"family":"Takamiya","given":"Yoshihiro"},{"family":"Wakana","given":"Shigeharu"},{"family":"Gondo","given":"Yoichi"},{"family":"Miyakawa","given":"Tsuyoshi"}],"accessed":{"date-parts":[["2017",6,2]]},"issued":{"date-parts":[["2012"]]}}}],"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(51)</w:t>
            </w:r>
            <w:r w:rsidRPr="00384DE4">
              <w:rPr>
                <w:rFonts w:ascii="Times New Roman" w:hAnsi="Times New Roman" w:cs="Times New Roman"/>
                <w:color w:val="000000" w:themeColor="text1"/>
              </w:rPr>
              <w:fldChar w:fldCharType="end"/>
            </w:r>
          </w:p>
        </w:tc>
        <w:tc>
          <w:tcPr>
            <w:tcW w:w="2268" w:type="dxa"/>
          </w:tcPr>
          <w:p w14:paraId="009F8A2A" w14:textId="64F12CA5"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SZ</w:t>
            </w:r>
            <w:r w:rsidR="00AA26C4">
              <w:rPr>
                <w:rFonts w:ascii="Times New Roman" w:hAnsi="Times New Roman" w:cs="Times New Roman"/>
                <w:color w:val="000000" w:themeColor="text1"/>
              </w:rPr>
              <w:t xml:space="preserve"> </w:t>
            </w:r>
            <w:r w:rsidR="00A8540E"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v5EZeE2T","properties":{"formattedCitation":"(52\\uc0\\u8211{}54)","plainCitation":"(52–54)","noteIndex":0},"citationItems":[{"id":22702,"uris":["http://zotero.org/users/481051/items/CE35JGNQ"],"itemData":{"id":22702,"type":"article-journal","container-title":"The Lancet","DOI":"10.1016/0140-6736(90)91520-K","ISSN":"01406736","issue":"8706","journalAbbreviation":"The Lancet","language":"en","page":"13-16","source":"DOI.org (Crossref)","title":"Association within a family of a balanced autosomal translocation with major mental illness","URL":"https://linkinghub.elsevier.com/retrieve/pii/014067369091520K","volume":"336","author":[{"family":"St Clair","given":"D."},{"family":"Blackwood","given":"D."},{"family":"Muir","given":"W."},{"family":"Walker","given":"M."},{"family":"St Clair","given":"D."},{"family":"Muir","given":"W."},{"family":"Carothers","given":"A."},{"family":"Spowart","given":"G."},{"family":"Gosden","given":"C."},{"family":"Evans","given":"H.J."}],"accessed":{"date-parts":[["2020",11,16]]},"issued":{"date-parts":[["1990",7]]}},"label":"page"},{"id":22704,"uris":["http://zotero.org/users/481051/items/XA59N4Q9"],"itemData":{"id":22704,"type":"article-journal","abstract":"Abstract. A balanced (1;11)(q42.1;q14.3) translocation segregates with schizophrenia and related psychiatric disorders in a large Scottish family (maximum LOD =","container-title":"Human Molecular Genetics","DOI":"10.1093/hmg/9.9.1415","ISSN":"0964-6906","issue":"9","journalAbbreviation":"Hum Mol Genet","language":"en","note":"publisher: Oxford Academic","page":"1415-1423","source":"academic.oup.com","title":"Disruption of two novel genes by a translocation co-segregating with schizophrenia","URL":"https://academic.oup.com/hmg/article/9/9/1415/2356151","volume":"9","author":[{"family":"Millar","given":"J. Kirsty"},{"family":"Wilson-Annan","given":"Julie C."},{"family":"Anderson","given":"Susan"},{"family":"Christie","given":"Sheila"},{"family":"Taylor","given":"Martin S."},{"family":"Semple","given":"Colin A. M."},{"family":"Devon","given":"Rebecca S."},{"family":"Clair","given":"David M. St"},{"family":"Muir","given":"Walter J."},{"family":"Blackwood","given":"Douglas H. R."},{"family":"Porteous","given":"David J."}],"accessed":{"date-parts":[["2020",11,16]]},"issued":{"date-parts":[["2000",5,22]]}},"label":"page"},{"id":22708,"uris":["http://zotero.org/users/481051/items/EWVZ6H47"],"itemData":{"id":22708,"type":"article-journal","abstract":"Abstract. We have earlier reported evidence for linkage to two regions on chromosome 1q32–q42 in schizophrenia families collected for two separate studies in Fi","container-title":"Human Molecular Genetics","DOI":"10.1093/hmg/10.15.1611","ISSN":"0964-6906","issue":"15","journalAbbreviation":"Hum Mol Genet","language":"en","note":"publisher: Oxford Academic","page":"1611-1617","source":"academic.oup.com","title":"Chromosome 1 loci in Finnish schizophrenia families","URL":"https://academic.oup.com/hmg/article/10/15/1611/587680","volume":"10","author":[{"family":"Ekelund","given":"Jesper"},{"family":"Hovatta","given":"Iiris"},{"family":"Parker","given":"Alex"},{"family":"Paunio","given":"Tiina"},{"family":"Varilo","given":"Teppo"},{"family":"Martin","given":"Rory"},{"family":"Suhonen","given":"Johanna"},{"family":"Ellonen","given":"Pekka"},{"family":"Chan","given":"Gayun"},{"family":"Sinsheimer","given":"Janet S."},{"family":"Sobel","given":"Eric"},{"family":"Juvonen","given":"Hannu"},{"family":"Arajärvi","given":"Ritva"},{"family":"Partonen","given":"Timo"},{"family":"Suvisaari","given":"Jaana"},{"family":"Lönnqvist","given":"Jouko"},{"family":"Meyer","given":"Joanne"},{"family":"Peltonen","given":"Leena"}],"accessed":{"date-parts":[["2020",11,16]]},"issued":{"date-parts":[["2001",7,15]]}},"label":"page"}],"schema":"https://github.com/citation-style-language/schema/raw/master/csl-citation.json"} </w:instrText>
            </w:r>
            <w:r w:rsidR="00A8540E"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(52–54)</w:t>
            </w:r>
            <w:r w:rsidR="00A8540E" w:rsidRPr="00384DE4">
              <w:rPr>
                <w:rFonts w:ascii="Times New Roman" w:hAnsi="Times New Roman" w:cs="Times New Roman"/>
                <w:color w:val="000000" w:themeColor="text1"/>
              </w:rPr>
              <w:fldChar w:fldCharType="end"/>
            </w:r>
          </w:p>
        </w:tc>
      </w:tr>
      <w:tr w:rsidR="002D0EC6" w:rsidRPr="00384DE4" w14:paraId="14267A4A" w14:textId="77777777" w:rsidTr="00776203">
        <w:trPr>
          <w:trHeight w:val="20"/>
        </w:trPr>
        <w:tc>
          <w:tcPr>
            <w:tcW w:w="709" w:type="dxa"/>
          </w:tcPr>
          <w:p w14:paraId="27C8AC0C" w14:textId="113A5516" w:rsidR="00BB0803" w:rsidRPr="00384DE4" w:rsidRDefault="005017D0"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19</w:t>
            </w:r>
          </w:p>
        </w:tc>
        <w:tc>
          <w:tcPr>
            <w:tcW w:w="1526" w:type="dxa"/>
          </w:tcPr>
          <w:p w14:paraId="587D22CC" w14:textId="2B9FE4C6"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Dyrk1a KO</w:t>
            </w:r>
          </w:p>
        </w:tc>
        <w:tc>
          <w:tcPr>
            <w:tcW w:w="4428" w:type="dxa"/>
          </w:tcPr>
          <w:p w14:paraId="53ACCF2A" w14:textId="13DD82F8"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heterozygous knockout of the dual specificity tyrosine phosphorylation regulated kinase 1a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{"citationID":"a1173cihqbl","properties":{"formattedCitation":"(55)","plainCitation":"(55)","noteIndex":0},"citationItems":[{"id":16767,"uris":["http://zotero.org/users/481051/items/6I547RQX"],"itemData":{"id":16767,"type":"article-journal","abstract":"Mutations and copy number variants affecting DYRK1A gene encoding the dual-specificity tyrosine phosphorylation-regulated kinase 1A are among the most frequent genetic causes of neurodevelopmental disorders including autism spectrum disorder (ASD) associated with microcephaly, febrile seizures and severe speech acquisition delay. Here we developed a mouse model harboring a frame-shift mutation in Dyrk1a resulting in a protein truncation and elimination of its kinase activity site. Dyrk1a+/</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showed significant impairments in cognition and cognitive flexibility, communicative ultrasonic vocalizations, and social contacts. Susceptibility to hyperthermia-induced seizures was also significantly increased in these mice. The truncation leading to haploinsufficiency of DYRK1A in mice thus recapitulates the syndromic phenotypes observed in human patients and constitutes a useful model for further investigations of the mechanisms leading to ASD, speech delay and febrile seizures.","container-title":"Neurobiology of Disease","DOI":"10.1016/j.nbd.2017.12.003","ISSN":"0969-9961","journalAbbreviation":"Neurobiology of Disease","page":"180-191","source":"ScienceDirect","title":"DYRK1A-haploinsufficiency in mice causes autistic-like features and febrile seizures","URL":"http://www.sciencedirect.com/science/article/pii/S0969996117302814","volume":"110","author":[{"family":"Raveau","given":"Matthieu"},{"family":"Shimohata","given":"Atsushi"},{"family":"Amano","given":"Kenji"},{"family":"Miyamoto","given":"Hiroyuki"},{"family":"Yamakawa","given":"Kazuhiro"}],"accessed":{"date-parts":[["2019",3,3]]},"issued":{"date-parts":[["2018",2]]}}}],"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(55)</w:t>
            </w:r>
            <w:r w:rsidRPr="00384DE4">
              <w:rPr>
                <w:rFonts w:ascii="Times New Roman" w:hAnsi="Times New Roman" w:cs="Times New Roman"/>
                <w:color w:val="000000" w:themeColor="text1"/>
              </w:rPr>
              <w:fldChar w:fldCharType="end"/>
            </w:r>
          </w:p>
        </w:tc>
        <w:tc>
          <w:tcPr>
            <w:tcW w:w="2268" w:type="dxa"/>
          </w:tcPr>
          <w:p w14:paraId="27945D0B" w14:textId="32E7BCC9"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ASD/ID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{"citationID":"a2l36jtd5mk","properties":{"formattedCitation":"(6,56,57)","plainCitation":"(6,56,57)","noteIndex":0},"citationItems":[{"id":22679,"uris":["http://zotero.org/users/481051/items/SWD4BDJT"],"itemData":{"id":22679,"type":"article-journal","abstract":"Autism spectrum disorder (ASD) and intellectual disability (ID) are neurodevelopmental disorders with large genetic components, but identification of pathogenic genes has proceeded slowly because hundreds of loci are involved. New exome sequencing technology has identified novel rare variants and has found that sporadic cases of ASD/ID are enriched for disruptive de novo mutations. Targeted large-scale resequencing studies have confirmed the significance of specific loci, including chromodomain helicase DNA binding protein 8 (CHD8), sodium channel, voltage-gated, type II, alpha subunit (SCN2A), dual specificity tyrosine-phosphorylation-regulated kinase 1A (DYRK1A), and catenin (cadherin-associated protein), beta 1, 88kDa (CTNNB1, beta-catenin). We review recent studies and suggest that they have led to a convergence on three functional pathways: (i) chromatin remodeling; (ii) wnt signaling during development; and (iii) synaptic function. These pathways and genes significantly expand the neurobiological targets for study, and suggest a path for future genetic and functional studies.","container-title":"Trends in Neurosciences","DOI":"10.1016/j.tins.2013.11.005","ISSN":"0166-2236","issue":"2","journalAbbreviation":"Trends in Neurosciences","language":"en","page":"95-105","source":"ScienceDirect","title":"A de novo convergence of autism genetics and molecular neuroscience","URL":"http://www.sciencedirect.com/science/article/pii/S0166223613002257","volume":"37","author":[{"family":"Krumm","given":"Niklas"},{"family":"O’Roak","given":"Brian J."},{"family":"Shendure","given":"Jay"},{"family":"Eichler","given":"Evan E."}],"accessed":{"date-parts":[["2020",11,16]]},"issued":{"date-parts":[["2014",2]]}},"label":"page"},{"id":22682,"uris":["http://zotero.org/users/481051/items/76SV4QJL"],"itemData":{"id":22682,"type":"article-journal","abstract":"Up to half of children with severe developmental disorders of probable genetic origin remain without a genetic diagnosis; here, in a systematic and nationwide study of 1,133 children with severe, undiagnosed developmental disorders, and their parents, exome sequencing and array-based detection of chromosomal rearrangements reveals novel genes causing developmental disorders, increasing the proportion of children that can now be diagnosed to 31%.","container-title":"Nature","DOI":"10.1038/nature14135","ISSN":"1476-4687","issue":"7542","language":"en","license":"2014 Nature Publishing Group, a division of Macmillan Publishers Limited. All Rights Reserved.","note":"publisher: Nature Publishing Group","page":"223-228","source":"www.nature.com","title":"Large-scale discovery of novel genetic causes of developmental disorders","URL":"https://www.nature.com/articles/nature14135","volume":"519","author":[{"family":"Fitzgerald","given":"T. W."},{"family":"Gerety","given":"S. S."},{"family":"Jones","given":"W. D."},{"family":"Kogelenberg","given":"M.","non-dropping-particle":"van"},{"family":"King","given":"D. A."},{"family":"McRae","given":"J."},{"family":"Morley","given":"K. I."},{"family":"Parthiban","given":"V."},{"family":"Al-Turki","given":"S."},{"family":"Ambridge","given":"K."},{"family":"Barrett","given":"D. M."},{"family":"Bayzetinova","given":"T."},{"family":"Clayton","given":"S."},{"family":"Coomber","given":"E. L."},{"family":"Gribble","given":"S."},{"family":"Jones","given":"P."},{"family":"Krishnappa","given":"N."},{"family":"Mason","given":"L. E."},{"family":"Middleton","given":"A."},{"family":"Miller","given":"R."},{"family":"Prigmore","given":"E."},{"family":"Rajan","given":"D."},{"family":"Sifrim","given":"A."},{"family":"Tivey","given":"A. R."},{"family":"Ahmed","given":"M."},{"family":"Akawi","given":"N."},{"family":"Andrews","given":"R."},{"family":"Anjum","given":"U."},{"family":"Archer","given":"H."},{"family":"Armstrong","given":"R."},{"family":"Balasubramanian","given":"M."},{"family":"Banerjee","given":"R."},{"family":"Baralle","given":"D."},{"family":"Batstone","given":"P."},{"family":"Baty","given":"D."},{"family":"Bennett","given":"C."},{"family":"Berg","given":"J."},{"family":"Bernhard","given":"B."},{"family":"Bevan","given":"A. P."},{"family":"Blair","given":"E."},{"family":"Blyth","given":"M."},{"family":"Bohanna","given":"D."},{"family":"Bourdon","given":"L."},{"family":"Bourn","given":"D."},{"family":"Brady","given":"A."},{"family":"Bragin","given":"E."},{"family":"Brewer","given":"C."},{"family":"Brueton","given":"L."},{"family":"Brunstrom","given":"K."},{"family":"Bumpstead","given":"S. J."},{"family":"Bunyan","given":"D. J."},{"family":"Burn","given":"J."},{"family":"Burton","given":"J."},{"family":"Canham","given":"N."},{"family":"Castle","given":"B."},{"family":"Chandler","given":"K."},{"family":"Clasper","given":"S."},{"family":"Clayton-Smith","given":"J."},{"family":"Cole","given":"T."},{"family":"Collins","given":"A."},{"family":"Collinson","given":"M. N."},{"family":"Connell","given":"F."},{"family":"Cooper","given":"N."},{"family":"Cox","given":"H."},{"family":"Cresswell","given":"L."},{"family":"Cross","given":"G."},{"family":"Crow","given":"Y."},{"family":"D’Alessandro","given":"M."},{"family":"Dabir","given":"T."},{"family":"Davidson","given":"R."},{"family":"Davies","given":"S."},{"family":"Dean","given":"J."},{"family":"Deshpande","given":"C."},{"family":"Devlin","given":"G."},{"family":"Dixit","given":"A."},{"family":"Dominiczak","given":"A."},{"family":"Donnelly","given":"C."},{"family":"Donnelly","given":"D."},{"family":"Douglas","given":"A."},{"family":"Duncan","given":"A."},{"family":"Eason","given":"J."},{"family":"Edkins","given":"S."},{"family":"Ellard","given":"S."},{"family":"Ellis","given":"P."},{"family":"Elmslie","given":"F."},{"family":"Evans","given":"K."},{"family":"Everest","given":"S."},{"family":"Fendick","given":"T."},{"family":"Fisher","given":"R."},{"family":"Flinter","given":"F."},{"family":"Foulds","given":"N."},{"family":"Fryer","given":"A."},{"family":"Fu","given":"B."},{"family":"Gardiner","given":"C."},{"family":"Gaunt","given":"L."},{"family":"Ghali","given":"N."},{"family":"Gibbons","given":"R."},{"family":"Gomes Pereira","given":"S. L."},{"family":"Goodship","given":"J."},{"family":"Goudie","given":"D."},{"family":"Gray","given":"E."},{"family":"Greene","given":"P."},{"family":"Greenhalgh","given":"L."},{"family":"Harrison","given":"L."},{"family":"Hawkins","given":"R."},{"family":"Hellens","given":"S."},{"family":"Henderson","given":"A."},{"family":"Hobson","given":"E."},{"family":"Holden","given":"S."},{"family":"Holder","given":"S."},{"family":"Hollingsworth","given":"G."},{"family":"Homfray","given":"T."},{"family":"Humphreys","given":"M."},{"family":"Hurst","given":"J."},{"family":"Ingram","given":"S."},{"family":"Irving","given":"M."},{"family":"Jarvis","given":"J."},{"family":"Jenkins","given":"L."},{"family":"Johnson","given":"D."},{"family":"Jones","given":"D."},{"family":"Jones","given":"E."},{"family":"Josifova","given":"D."},{"family":"Joss","given":"S."},{"family":"Kaemba","given":"B."},{"family":"Kazembe","given":"S."},{"family":"Kerr","given":"B."},{"family":"Kini","given":"U."},{"family":"Kinning","given":"E."},{"family":"Kirby","given":"G."},{"family":"Kirk","given":"C."},{"family":"Kivuva","given":"E."},{"family":"Kraus","given":"A."},{"family":"Kumar","given":"D."},{"family":"Lachlan","given":"K."},{"family":"Lam","given":"W."},{"family":"Lampe","given":"A."},{"family":"Langman","given":"C."},{"family":"Lees","given":"M."},{"family":"Lim","given":"D."},{"family":"Lowther","given":"G."},{"family":"Lynch","given":"S. A."},{"family":"Magee","given":"A."},{"family":"Maher","given":"E."},{"family":"Mansour","given":"S."},{"family":"Marks","given":"K."},{"family":"Martin","given":"K."},{"family":"Maye","given":"U."},{"family":"McCann","given":"E."},{"family":"McConnell","given":"V."},{"family":"McEntagart","given":"M."},{"family":"McGowan","given":"R."},{"family":"McKay","given":"K."},{"family":"McKee","given":"S."},{"family":"McMullan","given":"D. J."},{"family":"McNerlan","given":"S."},{"family":"Mehta","given":"S."},{"family":"Metcalfe","given":"K."},{"family":"Miles","given":"E."},{"family":"Mohammed","given":"S."},{"family":"Montgomery","given":"T."},{"family":"Moore","given":"D."},{"family":"Morgan","given":"S."},{"family":"Morris","given":"A."},{"family":"Morton","given":"J."},{"family":"Mugalaasi","given":"H."},{"family":"Murday","given":"V."},{"family":"Nevitt","given":"L."},{"family":"Newbury-Ecob","given":"R."},{"family":"Norman","given":"A."},{"family":"O’Shea","given":"R."},{"family":"Ogilvie","given":"C."},{"family":"Park","given":"S."},{"family":"Parker","given":"M. J."},{"family":"Patel","given":"C."},{"family":"Paterson","given":"J."},{"family":"Payne","given":"S."},{"family":"Phipps","given":"J."},{"family":"Pilz","given":"D. T."},{"family":"Porteous","given":"D."},{"family":"Pratt","given":"N."},{"family":"Prescott","given":"K."},{"family":"Price","given":"S."},{"family":"Pridham","given":"A."},{"family":"Procter","given":"A."},{"family":"Purnell","given":"H."},{"family":"Ragge","given":"N."},{"family":"Rankin","given":"J."},{"family":"Raymond","given":"L."},{"family":"Rice","given":"D."},{"family":"Robert","given":"L."},{"family":"Roberts","given":"E."},{"family":"Roberts","given":"G."},{"family":"Roberts","given":"J."},{"family":"Roberts","given":"P."},{"family":"Ross","given":"A."},{"family":"Rosser","given":"E."},{"family":"Saggar","given":"A."},{"family":"Samant","given":"S."},{"family":"Sandford","given":"R."},{"family":"Sarkar","given":"A."},{"family":"Schweiger","given":"S."},{"family":"Scott","given":"C."},{"family":"Scott","given":"R."},{"family":"Selby","given":"A."},{"family":"Seller","given":"A."},{"family":"Sequeira","given":"C."},{"family":"Shannon","given":"N."},{"family":"Sharif","given":"S."},{"family":"Shaw-Smith","given":"C."},{"family":"Shearing","given":"E."},{"family":"Shears","given":"D."},{"family":"Simonic","given":"I."},{"family":"Simpkin","given":"D."},{"family":"Singzon","given":"R."},{"family":"Skitt","given":"Z."},{"family":"Smith","given":"A."},{"family":"Smith","given":"B."},{"family":"Smith","given":"K."},{"family":"Smithson","given":"S."},{"family":"Sneddon","given":"L."},{"family":"Splitt","given":"M."},{"family":"Squires","given":"M."},{"family":"Stewart","given":"F."},{"family":"Stewart","given":"H."},{"family":"Suri","given":"M."},{"family":"Sutton","given":"V."},{"family":"Swaminathan","given":"G. J."},{"family":"Sweeney","given":"E."},{"family":"Tatton-Brown","given":"K."},{"family":"Taylor","given":"C."},{"family":"Taylor","given":"R."},{"family":"Tein","given":"M."},{"family":"Temple","given":"I. K."},{"family":"Thomson","given":"J."},{"family":"Tolmie","given":"J."},{"family":"Torokwa","given":"A."},{"family":"Treacy","given":"B."},{"family":"Turner","given":"C."},{"family":"Turnpenny","given":"P."},{"family":"Tysoe","given":"C."},{"family":"Vandersteen","given":"A."},{"family":"Vasudevan","given":"P."},{"family":"Vogt","given":"J."},{"family":"Wakeling","given":"E."},{"family":"Walker","given":"D."},{"family":"Waters","given":"J."},{"family":"Weber","given":"A."},{"family":"Wellesley","given":"D."},{"family":"Whiteford","given":"M."},{"family":"Widaa","given":"S."},{"family":"Wilcox","given":"S."},{"family":"Williams","given":"D."},{"family":"Williams","given":"N."},{"family":"Woods","given":"G."},{"family":"Wragg","given":"C."},{"family":"Wright","given":"M."},{"family":"Yang","given":"F."},{"family":"Yau","given":"M."},{"family":"Carter","given":"N. P."},{"family":"Parker","given":"M."},{"family":"Firth","given":"H. V."},{"family":"FitzPatrick","given":"D. R."},{"family":"Wright","given":"C. F."},{"family":"Barrett","given":"J. C."},{"family":"Hurles","given":"M. E."},{"literal":"The Deciphering Developmental Disorders Study"}],"accessed":{"date-parts":[["2020",11,16]]},"issued":{"date-parts":[["2015",3]]}},"label":"page"},{"id":22686,"uris":["http://zotero.org/users/481051/items/3J6JBEH3"],"itemData":{"id":22686,"type":"article-journal","abstract":"The genomes of individuals with severe, undiagnosed developmental disorders are enriched in damaging de novo mutations (DNMs) in developmentally important genes. Here we have sequenced the exomes of 4,293 families containing individuals with developmental disorders, and meta-analysed these data with data from another 3,287 individuals with similar disorders. We show that the most important factors influencing the diagnostic yield of DNMs are the sex of the affected individual, the relatedness of their parents, whether close relatives are affected and the parental ages. We identified 94 genes enriched in damaging DNMs, including 14 that previously lacked compelling evidence of involvement in developmental disorders. We have also characterized the phenotypic diversity among these disorders. We estimate that 42% of our cohort carry pathogenic DNMs in coding sequences; approximately half of these DNMs disrupt gene function and the remainder result in altered protein function. We estimate that developmental disorders caused by DNMs have an average prevalence of 1 in 213 to 1 in 448 births, depending on parental age. Given current global demographics, this equates to almost 400,000 children born per year.","container-title":"Nature","DOI":"10.1038/nature21062","ISSN":"1476-4687","issue":"7642","language":"en","license":"2017 Macmillan Publishers Limited, part of Springer Nature. All rights reserved.","note":"publisher: Nature Publishing Group","page":"433-438","source":"www.nature.com","title":"Prevalence and architecture of de novo mutations in developmental disorders","URL":"https://www.nature.com/articles/nature21062","volume":"542","author":[{"family":"McRae","given":"Jeremy F."},{"family":"Clayton","given":"Stephen"},{"family":"Fitzgerald","given":"Tomas W."},{"family":"Kaplanis","given":"Joanna"},{"family":"Prigmore","given":"Elena"},{"family":"Rajan","given":"Diana"},{"family":"Sifrim","given":"Alejandro"},{"family":"Aitken","given":"Stuart"},{"family":"Akawi","given":"Nadia"},{"family":"Alvi","given":"Mohsan"},{"family":"Ambridge","given":"Kirsty"},{"family":"Barrett","given":"Daniel M."},{"family":"Bayzetinova","given":"Tanya"},{"family":"Jones","given":"Philip"},{"family":"Jones","given":"Wendy D."},{"family":"King","given":"Daniel"},{"family":"Krishnappa","given":"Netravathi"},{"family":"Mason","given":"Laura E."},{"family":"Singh","given":"Tarjinder"},{"family":"Tivey","given":"Adrian R."},{"family":"Ahmed","given":"Munaza"},{"family":"Anjum","given":"Uruj"},{"family":"Archer","given":"Hayley"},{"family":"Armstrong","given":"Ruth"},{"family":"Awada","given":"Jana"},{"family":"Balasubramanian","given":"Meena"},{"family":"Banka","given":"Siddharth"},{"family":"Baralle","given":"Diana"},{"family":"Barnicoat","given":"Angela"},{"family":"Batstone","given":"Paul"},{"family":"Baty","given":"David"},{"family":"Bennett","given":"Chris"},{"family":"Berg","given":"Jonathan"},{"family":"Bernhard","given":"Birgitta"},{"family":"Bevan","given":"A. Paul"},{"family":"Bitner-Glindzicz","given":"Maria"},{"family":"Blair","given":"Edward"},{"family":"Blyth","given":"Moira"},{"family":"Bohanna","given":"David"},{"family":"Bourdon","given":"Louise"},{"family":"Bourn","given":"David"},{"family":"Bradley","given":"Lisa"},{"family":"Brady","given":"Angela"},{"family":"Brent","given":"Simon"},{"family":"Brewer","given":"Carole"},{"family":"Brunstrom","given":"Kate"},{"family":"Bunyan","given":"David J."},{"family":"Burn","given":"John"},{"family":"Canham","given":"Natalie"},{"family":"Castle","given":"Bruce"},{"family":"Chandler","given":"Kate"},{"family":"Chatzimichali","given":"Elena"},{"family":"Cilliers","given":"Deirdre"},{"family":"Clarke","given":"Angus"},{"family":"Clasper","given":"Susan"},{"family":"Clayton-Smith","given":"Jill"},{"family":"Clowes","given":"Virginia"},{"family":"Coates","given":"Andrea"},{"family":"Cole","given":"Trevor"},{"family":"Colgiu","given":"Irina"},{"family":"Collins","given":"Amanda"},{"family":"Collinson","given":"Morag N."},{"family":"Connell","given":"Fiona"},{"family":"Cooper","given":"Nicola"},{"family":"Cox","given":"Helen"},{"family":"Cresswell","given":"Lara"},{"family":"Cross","given":"Gareth"},{"family":"Crow","given":"Yanick"},{"family":"D’Alessandro","given":"Mariella"},{"family":"Dabir","given":"Tabib"},{"family":"Davidson","given":"Rosemarie"},{"family":"Davies","given":"Sally"},{"family":"Vries","given":"Dylan","non-dropping-particle":"de"},{"family":"Dean","given":"John"},{"family":"Deshpande","given":"Charu"},{"family":"Devlin","given":"Gemma"},{"family":"Dixit","given":"Abhijit"},{"family":"Dobbie","given":"Angus"},{"family":"Donaldson","given":"Alan"},{"family":"Donnai","given":"Dian"},{"family":"Donnelly","given":"Deirdre"},{"family":"Donnelly","given":"Carina"},{"family":"Douglas","given":"Angela"},{"family":"Douzgou","given":"Sofia"},{"family":"Duncan","given":"Alexis"},{"family":"Eason","given":"Jacqueline"},{"family":"Ellard","given":"Sian"},{"family":"Ellis","given":"Ian"},{"family":"Elmslie","given":"Frances"},{"family":"Evans","given":"Karenza"},{"family":"Everest","given":"Sarah"},{"family":"Fendick","given":"Tina"},{"family":"Fisher","given":"Richard"},{"family":"Flinter","given":"Frances"},{"family":"Foulds","given":"Nicola"},{"family":"Fry","given":"Andrew"},{"family":"Fryer","given":"Alan"},{"family":"Gardiner","given":"Carol"},{"family":"Gaunt","given":"Lorraine"},{"family":"Ghali","given":"Neeti"},{"family":"Gibbons","given":"Richard"},{"family":"Gill","given":"Harinder"},{"family":"Goodship","given":"Judith"},{"family":"Goudie","given":"David"},{"family":"Gray","given":"Emma"},{"family":"Green","given":"Andrew"},{"family":"Greene","given":"Philip"},{"family":"Greenhalgh","given":"Lynn"},{"family":"Gribble","given":"Susan"},{"family":"Harrison","given":"Rachel"},{"family":"Harrison","given":"Lucy"},{"family":"Harrison","given":"Victoria"},{"family":"Hawkins","given":"Rose"},{"family":"He","given":"Liu"},{"family":"Hellens","given":"Stephen"},{"family":"Henderson","given":"Alex"},{"family":"Hewitt","given":"Sarah"},{"family":"Hildyard","given":"Lucy"},{"family":"Hobson","given":"Emma"},{"family":"Holden","given":"Simon"},{"family":"Holder","given":"Muriel"},{"family":"Holder","given":"Susan"},{"family":"Hollingsworth","given":"Georgina"},{"family":"Homfray","given":"Tessa"},{"family":"Humphreys","given":"Mervyn"},{"family":"Hurst","given":"Jane"},{"family":"Hutton","given":"Ben"},{"family":"Ingram","given":"Stuart"},{"family":"Irving","given":"Melita"},{"family":"Islam","given":"Lily"},{"family":"Jackson","given":"Andrew"},{"family":"Jarvis","given":"Joanna"},{"family":"Jenkins","given":"Lucy"},{"family":"Johnson","given":"Diana"},{"family":"Jones","given":"Elizabeth"},{"family":"Josifova","given":"Dragana"},{"family":"Joss","given":"Shelagh"},{"family":"Kaemba","given":"Beckie"},{"family":"Kazembe","given":"Sandra"},{"family":"Kelsell","given":"Rosemary"},{"family":"Kerr","given":"Bronwyn"},{"family":"Kingston","given":"Helen"},{"family":"Kini","given":"Usha"},{"family":"Kinning","given":"Esther"},{"family":"Kirby","given":"Gail"},{"family":"Kirk","given":"Claire"},{"family":"Kivuva","given":"Emma"},{"family":"Kraus","given":"Alison"},{"family":"Kumar","given":"Dhavendra"},{"family":"Kumar","given":"V. K. Ajith"},{"family":"Lachlan","given":"Katherine"},{"family":"Lam","given":"Wayne"},{"family":"Lampe","given":"Anne"},{"family":"Langman","given":"Caroline"},{"family":"Lees","given":"Melissa"},{"family":"Lim","given":"Derek"},{"family":"Longman","given":"Cheryl"},{"family":"Lowther","given":"Gordon"},{"family":"Lynch","given":"Sally A."},{"family":"Magee","given":"Alex"},{"family":"Maher","given":"Eddy"},{"family":"Male","given":"Alison"},{"family":"Mansour","given":"Sahar"},{"family":"Marks","given":"Karen"},{"family":"Martin","given":"Katherine"},{"family":"Maye","given":"Una"},{"family":"McCann","given":"Emma"},{"family":"McConnell","given":"Vivienne"},{"family":"McEntagart","given":"Meriel"},{"family":"McGowan","given":"Ruth"},{"family":"McKay","given":"Kirsten"},{"family":"McKee","given":"Shane"},{"family":"McMullan","given":"Dominic J."},{"family":"McNerlan","given":"Susan"},{"family":"McWilliam","given":"Catherine"},{"family":"Mehta","given":"Sarju"},{"family":"Metcalfe","given":"Kay"},{"family":"Middleton","given":"Anna"},{"family":"Miedzybrodzka","given":"Zosia"},{"family":"Miles","given":"Emma"},{"family":"Mohammed","given":"Shehla"},{"family":"Montgomery","given":"Tara"},{"family":"Moore","given":"David"},{"family":"Morgan","given":"Sian"},{"family":"Morton","given":"Jenny"},{"family":"Mugalaasi","given":"Hood"},{"family":"Murday","given":"Victoria"},{"family":"Murphy","given":"Helen"},{"family":"Naik","given":"Swati"},{"family":"Nemeth","given":"Andrea"},{"family":"Nevitt","given":"Louise"},{"family":"Newbury-Ecob","given":"Ruth"},{"family":"Norman","given":"Andrew"},{"family":"O’Shea","given":"Rosie"},{"family":"Ogilvie","given":"Caroline"},{"family":"Ong","given":"Kai-Ren"},{"family":"Park","given":"Soo-Mi"},{"family":"Parker","given":"Michael J."},{"family":"Patel","given":"Chirag"},{"family":"Paterson","given":"Joan"},{"family":"Payne","given":"Stewart"},{"family":"Perrett","given":"Daniel"},{"family":"Phipps","given":"Julie"},{"family":"Pilz","given":"Daniela T."},{"family":"Pollard","given":"Martin"},{"family":"Pottinger","given":"Caroline"},{"family":"Poulton","given":"Joanna"},{"family":"Pratt","given":"Norman"},{"family":"Prescott","given":"Katrina"},{"family":"Price","given":"Sue"},{"family":"Pridham","given":"Abigail"},{"family":"Procter","given":"Annie"},{"family":"Purnell","given":"Hellen"},{"family":"Quarrell","given":"Oliver"},{"family":"Ragge","given":"Nicola"},{"family":"Rahbari","given":"Raheleh"},{"family":"Randall","given":"Josh"},{"family":"Rankin","given":"Julia"},{"family":"Raymond","given":"Lucy"},{"family":"Rice","given":"Debbie"},{"family":"Robert","given":"Leema"},{"family":"Roberts","given":"Eileen"},{"family":"Roberts","given":"Jonathan"},{"family":"Roberts","given":"Paul"},{"family":"Roberts","given":"Gillian"},{"family":"Ross","given":"Alison"},{"family":"Rosser","given":"Elisabeth"},{"family":"Saggar","given":"Anand"},{"family":"Samant","given":"Shalaka"},{"family":"Sampson","given":"Julian"},{"family":"Sandford","given":"Richard"},{"family":"Sarkar","given":"Ajoy"},{"family":"Schweiger","given":"Susann"},{"family":"Scott","given":"Richard"},{"family":"Scurr","given":"Ingrid"},{"family":"Selby","given":"Ann"},{"family":"Seller","given":"Anneke"},{"family":"Sequeira","given":"Cheryl"},{"family":"Shannon","given":"Nora"},{"family":"Sharif","given":"Saba"},{"family":"Shaw-Smith","given":"Charles"},{"family":"Shearing","given":"Emma"},{"family":"Shears","given":"Debbie"},{"family":"Sheridan","given":"Eamonn"},{"family":"Simonic","given":"Ingrid"},{"family":"Singzon","given":"Roldan"},{"family":"Skitt","given":"Zara"},{"family":"Smith","given":"Audrey"},{"family":"Smith","given":"Kath"},{"family":"Smithson","given":"Sarah"},{"family":"Sneddon","given":"Linda"},{"family":"Splitt","given":"Miranda"},{"family":"Squires","given":"Miranda"},{"family":"Stewart","given":"Fiona"},{"family":"Stewart","given":"Helen"},{"family":"Straub","given":"Volker"},{"family":"Suri","given":"Mohnish"},{"family":"Sutton","given":"Vivienne"},{"family":"Swaminathan","given":"Ganesh Jawahar"},{"family":"Sweeney","given":"Elizabeth"},{"family":"Tatton-Brown","given":"Kate"},{"family":"Taylor","given":"Cat"},{"family":"Taylor","given":"Rohan"},{"family":"Tein","given":"Mark"},{"family":"Temple","given":"I. Karen"},{"family":"Thomson","given":"Jenny"},{"family":"Tischkowitz","given":"Marc"},{"family":"Tomkins","given":"Susan"},{"family":"Torokwa","given":"Audrey"},{"family":"Treacy","given":"Becky"},{"family":"Turner","given":"Claire"},{"family":"Turnpenny","given":"Peter"},{"family":"Tysoe","given":"Carolyn"},{"family":"Vandersteen","given":"Anthony"},{"family":"Varghese","given":"Vinod"},{"family":"Vasudevan","given":"Pradeep"},{"family":"Vijayarangakannan","given":"Parthiban"},{"family":"Vogt","given":"Julie"},{"family":"Wakeling","given":"Emma"},{"family":"Wallwark","given":"Sarah"},{"family":"Waters","given":"Jonathon"},{"family":"Weber","given":"Astrid"},{"family":"Wellesley","given":"Diana"},{"family":"Whiteford","given":"Margo"},{"family":"Widaa","given":"Sara"},{"family":"Wilcox","given":"Sarah"},{"family":"Wilkinson","given":"Emily"},{"family":"Williams","given":"Denise"},{"family":"Williams","given":"Nicola"},{"family":"Wilson","given":"Louise"},{"family":"Woods","given":"Geoff"},{"family":"Wragg","given":"Christopher"},{"family":"Wright","given":"Michael"},{"family":"Yates","given":"Laura"},{"family":"Yau","given":"Michael"},{"family":"Nellåker","given":"Chris"},{"family":"Parker","given":"Michael"},{"family":"Firth","given":"Helen V."},{"family":"Wright","given":"Caroline F."},{"literal":"Deciphering Developmental Disorders Study"}],"accessed":{"date-parts":[["2020",11,16]]},"issued":{"date-parts":[["2017",2]]}},"label":"page"}],"schema":"https://github.com/citation-style-language/schema/raw/master/csl-citation.json"}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(6,56,57)</w:t>
            </w:r>
            <w:r w:rsidRPr="00384DE4">
              <w:rPr>
                <w:rFonts w:ascii="Times New Roman" w:hAnsi="Times New Roman" w:cs="Times New Roman"/>
                <w:color w:val="000000" w:themeColor="text1"/>
              </w:rPr>
              <w:fldChar w:fldCharType="end"/>
            </w:r>
          </w:p>
        </w:tc>
      </w:tr>
      <w:tr w:rsidR="002D0EC6" w:rsidRPr="00384DE4" w14:paraId="1208AD1B" w14:textId="77777777" w:rsidTr="00776203">
        <w:trPr>
          <w:trHeight w:val="20"/>
        </w:trPr>
        <w:tc>
          <w:tcPr>
            <w:tcW w:w="709" w:type="dxa"/>
          </w:tcPr>
          <w:p w14:paraId="39911BEE" w14:textId="7336E1FA" w:rsidR="00BB0803" w:rsidRPr="00384DE4" w:rsidRDefault="005017D0"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20</w:t>
            </w:r>
          </w:p>
        </w:tc>
        <w:tc>
          <w:tcPr>
            <w:tcW w:w="1526" w:type="dxa"/>
          </w:tcPr>
          <w:p w14:paraId="0EE9522E" w14:textId="4069B454"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ECS treatment</w:t>
            </w:r>
          </w:p>
        </w:tc>
        <w:tc>
          <w:tcPr>
            <w:tcW w:w="4428" w:type="dxa"/>
          </w:tcPr>
          <w:p w14:paraId="28026496" w14:textId="280DB79A"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treated with electroconvulsive stimulation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{"citationID":"a2m1lbvbpvq","properties":{"formattedCitation":"(58,59)","plainCitation":"(58,59)","noteIndex":0},"citationItems":[{"id":22712,"uris":["http://zotero.org/users/481051/items/6464TI5X"],"itemData":{"id":22712,"type":"article-journal","abstract":"Electroconvulsive therapy (ECT) is a highly effective and fast-acting treatment for depression. Despite a long history of clinical use, its mechanism of action remains poorly understood. Recently, a novel cellular mechanism of antidepressant action has been proposed: the phenotype of mature brain neurons is transformed to immature-like one by antidepressant drug treatments. We show here that electroconvulsive stimulation (ECS), an animal model of ECT, causes profound changes in maturation-related phenotypes of neurons in the hippocampal dentate gyrus of adult mice. Single ECS immediately reduced expression of mature neuronal markers in almost entire population of dentate granule cells. After ECS treatments, granule cells showed some of physiological properties characteristic of immature granule cells such as higher somatic intrinsic excitability and smaller frequency facilitation at the detate-to-CA3 synapse. The rapid downregulation of maturation markers was suppressed by antagonizing glutamate NMDA receptors, but not by perturbing the serotonergic system. While single ECS caused short-lasting effects, repeated ECS induced stable changes in the maturation-related phenotypes lasting more than 2 weeks along with enhancement of synaptic excitation of granule cells. Augmentation of synaptic inhibition or blockade of NMDA receptors after repeated ECS facilitated regaining the initial mature phenotype, suggesting a role for endogenous neuronal excitation in maintaining the altered maturation-related phenotype probably via NMDA receptor activation. These results suggest that brief neuronal activation by ECS induces “dematuration” of the mature granule cells and that enhanced endogenous excitability is likely to support maintenance of such a demature state. The global increase in neuronal excitability accompanying this process may be relevant to the high efficacy of ECT.","container-title":"Molecular Brain","DOI":"10.1186/s13041-017-0288-9","ISSN":"1756-6606","issue":"1","journalAbbreviation":"Mol Brain","language":"en","page":"8","source":"Springer Link","title":"Rapid and stable changes in maturation-related phenotypes of the adult hippocampal neurons by electroconvulsive treatment","URL":"https://doi.org/10.1186/s13041-017-0288-9","volume":"10","author":[{"family":"Imoto","given":"Yuki"},{"family":"Segi-Nishida","given":"Eri"},{"family":"Suzuki","given":"Hidenori"},{"family":"Kobayashi","given":"Katsunori"}],"accessed":{"date-parts":[["2020",11,16]]},"issued":{"date-parts":[["2017",3,2]]}},"label":"page"},{"id":22715,"uris":["http://zotero.org/users/481051/items/6ZP94XKW"],"itemData":{"id":22715,"type":"article-journal","abstract":"Electroconvulsive therapy (ECT) is an established effective treatment for medication-resistant depression with the rapid onset of action. However, its cellular mechanism of action has not been revealed. We have previously shown that chronic antidepressant drug treatments enhance dopamine D1-like receptor-dependent synaptic potentiation at the hippocampal mossy fiber (MF)-CA3 excitatory synapse. In this study we show that ECT-like treatments in mice also have marked effects on the dopaminergic synaptic modulation. Repeated electroconvulsive stimulation (ECS), an animal model of ECT, strongly enhanced the dopamine-induced synaptic potentiation at the MF synapse in hippocampal slices. Significant enhancement was detectable after the second ECS, and further repetition of ECS up to 11 times monotonously increased the magnitude of enhancement. After repeated ECS, the dopamine-induced synaptic potentiation remained enhanced for more than 4 wk. These synaptic effects of ECS were accompanied by increased expression of the dopamine D1 receptor gene. Our results demonstrate that robust neuronal activation by ECS induces rapid and long-lasting enhancement of dopamine-induced synaptic potentiation at the MF synapse, likely via increased expression of the D1 receptor, at least in part. This rapid enhancement of dopamine-induced potentiation at the excitatory synapse may be relevant to the fast-acting antidepressant effect of ECT.NEW &amp; NOTEWORTHY We show that electroconvulsive therapy (ECT)-like stimulation greatly enhances synaptic potentiation induced by dopamine at the excitatory synapse formed by the hippocampal mossy fiber in mice. The effect of ECT-like stimulation on the dopaminergic modulation was rapidly induced, maintained for more than 4 wk after repeated treatments, and most likely mediated by increased expression of the dopamine D1 receptor. These effects may be relevant to fast-acting strong antidepressant action of ECT.","container-title":"Journal of Neurophysiology","DOI":"10.1152/jn.00740.2016","ISSN":"0022-3077","issue":"1","note":"publisher: American Physiological Society","page":"284-289","source":"journals.physiology.org (Atypon)","title":"Rapid and lasting enhancement of dopaminergic modulation at the hippocampal mossy fiber synapse by electroconvulsive treatment","URL":"https://journals.physiology.org/doi/full/10.1152/jn.00740.2016","volume":"117","author":[{"family":"Kobayashi","given":"Katsunori"},{"family":"Imoto","given":"Yuki"},{"family":"Yamamoto","given":"Fumi"},{"family":"Kawasaki","given":"Mayu"},{"family":"Ueno","given":"Miyuki"},{"family":"Segi-Nishida","given":"Eri"},{"family":"Suzuki","given":"Hidenori"}],"accessed":{"date-parts":[["2020",11,16]]},"issued":{"date-parts":[["2016",10]]}},"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(58,59)</w:t>
            </w:r>
            <w:r w:rsidRPr="00384DE4">
              <w:rPr>
                <w:rFonts w:ascii="Times New Roman" w:hAnsi="Times New Roman" w:cs="Times New Roman"/>
                <w:color w:val="000000" w:themeColor="text1"/>
              </w:rPr>
              <w:fldChar w:fldCharType="end"/>
            </w:r>
          </w:p>
        </w:tc>
        <w:tc>
          <w:tcPr>
            <w:tcW w:w="2268" w:type="dxa"/>
          </w:tcPr>
          <w:p w14:paraId="7ED998F8" w14:textId="14F80C84"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Treatment for MD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{"citationID":"a2eik8gbkd2","properties":{"formattedCitation":"(60,61)","plainCitation":"(60,61)","noteIndex":0},"citationItems":[{"id":22721,"uris":["http://zotero.org/users/481051/items/EB32PS6C"],"itemData":{"id":22721,"type":"article-journal","abstract":"We report the speed of response and remission rates in a cohort of depressed patients who received a course of acute-phase electroconvulsive therapy (ECT) in the initial phase of an ongoing multicenter randomized trial of continuation ECT versus pharmacotherapy. Patients with major depressive disorder (MDD) according to DSM-IV criteria received bilateral ECT 3 times weekly. Prior to each treatment, a 24-item Hamilton Rating Scale for Depression score was obtained by a clinical rater. Sustained response was defined as a ≥50% reduction in baseline HAM-D-24 score for at least 2 and all subsequent measurement occasions. Remission was defined as HAM-D-24 scores of ≤10 for at least the last 2 consecutive assessments. Data were collected from May 1997 through November 2000. Of the 253 patients who entered the study, 86% completed the acute course of ECT. Sustained response occurred in 79% of the sample, and remission occurred in 75% of the sample; 34% of patients achieved remission at or before ECT #6, and 65% achieved remission at or before ECT #10. Over half had an initial first response by ECT #3. ECT was associated with rapid response and remission in a high percentage of patients. ECT warrants early consideration in treatment algorithms for patients with MDD. (PsycINFO Database Record (c) 2016 APA, all rights reserved)","container-title":"The Journal of Clinical Psychiatry","DOI":"10.4088/JCP.v65n0406","ISSN":"0160-6689(Print)","issue":"4","note":"publisher-place: US\npublisher: Physicians Postgraduate Press","page":"485-491","source":"APA PsycNET","title":"Speed of response and remission in major depressive disorder with acute Electroconvulsive therapy (ECT): A consortium for research in ECT (CORE) report","title-short":"Speed of response and remission in major depressive disorder with acute Electroconvulsive therapy (ECT)","volume":"65","author":[{"family":"Husain","given":"Mustafa M."},{"family":"Rush","given":"A. John"},{"family":"Fink","given":"Max"},{"family":"Knapp","given":"Rebecca"},{"family":"Petrides","given":"Georgios"},{"family":"Rummans","given":"Teresa"},{"family":"Biggs","given":"Melanie M."},{"family":"O'Connor","given":"Kevin"},{"family":"Rasmussen","given":"Keith"},{"family":"Litle","given":"Marc"},{"family":"Zhao","given":"Wenle"},{"family":"Bernstein","given":"Hilary J."},{"family":"Smith","given":"Glenn"},{"family":"Mueller","given":"Martina"},{"family":"McClintock","given":"Shawn M."},{"family":"Bailine","given":"Samuel H."},{"family":"Kellner","given":"Charles H."}],"issued":{"date-parts":[["2004"]]}},"label":"page"},{"id":22719,"uris":["http://zotero.org/users/481051/items/NR9U9QH5"],"itemData":{"id":22719,"type":"article-journal","abstract":"Summary: \n        This study analyzed the efficacy of electroconvulsive therapy (ECT) in depression by means a meta-analytic review of randomized controlled trials that compared ECT with simulated ECT or placebo or antidepressant drugs and by a complementary meta-analytic review of nonrandomized controlled trials that compared ECT with antidepressants drugs. The review revealed a significant superiority of ECT in all comparisons: ECT versus simulated ECT, ECT versus placebo, ECT versus antidepressants in general, ECT versus TCAs and ECT versus MAOIs. The nonrandomized controlled trials also revealed a significant statistical difference in favor of ECT when confronted with antidepressants drugs. Data analyzed suggest that ECT is a valid therapeutic tool for treatment of depression, including severe and resistant forms.","container-title":"The Journal of ECT","ISSN":"1095-0680","issue":"1","language":"en-US","page":"13–20","source":"journals.lww.com","title":"Efficacy of ECT in depression: a meta-analytic review","title-short":"Efficacy of ECT in Depression","URL":"https://journals.lww.com/ectjournal/Abstract/2004/03000/Efficacy_of_ECT_in_Depression__A_Meta_Analytic.4.aspx","volume":"20","author":[{"family":"Pagnin","given":"Daniel"},{"family":"Queiroz","given":"Valéria","non-dropping-particle":"de"},{"family":"Pini","given":"Stefano"},{"family":"Cassano","given":"Giovanni Battista"}],"accessed":{"date-parts":[["2020",11,16]]},"issued":{"date-parts":[["2004",3]]}},"label":"page"}],"schema":"https://github.com/citation-style-language/schema/raw/master/csl-citation.json"}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(60,61)</w:t>
            </w:r>
            <w:r w:rsidRPr="00384DE4">
              <w:rPr>
                <w:rFonts w:ascii="Times New Roman" w:hAnsi="Times New Roman" w:cs="Times New Roman"/>
                <w:color w:val="000000" w:themeColor="text1"/>
              </w:rPr>
              <w:fldChar w:fldCharType="end"/>
            </w:r>
          </w:p>
        </w:tc>
      </w:tr>
      <w:tr w:rsidR="002D0EC6" w:rsidRPr="00384DE4" w14:paraId="2C160CC9" w14:textId="77777777" w:rsidTr="00776203">
        <w:trPr>
          <w:trHeight w:val="20"/>
        </w:trPr>
        <w:tc>
          <w:tcPr>
            <w:tcW w:w="709" w:type="dxa"/>
          </w:tcPr>
          <w:p w14:paraId="48A9ACB8" w14:textId="5388789E"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2</w:t>
            </w:r>
            <w:r w:rsidR="005017D0" w:rsidRPr="00384DE4">
              <w:rPr>
                <w:rFonts w:ascii="Times New Roman" w:hAnsi="Times New Roman" w:cs="Times New Roman"/>
                <w:color w:val="000000" w:themeColor="text1"/>
              </w:rPr>
              <w:t>1</w:t>
            </w:r>
          </w:p>
        </w:tc>
        <w:tc>
          <w:tcPr>
            <w:tcW w:w="1526" w:type="dxa"/>
          </w:tcPr>
          <w:p w14:paraId="3053F725" w14:textId="5E1FE270"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Fmr1 KO</w:t>
            </w:r>
          </w:p>
        </w:tc>
        <w:tc>
          <w:tcPr>
            <w:tcW w:w="4428" w:type="dxa"/>
          </w:tcPr>
          <w:p w14:paraId="203D1A4A" w14:textId="70DBBD37"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Fragile X mental retardation protein translational regulator 1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10vnim6kgf","properties":{"formattedCitation":"(62)","plainCitation":"(62)","noteIndex":0},"citationItems":[{"id":18122,"uris":["http://zotero.org/users/481051/items/WH8JX2FI"],"itemData":{"id":18122,"type":"article-journal","container-title":"Cell","DOI":"10.1016/0092-8674(94)90569-X","ISSN":"0092-8674, 1097-4172","issue":"1","journalAbbreviation":"Cell","language":"English","note":"PMID: 8033209","page":"23-33","source":"www.cell.com","title":"Fmr1 knockout mice: a model to study fragile X mental retardation","title-short":"Fmr1 knockout mice","URL":"https://www.cell.com/cell/abstract/0092-8674(94)90569-X","volume":"78","author":[{"family":"Consorthium","given":"The Dutch-Belgian Fragile X."},{"family":"Bakker","given":"Cathy E."},{"family":"Verheij","given":"Coleta"},{"family":"Willemsen","given":"Rob"},{"family":"Helm","given":"Robert","dropping-particle":"van der"},{"family":"Oerlemans","given":"Frank"},{"family":"Vermey","given":"Marcel"},{"family":"Bygrave","given":"Anne"},{"family":"Hoogeveen","given":"AndréT"},{"family":"Oostra","given":"Ben A."},{"family":"Reyniers","given":"Edwin"},{"family":"Boule","given":"Kristel De"},{"family":"D'Hooge","given":"Rudi"},{"family":"Cras","given":"Patrick"},{"family":"Velzen","given":"Désiré","dropping-particle":"van"},{"family":"Nagels","given":"Guy"},{"family":"Martin","given":"Jean-Jacques"},{"family":"Deyn","given":"Peter P. De"},{"family":"Darby","given":"John K."},{"family":"Willems","given":"Patrick J."}],"accessed":{"date-parts":[["2019",8,15]]},"issued":{"date-parts":[["1994",7,15]]}}}],"schema":"https://github.com/citation-style-language/schema/raw/master/csl-citation.json"}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(62)</w:t>
            </w:r>
            <w:r w:rsidRPr="00384DE4">
              <w:rPr>
                <w:rFonts w:ascii="Times New Roman" w:hAnsi="Times New Roman" w:cs="Times New Roman"/>
                <w:color w:val="000000" w:themeColor="text1"/>
              </w:rPr>
              <w:fldChar w:fldCharType="end"/>
            </w:r>
          </w:p>
        </w:tc>
        <w:tc>
          <w:tcPr>
            <w:tcW w:w="2268" w:type="dxa"/>
          </w:tcPr>
          <w:p w14:paraId="6326462C" w14:textId="58A5E321"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 FMR, 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{"citationID":"a1gpiv4nfpm","properties":{"formattedCitation":"(23)","plainCitation":"(23)","noteIndex":0},"citationItems":[{"id":22590,"uris":["http://zotero.org/users/481051/items/8ZFL9KEM"],"itemData":{"id":22590,"type":"article-journal","abstract":"Schizophrenia is a common disease with a complex aetiology, probably involving multiple and heterogeneous genetic factors. Here, by analysing the exome sequences of 2,536 schizophrenia cases and 2,543 controls, we demonstrate a polygenic burden primarily arising from rare (less than 1 in 10,000), disruptive mutations distributed across many genes. Particularly enriched gene sets include the voltage-gated calcium ion channel and the signalling complex formed by the activity-regulated cytoskeleton-associated scaffold protein (ARC) of the postsynaptic density, sets previously implicated by genome-wide association and copy-number variation studies. Similar to reports in autism, targets of the fragile X mental retardation protein (FMRP, product of FMR1) are enriched for case mutations. No individual gene-based test achieves significance after correction for multiple testing and we do not detect any alleles of moderately low frequency (approximately 0.5 to 1 per cent) and moderately large effect. Taken together, these data suggest that population-based exome sequencing can discover risk alleles and complements established gene-mapping paradigms in neuropsychiatric disease.","container-title":"Nature","DOI":"10.1038/nature12975","ISSN":"0028-0836","issue":"7487","journalAbbreviation":"Nature","language":"en","license":"© 2014 Nature Publishing Group, a division of Macmillan Publishers Limited. All Rights Reserved.","page":"185-90","source":"www.nature.com","title":"A polygenic burden of rare disruptive mutations in schizophrenia","URL":"http://www.nature.com/nature/journal/vaop/ncurrent/full/nature12975.html","volume":"596","author":[{"family":"Purcell","given":"Shaun M."},{"family":"Moran","given":"Jennifer L."},{"family":"Fromer","given":"Menachem"},{"family":"Ruderfer","given":"Douglas"},{"family":"Solovieff","given":"Nadia"},{"family":"Roussos","given":"Panos"},{"family":"O’Dushlaine","given":"Colm"},{"family":"Chambert","given":"Kimberly"},{"family":"Bergen","given":"Sarah E."},{"family":"Kähler","given":"Anna"},{"family":"Duncan","given":"Laramie"},{"family":"Stahl","given":"Eli"},{"family":"Genovese","given":"Giulio"},{"family":"Fernández","given":"Esperanza"},{"family":"Collins","given":"Mark O."},{"family":"Komiyama","given":"Noboru H."},{"family":"Choudhary","given":"Jyoti S."},{"family":"Magnusson","given":"Patrik K. E."},{"family":"Banks","given":"Eric"},{"family":"Shakir","given":"Khalid"},{"family":"Garimella","given":"Kiran"},{"family":"Fennell","given":"Tim"},{"family":"DePristo","given":"Mark"},{"family":"Grant","given":"Seth G. N."},{"family":"Haggarty","given":"Stephen J."},{"family":"Gabriel","given":"Stacey"},{"family":"Scolnick","given":"Edward M."},{"family":"Lander","given":"Eric S."},{"family":"Hultman","given":"Christina M."},{"family":"Sullivan","given":"Patrick F."},{"family":"McCarroll","given":"Steven A."},{"family":"Sklar","given":"Pamela"}],"accessed":{"date-parts":[["2014",1,29]]},"issued":{"date-parts":[["2014",1,1]]}}}],"schema":"https://github.com/citation-style-language/schema/raw/master/csl-citation.json"}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(23)</w:t>
            </w:r>
            <w:r w:rsidRPr="00384DE4">
              <w:rPr>
                <w:rFonts w:ascii="Times New Roman" w:hAnsi="Times New Roman" w:cs="Times New Roman"/>
                <w:color w:val="000000" w:themeColor="text1"/>
              </w:rPr>
              <w:fldChar w:fldCharType="end"/>
            </w:r>
          </w:p>
        </w:tc>
      </w:tr>
      <w:tr w:rsidR="002D0EC6" w:rsidRPr="00384DE4" w14:paraId="6F0BC5C8" w14:textId="77777777" w:rsidTr="00776203">
        <w:trPr>
          <w:trHeight w:val="20"/>
        </w:trPr>
        <w:tc>
          <w:tcPr>
            <w:tcW w:w="709" w:type="dxa"/>
          </w:tcPr>
          <w:p w14:paraId="1B24140C" w14:textId="43E0C4C9"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2</w:t>
            </w:r>
            <w:r w:rsidR="005017D0" w:rsidRPr="00384DE4">
              <w:rPr>
                <w:rFonts w:ascii="Times New Roman" w:hAnsi="Times New Roman" w:cs="Times New Roman"/>
                <w:color w:val="000000" w:themeColor="text1"/>
              </w:rPr>
              <w:t>2</w:t>
            </w:r>
          </w:p>
        </w:tc>
        <w:tc>
          <w:tcPr>
            <w:tcW w:w="1526" w:type="dxa"/>
          </w:tcPr>
          <w:p w14:paraId="5221DFEF" w14:textId="0CCBAC9C"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Gasc1 </w:t>
            </w:r>
            <w:r w:rsidR="005B028E" w:rsidRPr="00384DE4">
              <w:rPr>
                <w:rFonts w:ascii="Times New Roman" w:hAnsi="Times New Roman" w:cs="Times New Roman"/>
                <w:color w:val="000000" w:themeColor="text1"/>
              </w:rPr>
              <w:t>hypomorph</w:t>
            </w:r>
          </w:p>
        </w:tc>
        <w:tc>
          <w:tcPr>
            <w:tcW w:w="4428" w:type="dxa"/>
          </w:tcPr>
          <w:p w14:paraId="7898A9EA" w14:textId="60FEB134"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Gene amplified in squamous cell carcinoma 1</w:t>
            </w:r>
            <w:r w:rsidR="005B028E" w:rsidRPr="00384DE4">
              <w:rPr>
                <w:rFonts w:ascii="Times New Roman" w:hAnsi="Times New Roman" w:cs="Times New Roman"/>
                <w:color w:val="000000" w:themeColor="text1"/>
              </w:rPr>
              <w:t xml:space="preserve"> </w:t>
            </w:r>
            <w:proofErr w:type="spellStart"/>
            <w:r w:rsidR="005B028E" w:rsidRPr="00384DE4">
              <w:rPr>
                <w:rFonts w:ascii="Times New Roman" w:hAnsi="Times New Roman" w:cs="Times New Roman"/>
                <w:color w:val="000000" w:themeColor="text1"/>
              </w:rPr>
              <w:t>hypomorphic</w:t>
            </w:r>
            <w:proofErr w:type="spellEnd"/>
            <w:r w:rsidR="005B028E" w:rsidRPr="00384DE4">
              <w:rPr>
                <w:rFonts w:ascii="Times New Roman" w:hAnsi="Times New Roman" w:cs="Times New Roman"/>
                <w:color w:val="000000" w:themeColor="text1"/>
              </w:rPr>
              <w:t xml:space="preserve"> mutant mice</w:t>
            </w:r>
            <w:r w:rsidRPr="00384DE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{"citationID":"a1hau88vcth","properties":{"formattedCitation":"(63,64)","plainCitation":"(63,64)","noteIndex":0},"citationItems":[{"id":22352,"uris":["http://zotero.org/users/481051/items/N89J6ZKE"],"itemData":{"id":22352,"type":"article-journal","container-title":"Journal of Pharmacological Sciences","issue":"suppl. 1","page":"35-35","title":"Establishment of a new mouse model of neurodevelopmental disorder","title-short":"J Pharmacol Sci","volume":"115","author":[{"family":"Taga","given":"Tetsuya"},{"family":"Yamaguchi","given":"Yuhei"},{"family":"Kokubo","given":"Yasuhiro"},{"family":"Hattori","given":"Satoko"},{"family":"Takao","given":"Keizo"},{"family":"Inazawa","given":"Johji"},{"family":"Miyakawa","given":"Tsuyoshi"},{"family":"Kagawa","given":"Tetsushi"}],"issued":{"date-parts":[["2011"]]}},"label":"page"},{"id":13131,"uris":["http://zotero.org/users/481051/items/KT4JASQM"],"itemData":{"id":13131,"type":"article-journal","abstract":"GASC1, also known as KDM4C/JMJD2C, is a histone demethylase for histone H3 lysine 9 (H3K9) and H3K36. In this study, we observed an increase of GFAP-positive astrocytes in the brain of Gasc1 hypomorphic mutant mice at 2–3 months of age, but not at postnatal day 14 and day 30 by immunohistochemistry. Increases of GFAP-positive astrocytes were widely observed in the forebrain and prominent in such regions as cerebral cortex, caudate putamen, amygdala and diencephalon, but not obvious in hippocampus. Taken together with our observations to be published elsewhere that Gasc1 hypomorphic mutant mice exhibit abnormal behaviors including hyperactivity, persistence and many types of learning and memory deficits and abnormal synaptic functions such as prolonged long-term potentiation, the increase in GFAP-positive astrocytes may help understand their phenotypes, because astrocytes are known to affect synaptic plasticity.","container-title":"Genes to Cells","DOI":"10.1111/gtc.12331","ISSN":"1365-2443","issue":"3","journalAbbreviation":"Genes Cells","language":"en","page":"218-225","source":"Wiley Online Library","title":"Increase in GFAP-positive astrocytes in histone demethylase GASC1/KDM4C/JMJD2C hypomorphic mutant mice","URL":"http://onlinelibrary.wiley.com/doi/10.1111/gtc.12331/abstract","volume":"21","author":[{"family":"Sudo","given":"Genki"},{"family":"Kagawa","given":"Tetsushi"},{"family":"Kokubu","given":"Yasuhiro"},{"family":"Inazawa","given":"Johji"},{"family":"Taga","given":"Tetsuya"}],"accessed":{"date-parts":[["2017",8,10]]},"issued":{"date-parts":[["2016",3]]}},"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(63,64)</w:t>
            </w:r>
            <w:r w:rsidRPr="00384DE4">
              <w:rPr>
                <w:rFonts w:ascii="Times New Roman" w:hAnsi="Times New Roman" w:cs="Times New Roman"/>
                <w:color w:val="000000" w:themeColor="text1"/>
              </w:rPr>
              <w:fldChar w:fldCharType="end"/>
            </w:r>
          </w:p>
        </w:tc>
        <w:tc>
          <w:tcPr>
            <w:tcW w:w="2268" w:type="dxa"/>
          </w:tcPr>
          <w:p w14:paraId="13BB6AE6" w14:textId="01F62032"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{"citationID":"a3bb7rop4q","properties":{"formattedCitation":"(65)","plainCitation":"(65)","noteIndex":0},"citationItems":[{"id":22723,"uris":["http://zotero.org/users/481051/items/28GYBMIE"],"itemData":{"id":22723,"type":"article-journal","abstract":"Objective \n        Autism spectrum disorders (ASD) often show obsessive repetitive symptoms that are characteristic to obsessive-compulsive disorder (OCD). Aberrant glutamate function has been suggested to a risk for both ASDs and OCD. Considering the common metabolic pathway and recent results from association studies both in OCD and ASDs, a question, whether there is common molecular background in ASDs and OCD, was raised.\n        Methods \n        Ten single nucleotide polymorphisms (SNPs) at 9p24 and 11p12-p13 containing glutamate transporter genes SLC1A1 and SLC1A2 and their neighboring regions in 175 patients with ASDs and 216 controls of Finnish origin were analyzed using real-time-PCR or direct sequencing.\n        Results \n        The strongest association was detected with rs1340513 in the JMJD2C gene at 9p24.1 (P=0.007; corrected P=0.011) that is the same SNP associated with infantile autism (P=0.0007) in the autism genome project consortium (2007). No association was detected at 11p12-p13 with ASD. Interestingly, the strongest association in OCD has been found at rs301443 (P=0.000067) residing between SLC1A1 and JMJD2C at 9p24.\n        Conclusion \n        In summary, our results give evidence for a possible common locus for OCD and ASDs at 9p24. We speculate that the area may represent a special candidate region for obsessive repetitive symptoms in ASDs.","container-title":"Psychiatric Genetics","DOI":"10.1097/YPG.0b013e32833a2080","ISSN":"0955-8829","issue":"3","language":"en-US","page":"102–108","source":"journals.lww.com","title":"Analysis of 9p24 and 11p12-13 regions in autism spectrum disorders: rs1340513 in the JMJD2C gene is associated with ASDs in Finnish sample","title-short":"Analysis of 9p24 and 11p12-13 regions in autism spectrum disorders","URL":"https://journals.lww.com/psychgenetics/Abstract/2010/06000/Analysis_of_9p24_and_11p12_13_regions_in_autism.3.aspx","volume":"20","author":[{"family":"Kantojärvi","given":"Katri"},{"family":"Onkamo","given":"Päivi"},{"family":"Vanhala","given":"Raija"},{"family":"Alen","given":"Reija"},{"family":"Hedman","given":"Minttu"},{"family":"Sajantila","given":"Antti"},{"family":"Nieminen-von Wendt","given":"Taina"},{"family":"Järvelä","given":"Irma"}],"accessed":{"date-parts":[["2020",11,16]]},"issued":{"date-parts":[["2010",6]]}}}],"schema":"https://github.com/citation-style-language/schema/raw/master/csl-citation.json"}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(65)</w:t>
            </w:r>
            <w:r w:rsidRPr="00384DE4">
              <w:rPr>
                <w:rFonts w:ascii="Times New Roman" w:hAnsi="Times New Roman" w:cs="Times New Roman"/>
                <w:color w:val="000000" w:themeColor="text1"/>
              </w:rPr>
              <w:fldChar w:fldCharType="end"/>
            </w:r>
          </w:p>
        </w:tc>
      </w:tr>
      <w:tr w:rsidR="002D0EC6" w:rsidRPr="00384DE4" w14:paraId="129935C7" w14:textId="77777777" w:rsidTr="00776203">
        <w:trPr>
          <w:trHeight w:val="20"/>
        </w:trPr>
        <w:tc>
          <w:tcPr>
            <w:tcW w:w="709" w:type="dxa"/>
          </w:tcPr>
          <w:p w14:paraId="657D5FC4" w14:textId="54B90F38"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2</w:t>
            </w:r>
            <w:r w:rsidR="005017D0" w:rsidRPr="00384DE4">
              <w:rPr>
                <w:rFonts w:ascii="Times New Roman" w:hAnsi="Times New Roman" w:cs="Times New Roman"/>
                <w:color w:val="000000" w:themeColor="text1"/>
              </w:rPr>
              <w:t>3</w:t>
            </w:r>
          </w:p>
        </w:tc>
        <w:tc>
          <w:tcPr>
            <w:tcW w:w="1526" w:type="dxa"/>
          </w:tcPr>
          <w:p w14:paraId="15CFD333" w14:textId="39854F93"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Glra4 KO</w:t>
            </w:r>
          </w:p>
        </w:tc>
        <w:tc>
          <w:tcPr>
            <w:tcW w:w="4428" w:type="dxa"/>
          </w:tcPr>
          <w:p w14:paraId="60E5FBB4" w14:textId="03F2897D"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Glycine receptor alpha 4 KO mice</w:t>
            </w:r>
            <w:r w:rsidR="008F4B05" w:rsidRPr="00384DE4">
              <w:rPr>
                <w:rFonts w:ascii="Times New Roman" w:hAnsi="Times New Roman" w:cs="Times New Roman"/>
                <w:color w:val="000000" w:themeColor="text1"/>
              </w:rPr>
              <w:t xml:space="preserve"> </w:t>
            </w:r>
            <w:r w:rsidR="008F4B05"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{"citationID":"a22utjfe6us","properties":{"formattedCitation":"(66,67)","plainCitation":"(66,67)","noteIndex":0},"citationItems":[{"id":22302,"uris":["http://zotero.org/users/481051/items/6AIW29AR"],"itemData":{"id":22302,"type":"article-journal","abstract":"&lt;section class=\"abstract\"&gt;&lt;p&gt;Oviduct fluid is essential for the fertilization and subsequent preimplantation development. Glycine is abundant in oviduct fluid and is reported to be critical for preimplantation development of fertilized eggs in mammals. However, the mechanism by which glycine exerts its action on fertilized eggs is yet to be understood. Here we show that glycine regulates the preimplantation development of mouse fertilized eggs via glycine receptors. Among them, the alpha-4 subunit (&lt;em&gt;Glra4&lt;/em&gt;) and the β subunit are expressed in mouse fertilized eggs, and lacking &lt;em&gt;Glra4&lt;/em&gt; inhibits embryonic development to the blastocyst stage, decreases the number of cells in the blastocysts and the litter size. Thus, we identify a novel function of the glycine receptor, which is considered to act mainly as a neurotransmitter receptor, as a regulator of embryonic development and our data provide new insights into the interactions between oviduct milieu and mammalian fertilized egg.&lt;/p&gt;&lt;/section&gt;","container-title":"Reproduction","DOI":"10.1530/REP-19-0312","ISSN":"1741-7899, 1470-1626","issue":"1","language":"en_US","note":"publisher: Bioscientifica Ltd\nsection: Reproduction","page":"41","source":"rep.bioscientifica.com","title":"Glycine receptor α4 subunit facilitates the early embryonic development in mice","URL":"https://rep.bioscientifica.com/view/journals/rep/159/1/REP-19-0312.xml","volume":"159","author":[{"family":"Nishizono","given":"Hirofumi"},{"family":"Darwish","given":"Mohamed"},{"family":"Endo","given":"Takaho A."},{"family":"Uno","given":"Kyosuke"},{"family":"Abe","given":"Hiroyuki"},{"family":"Yasuda","given":"Ryohei"}],"accessed":{"date-parts":[["2020",10,29]]},"issued":{"date-parts":[["2020",1,1]]}},"label":"page"},{"id":25613,"uris":["http://zotero.org/users/481051/items/J98BAIDR"],"itemData":{"id":25613,"type":"article-journal","abstract":"Human glycine receptor α4 (GLRA4) was thought to be a pseudogene due to lack of transmembrane domain, but surprisingly it was recently reported that microdeletion at Xq22.2 including GLRA4 shows symptoms similar to Pelizaeus-Merzbacher disease (PMD). PMD is a hereditary disease that develops due to abnormalities in myelination in the central nervous system and the patients die in infancy in most cases. Mouse orthologous gene Glra4 is also located on chromosome X, however, its function is not fully understood. To understand the biological roles of GLRA4 in cognitive brain functions and whether it is involved in X-linked syndromic intellectual disability, we developed a modified CRISPR/Cas9 genome editing protocol to generate Glra4-KO mice. Our protocol combines a modified method for cryopreserving 1-cell C57BL/6J embryos with optimized electroporation conditions. Using our protocol, we generated several lines of mutant mice: knockout mice via non-homologous end joining (NHEJ) and knock-in mice via homology-directed repair (HDR) with high-efficient mutation rates (100%, 75%, respectively) and a low mosaic rate within 4 weeks. Transcriptomic analysis using public database and immunohistochemical experiments demonstrated that Glra4 was expressed in the midbrain; 5N (motor trigeminal nucleus), 7N and 7n (facial nerve and facial nucleus). To elucidate the function of Glra4 in vivo, we subjected Glra4-KO mice to behavioral analysis. The mutant mice exhibited anxiety-like behavior as demonstrated by the decrease in the number of entries and time spent on the open arm. Taken together, Glra4 is not supposed to be a pseudogene but a protein-coding gene expressed at midbrain and other nervous systems, which affects phenotypes in mouse behavior. Further molecular and behavioral analyses on the mouse should be conducted to examine the function of GLRA4 and its consequences on diseases.","container-title":"The 42nd Annual Meeting of the Japan Neuroscience Society","title":"Investigation into the role of Glra4, a functionally unknown subunit of glycine receptors, in brain function and neurological disorders","volume":"Abstract","author":[{"family":"Darwish","given":"Mohamed"},{"family":"Endo","given":"Takaho"},{"family":"Uno","given":"Kyosuke"},{"family":"Takao","given":"Keizo"},{"family":"Nishizono","given":"Hirofumi"}],"issued":{"date-parts":[["2019"]]}},"label":"page"}],"schema":"https://github.com/citation-style-language/schema/raw/master/csl-citation.json"} </w:instrText>
            </w:r>
            <w:r w:rsidR="008F4B05"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(66,67)</w:t>
            </w:r>
            <w:r w:rsidR="008F4B05" w:rsidRPr="00384DE4">
              <w:rPr>
                <w:rFonts w:ascii="Times New Roman" w:hAnsi="Times New Roman" w:cs="Times New Roman"/>
                <w:color w:val="000000" w:themeColor="text1"/>
              </w:rPr>
              <w:fldChar w:fldCharType="end"/>
            </w:r>
          </w:p>
        </w:tc>
        <w:tc>
          <w:tcPr>
            <w:tcW w:w="2268" w:type="dxa"/>
          </w:tcPr>
          <w:p w14:paraId="71F620B9" w14:textId="6D533101"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ID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{"citationID":"arbhc4vjip","properties":{"formattedCitation":"(68)","plainCitation":"(68)","noteIndex":0},"citationItems":[{"id":22734,"uris":["http://zotero.org/users/481051/items/86JKR2MQ"],"itemData":{"id":22734,"type":"article-journal","abstract":"Among the 21 annotated genes at Xq22.2, PLP1 is the only known gene involved in Xq22.2 microdeletion and microduplication syndromes with intellectual disability. Using an atypical microdeletion, which does not encompass PLP1, we implicate a novel gene GLRA4 involved in intellectual disability, behavioral problems and craniofacial anomalies.","container-title":"BMC Neurology","DOI":"10.1186/s12883-016-0642-z","ISSN":"1471-2377","issue":"1","journalAbbreviation":"BMC Neurology","page":"132","source":"BioMed Central","title":"A microdeletion at Xq22.2 implicates a glycine receptor GLRA4 involved in intellectual disability, behavioral problems and craniofacial anomalies","URL":"https://doi.org/10.1186/s12883-016-0642-z","volume":"16","author":[{"family":"Labonne","given":"Jonathan D. J."},{"family":"Graves","given":"Tyler D."},{"family":"Shen","given":"Yiping"},{"family":"Jones","given":"Julie R."},{"family":"Kong","given":"Il-Keun"},{"family":"Layman","given":"Lawrence C."},{"family":"Kim","given":"Hyung-Goo"}],"accessed":{"date-parts":[["2020",11,16]]},"issued":{"date-parts":[["2016",8]]}}}],"schema":"https://github.com/citation-style-language/schema/raw/master/csl-citation.json"}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(68)</w:t>
            </w:r>
            <w:r w:rsidRPr="00384DE4">
              <w:rPr>
                <w:rFonts w:ascii="Times New Roman" w:hAnsi="Times New Roman" w:cs="Times New Roman"/>
                <w:color w:val="000000" w:themeColor="text1"/>
              </w:rPr>
              <w:fldChar w:fldCharType="end"/>
            </w:r>
          </w:p>
        </w:tc>
      </w:tr>
      <w:tr w:rsidR="002D0EC6" w:rsidRPr="00384DE4" w14:paraId="785A95E2" w14:textId="77777777" w:rsidTr="00776203">
        <w:trPr>
          <w:trHeight w:val="20"/>
        </w:trPr>
        <w:tc>
          <w:tcPr>
            <w:tcW w:w="709" w:type="dxa"/>
          </w:tcPr>
          <w:p w14:paraId="4F528B09" w14:textId="66DD2FCF"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2</w:t>
            </w:r>
            <w:r w:rsidR="00A86358" w:rsidRPr="00384DE4">
              <w:rPr>
                <w:rFonts w:ascii="Times New Roman" w:hAnsi="Times New Roman" w:cs="Times New Roman"/>
                <w:color w:val="000000" w:themeColor="text1"/>
              </w:rPr>
              <w:t>4</w:t>
            </w:r>
          </w:p>
        </w:tc>
        <w:tc>
          <w:tcPr>
            <w:tcW w:w="1526" w:type="dxa"/>
          </w:tcPr>
          <w:p w14:paraId="2CACA945" w14:textId="6C7754A2"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Grin1 KO (postnatal)</w:t>
            </w:r>
          </w:p>
        </w:tc>
        <w:tc>
          <w:tcPr>
            <w:tcW w:w="4428" w:type="dxa"/>
          </w:tcPr>
          <w:p w14:paraId="76E67D1A" w14:textId="6F8D7092" w:rsidR="00BB0803" w:rsidRPr="00384DE4" w:rsidRDefault="00BB0803"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GABArgic</w:t>
            </w:r>
            <w:proofErr w:type="spellEnd"/>
            <w:r w:rsidRPr="00384DE4">
              <w:rPr>
                <w:rFonts w:ascii="Times New Roman" w:hAnsi="Times New Roman" w:cs="Times New Roman"/>
                <w:color w:val="000000" w:themeColor="text1"/>
              </w:rPr>
              <w:t xml:space="preserve"> neuron-specific glutamate receptor, ionotropic, NMDA1 KO mice (Protein phosphatase 1, regulatory subunit 2-cre; Grin1</w:t>
            </w:r>
            <w:r w:rsidRPr="00384DE4">
              <w:rPr>
                <w:rFonts w:ascii="Times New Roman" w:hAnsi="Times New Roman" w:cs="Times New Roman"/>
                <w:color w:val="000000" w:themeColor="text1"/>
                <w:vertAlign w:val="superscript"/>
              </w:rPr>
              <w:t>loxP/</w:t>
            </w:r>
            <w:proofErr w:type="spellStart"/>
            <w:r w:rsidRPr="00384DE4">
              <w:rPr>
                <w:rFonts w:ascii="Times New Roman" w:hAnsi="Times New Roman" w:cs="Times New Roman"/>
                <w:color w:val="000000" w:themeColor="text1"/>
                <w:vertAlign w:val="superscript"/>
              </w:rPr>
              <w:t>loxP</w:t>
            </w:r>
            <w:proofErr w:type="spellEnd"/>
            <w:r w:rsidRPr="00384DE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{"citationID":"a2c2a6nk10b","properties":{"formattedCitation":"(69)","plainCitation":"(69)","noteIndex":0},"citationItems":[{"id":16976,"uris":["http://zotero.org/users/481051/items/V5KQDNKS"],"itemData":{"id":16976,"type":"article-journal","abstract":"Cortical GABAergic dysfunction may underlie the pathophysiology of psychiatric disorders, including schizophrenia. Here, we characterized a mouse strain in which the essential NR1 subunit of the NMDA receptor (NMDAR) was selectively eliminated in 40–50% of cortical and hippocampal interneurons in early postnatal development. Consistent with the NMDAR hypofunction theory of schizophrenia, distinct schizophrenia-related symptoms emerged after adolescence, including novelty-induced hyperlocomotion, mating and nest-building deficits, as well as anhedonia-like and anxiety-like behaviors. Many of these behaviors were exacerbated by social isolation stress. Social memory, spatial working memory and prepulse inhibition were also impaired. Reduced expression of glutamic acid decarboxylase 67 and parvalbumin was accompanied by disinhibition of cortical excitatory neurons and reduced neuronal synchrony. Postadolescent deletion of NR1 did not result in such abnormalities. These findings suggest that early postnatal inhibition of NMDAR activity in corticolimbic GABAergic interneurons contributes to the pathophysiology of schizophrenia-related disorders.","container-title":"Nature Neuroscience","DOI":"10.1038/nn.2447","ISSN":"1546-1726","issue":"1","language":"en","license":"2009 Nature Publishing Group","page":"76-83","source":"www.nature.com","title":"Postnatal NMDA receptor ablation in corticolimbic interneurons confers schizophrenia-like phenotypes","URL":"https://www.nature.com/articles/nn.2447","volume":"13","author":[{"family":"Belforte","given":"Juan E."},{"family":"Zsiros","given":"Veronika"},{"family":"Sklar","given":"Elyse R."},{"family":"Jiang","given":"Zhihong"},{"family":"Yu","given":"Gu"},{"family":"Li","given":"Yuqing"},{"family":"Quinlan","given":"Elizabeth M."},{"family":"Nakazawa","given":"Kazu"}],"accessed":{"date-parts":[["2019",4,3]]},"issued":{"date-parts":[["2010",1]]}}}],"schema":"https://github.com/citation-style-language/schema/raw/master/csl-citation.json"}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(69)</w:t>
            </w:r>
            <w:r w:rsidRPr="00384DE4">
              <w:rPr>
                <w:rFonts w:ascii="Times New Roman" w:hAnsi="Times New Roman" w:cs="Times New Roman"/>
                <w:color w:val="000000" w:themeColor="text1"/>
              </w:rPr>
              <w:fldChar w:fldCharType="end"/>
            </w:r>
          </w:p>
        </w:tc>
        <w:tc>
          <w:tcPr>
            <w:tcW w:w="2268" w:type="dxa"/>
          </w:tcPr>
          <w:p w14:paraId="035A41C4" w14:textId="5B65C049"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{"citationID":"a153dpubvjh","properties":{"formattedCitation":"(70,71)","plainCitation":"(70,71)","noteIndex":0},"citationItems":[{"id":22726,"uris":["http://zotero.org/users/481051/items/3GL5VJ4J"],"itemData":{"id":22726,"type":"article-journal","abstract":"Background\nThe GRIN1 gene plays a fundamental role in many brain functions, and its involvement in the pathogenesis of the schizophrenia has been widely investigated. Non-synonymous polymorphisms have not been identified in the coding regions. To investigate the potential role of GRIN1 in the susceptibility to schizophrenia, we analyzed the G1001C polymorphism located in the promoter region in a case-control association study.\nMethods\nThe G1001C polymorphism allele distribution was analyzed in a sample of 139 Italian schizophrenic patients and 145 healthy control subjects by a polymerase chain reaction amplification followed by digestion with a restriction endonuclease.\nResults\nWe found that the C allele may alter a consensus sequence for the transcription factor NF-κB and that its frequency was higher in patients than in control subjects (p = .0085). The genotype distribution also was different, with p = .034 (if C allele dominant, p = .0137, odds ratio 2.037, 95% confidence interval 1.1502-3.6076).\nConclusions\nThe association reported in this study suggests that the GRIN1 gene is a good candidate for the susceptibility to schizophrenia.","container-title":"Biological Psychiatry","DOI":"10.1016/S0006-3223(02)01783-3","ISSN":"0006-3223","issue":"7","journalAbbreviation":"Biological Psychiatry","language":"en","page":"617-619","source":"ScienceDirect","title":"Association between the G1001C polymorphism in the GRIN1 gene promoter region and schizophrenia","URL":"http://www.sciencedirect.com/science/article/pii/S0006322302017833","volume":"53","author":[{"family":"Begni","given":"Silvia"},{"family":"Moraschi","given":"Stefania"},{"family":"Bignotti","given":"Stefano"},{"family":"Fumagalli","given":"Fabio"},{"family":"Rillosi","given":"Luciana"},{"family":"Perez","given":"Jorge"},{"family":"Gennarelli","given":"Massimo"}],"accessed":{"date-parts":[["2020",11,16]]},"issued":{"date-parts":[["2003",4]]}},"label":"page"},{"id":22730,"uris":["http://zotero.org/users/481051/items/EC2RRN62"],"itemData":{"id":22730,"type":"article-journal","abstract":"Background\nN-methyl-D-aspartate (NMDA) receptors play important roles in many neurophysiological processes. Evidence from previous studies indicate that NMDA receptors contribute to the pathophysiology of schizophrenia. Two NMDA receptor subunit genes, GRIN1 and GRIN2A, are both good candidate genes for schizophrenia.\nMethod\nWe genotyped five single nucleotide polymorphisms (SNPs) in GRIN1 and two in GRIN2A in 2455 Han Chinese subjects, including population- and family-based samples, and performed case–control and transmission disequilibrium test (TDT) analyses. A microsatellite in GRIN2A was genotyped in population-based samples and a Mann–Whitney U test was performed.\nRe</w:instrText>
            </w:r>
            <w:r w:rsidR="00F077C5">
              <w:rPr>
                <w:rFonts w:ascii="Times New Roman" w:hAnsi="Times New Roman" w:cs="Times New Roman" w:hint="eastAsia"/>
                <w:color w:val="000000" w:themeColor="text1"/>
              </w:rPr>
              <w:instrText>sults\nA highly significant association was detected at the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end of GRIN1. Analyses of single variants and multiple-locus haplotypes indicate that the association is mainly generated by rs11146020 (case</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control study: p = .0000013, odds ratio = .61, 95%</w:instrText>
            </w:r>
            <w:r w:rsidR="00F077C5">
              <w:rPr>
                <w:rFonts w:ascii="Times New Roman" w:hAnsi="Times New Roman" w:cs="Times New Roman"/>
                <w:color w:val="000000" w:themeColor="text1"/>
              </w:rPr>
              <w:instrText xml:space="preserve"> confidence interval .50–.74; TDT: p = .0019, T/NT = 79/123). No association was found in the GRIN2A polymorphisms.\nConclusions\nOur results provide support for the hypothesis that NMDA receptors are an important factor in schizophrenia. Moreover, rs1114</w:instrText>
            </w:r>
            <w:r w:rsidR="00F077C5">
              <w:rPr>
                <w:rFonts w:ascii="Times New Roman" w:hAnsi="Times New Roman" w:cs="Times New Roman" w:hint="eastAsia"/>
                <w:color w:val="000000" w:themeColor="text1"/>
              </w:rPr>
              <w:instrText>6020 is located in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untranslated region where several functional elements have been found. Hence, the SNP is a potential candidate in altering risk for schizophrenia and worthy of further replication and functional study.","container-title":"Biological </w:instrText>
            </w:r>
            <w:r w:rsidR="00F077C5">
              <w:rPr>
                <w:rFonts w:ascii="Times New Roman" w:hAnsi="Times New Roman" w:cs="Times New Roman"/>
                <w:color w:val="000000" w:themeColor="text1"/>
              </w:rPr>
              <w:instrText>Psychiatry","DOI":"10.1016/j.biopsych.2005.10.023","ISSN":"0006-3223","issue":"8","journalAbbreviation":"Biological Psychiatry","language":"en","page":"747-753","source":"ScienceDirect","title":"Significant association between the genetic variations in th</w:instrText>
            </w:r>
            <w:r w:rsidR="00F077C5">
              <w:rPr>
                <w:rFonts w:ascii="Times New Roman" w:hAnsi="Times New Roman" w:cs="Times New Roman" w:hint="eastAsia"/>
                <w:color w:val="000000" w:themeColor="text1"/>
              </w:rPr>
              <w:instrText>e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end of the N-Methyl-D-Aspartate receptor subunit gene GRIN1 and schizophrenia","URL":"http://www.sciencedirect.com/science/article/pii/S0006322305014289","volume":"59","author":[{"family":"Zhao","given":"Xinzhi"},{"family":"Li","given":"Huafang"},{"f</w:instrText>
            </w:r>
            <w:r w:rsidR="00F077C5">
              <w:rPr>
                <w:rFonts w:ascii="Times New Roman" w:hAnsi="Times New Roman" w:cs="Times New Roman"/>
                <w:color w:val="000000" w:themeColor="text1"/>
              </w:rPr>
              <w:instrText xml:space="preserve">amily":"Shi","given":"Yongyong"},{"family":"Tang","given":"Ruqi"},{"family":"Chen","given":"Wuyan"},{"family":"Liu","given":"Jixia"},{"family":"Feng","given":"Guoyin"},{"family":"Shi","given":"Jianguo"},{"family":"Yan","given":"Lijuan"},{"family":"Liu","given":"Huijun"},{"family":"He","given":"Lin"}],"accessed":{"date-parts":[["2020",11,16]]},"issued":{"date-parts":[["2006",4]]}},"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(70,71)</w:t>
            </w:r>
            <w:r w:rsidRPr="00384DE4">
              <w:rPr>
                <w:rFonts w:ascii="Times New Roman" w:hAnsi="Times New Roman" w:cs="Times New Roman"/>
                <w:color w:val="000000" w:themeColor="text1"/>
              </w:rPr>
              <w:fldChar w:fldCharType="end"/>
            </w:r>
          </w:p>
        </w:tc>
      </w:tr>
      <w:tr w:rsidR="002D0EC6" w:rsidRPr="00384DE4" w14:paraId="01BFE734" w14:textId="77777777" w:rsidTr="00776203">
        <w:trPr>
          <w:trHeight w:val="20"/>
        </w:trPr>
        <w:tc>
          <w:tcPr>
            <w:tcW w:w="709" w:type="dxa"/>
          </w:tcPr>
          <w:p w14:paraId="52ABB494" w14:textId="224943B2"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2</w:t>
            </w:r>
            <w:r w:rsidR="00A86358" w:rsidRPr="00384DE4">
              <w:rPr>
                <w:rFonts w:ascii="Times New Roman" w:hAnsi="Times New Roman" w:cs="Times New Roman"/>
                <w:color w:val="000000" w:themeColor="text1"/>
              </w:rPr>
              <w:t>5</w:t>
            </w:r>
          </w:p>
        </w:tc>
        <w:tc>
          <w:tcPr>
            <w:tcW w:w="1526" w:type="dxa"/>
          </w:tcPr>
          <w:p w14:paraId="203B73ED" w14:textId="23655D11"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Grin1 KO (adult)</w:t>
            </w:r>
          </w:p>
        </w:tc>
        <w:tc>
          <w:tcPr>
            <w:tcW w:w="4428" w:type="dxa"/>
          </w:tcPr>
          <w:p w14:paraId="23DAFCA1" w14:textId="16B25CAB" w:rsidR="00BB0803" w:rsidRPr="00384DE4" w:rsidRDefault="00BB0803"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GABArgic</w:t>
            </w:r>
            <w:proofErr w:type="spellEnd"/>
            <w:r w:rsidRPr="00384DE4">
              <w:rPr>
                <w:rFonts w:ascii="Times New Roman" w:hAnsi="Times New Roman" w:cs="Times New Roman"/>
                <w:color w:val="000000" w:themeColor="text1"/>
              </w:rPr>
              <w:t xml:space="preserve"> neuron-specific glutamate receptor, ionotropic, NMDA1 KO mice (Protein phosphatase 1, regulatory subunit 2-cre; Grin1</w:t>
            </w:r>
            <w:r w:rsidRPr="00384DE4">
              <w:rPr>
                <w:rFonts w:ascii="Times New Roman" w:hAnsi="Times New Roman" w:cs="Times New Roman"/>
                <w:color w:val="000000" w:themeColor="text1"/>
                <w:vertAlign w:val="superscript"/>
              </w:rPr>
              <w:t>loxP/</w:t>
            </w:r>
            <w:proofErr w:type="spellStart"/>
            <w:r w:rsidRPr="00384DE4">
              <w:rPr>
                <w:rFonts w:ascii="Times New Roman" w:hAnsi="Times New Roman" w:cs="Times New Roman"/>
                <w:color w:val="000000" w:themeColor="text1"/>
                <w:vertAlign w:val="superscript"/>
              </w:rPr>
              <w:t>loxP</w:t>
            </w:r>
            <w:proofErr w:type="spellEnd"/>
            <w:r w:rsidRPr="00384DE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{"citationID":"g5uOtTMH","properties":{"formattedCitation":"(69)","plainCitation":"(69)","noteIndex":0},"citationItems":[{"id":16976,"uris":["http://zotero.org/users/481051/items/V5KQDNKS"],"itemData":{"id":16976,"type":"article-journal","abstract":"Cortical GABAergic dysfunction may underlie the pathophysiology of psychiatric disorders, including schizophrenia. Here, we characterized a mouse strain in which the essential NR1 subunit of the NMDA receptor (NMDAR) was selectively eliminated in 40–50% of cortical and hippocampal interneurons in early postnatal development. Consistent with the NMDAR hypofunction theory of schizophrenia, distinct schizophrenia-related symptoms emerged after adolescence, including novelty-induced hyperlocomotion, mating and nest-building deficits, as well as anhedonia-like and anxiety-like behaviors. Many of these behaviors were exacerbated by social isolation stress. Social memory, spatial working memory and prepulse inhibition were also impaired. Reduced expression of glutamic acid decarboxylase 67 and parvalbumin was accompanied by disinhibition of cortical excitatory neurons and reduced neuronal synchrony. Postadolescent deletion of NR1 did not result in such abnormalities. These findings suggest that early postnatal inhibition of NMDAR activity in corticolimbic GABAergic interneurons contributes to the pathophysiology of schizophrenia-related disorders.","container-title":"Nature Neuroscience","DOI":"10.1038/nn.2447","ISSN":"1546-1726","issue":"1","language":"en","license":"2009 Nature Publishing Group","page":"76-83","source":"www.nature.com","title":"Postnatal NMDA receptor ablation in corticolimbic interneurons confers schizophrenia-like phenotypes","URL":"https://www.nature.com/articles/nn.2447","volume":"13","author":[{"family":"Belforte","given":"Juan E."},{"family":"Zsiros","given":"Veronika"},{"family":"Sklar","given":"Elyse R."},{"family":"Jiang","given":"Zhihong"},{"family":"Yu","given":"Gu"},{"family":"Li","given":"Yuqing"},{"family":"Quinlan","given":"Elizabeth M."},{"family":"Nakazawa","given":"Kazu"}],"accessed":{"date-parts":[["2019",4,3]]},"issued":{"date-parts":[["2010",1]]}}}],"schema":"https://github.com/citation-style-language/schema/raw/master/csl-citation.json"}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(69)</w:t>
            </w:r>
            <w:r w:rsidRPr="00384DE4">
              <w:rPr>
                <w:rFonts w:ascii="Times New Roman" w:hAnsi="Times New Roman" w:cs="Times New Roman"/>
                <w:color w:val="000000" w:themeColor="text1"/>
              </w:rPr>
              <w:fldChar w:fldCharType="end"/>
            </w:r>
          </w:p>
        </w:tc>
        <w:tc>
          <w:tcPr>
            <w:tcW w:w="2268" w:type="dxa"/>
          </w:tcPr>
          <w:p w14:paraId="231A6270" w14:textId="1F83A265" w:rsidR="00BB0803" w:rsidRPr="00384DE4" w:rsidRDefault="00D246B9"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{"citationID":"tUgBucFs","properties":{"formattedCitation":"(70,71)","plainCitation":"(70,71)","noteIndex":0},"citationItems":[{"id":22726,"uris":["http://zotero.org/users/481051/items/3GL5VJ4J"],"itemData":{"id":22726,"type":"article-journal","abstract":"Background\nThe GRIN1 gene plays a fundamental role in many brain functions, and its involvement in the pathogenesis of the schizophrenia has been widely investigated. Non-synonymous polymorphisms have not been identified in the coding regions. To investigate the potential role of GRIN1 in the susceptibility to schizophrenia, we analyzed the G1001C polymorphism located in the promoter region in a case-control association study.\nMethods\nThe G1001C polymorphism allele distribution was analyzed in a sample of 139 Italian schizophrenic patients and 145 healthy control subjects by a polymerase chain reaction amplification followed by digestion with a restriction endonuclease.\nResults\nWe found that the C allele may alter a consensus sequence for the transcription factor NF-κB and that its frequency was higher in patients than in control subjects (p = .0085). The genotype distribution also was different, with p = .034 (if C allele dominant, p = .0137, odds ratio 2.037, 95% confidence interval 1.1502-3.6076).\nConclusions\nThe association reported in this study suggests that the GRIN1 gene is a good candidate for the susceptibility to schizophrenia.","container-title":"Biological Psychiatry","DOI":"10.1016/S0006-3223(02)01783-3","ISSN":"0006-3223","issue":"7","journalAbbreviation":"Biological Psychiatry","language":"en","page":"617-619","source":"ScienceDirect","title":"Association between the G1001C polymorphism in the GRIN1 gene promoter region and schizophrenia","URL":"http://www.sciencedirect.com/science/article/pii/S0006322302017833","volume":"53","author":[{"family":"Begni","given":"Silvia"},{"family":"Moraschi","given":"Stefania"},{"family":"Bignotti","given":"Stefano"},{"family":"Fumagalli","given":"Fabio"},{"family":"Rillosi","given":"Luciana"},{"family":"Perez","given":"Jorge"},{"family":"Gennarelli","given":"Massimo"}],"accessed":{"date-parts":[["2020",11,16]]},"issued":{"date-parts":[["2003",4]]}},"label":"page"},{"id":22730,"uris":["http://zotero.org/users/481051/items/EC2RRN62"],"itemData":{"id":22730,"type":"article-journal","abstract":"Background\nN-methyl-D-aspartate (NMDA) receptors play important roles in many neurophysiological processes. Evidence from previous studies indicate that NMDA receptors contribute to the pathophysiology of schizophrenia. Two NMDA receptor subunit genes, GRIN1 and GRIN2A, are both good candidate genes for schizophrenia.\nMethod\nWe genotyped five single nucleotide polymorphisms (SNPs) in GRIN1 and two in GRIN2A in 2455 Han Chinese subjects, including population- and family-based samples, and performed case–control and transmission disequilibrium test (TDT) analyses. A microsatellite in GRIN2A was genotyped in population-based samples and a Mann–Whitney U test was performed.\nResul</w:instrText>
            </w:r>
            <w:r w:rsidR="00F077C5">
              <w:rPr>
                <w:rFonts w:ascii="Times New Roman" w:hAnsi="Times New Roman" w:cs="Times New Roman" w:hint="eastAsia"/>
                <w:color w:val="000000" w:themeColor="text1"/>
              </w:rPr>
              <w:instrText>ts\nA highly significant association was detected at the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end of GRIN1. Analyses of single variants and multiple-locus haplotypes indicate that the association is mainly generated by rs11146020 (case</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control study: p = .0000013, odds ratio = .61, 95% co</w:instrText>
            </w:r>
            <w:r w:rsidR="00F077C5">
              <w:rPr>
                <w:rFonts w:ascii="Times New Roman" w:hAnsi="Times New Roman" w:cs="Times New Roman"/>
                <w:color w:val="000000" w:themeColor="text1"/>
              </w:rPr>
              <w:instrText>nfidence interval .50–.74; TDT: p = .0019, T/NT = 79/123). No association was found in the GRIN2A polymorphisms.\nConclusions\nOur results provide support for the hypothesis that NMDA receptors are an important factor in schizophrenia. Moreover, rs1114602</w:instrText>
            </w:r>
            <w:r w:rsidR="00F077C5">
              <w:rPr>
                <w:rFonts w:ascii="Times New Roman" w:hAnsi="Times New Roman" w:cs="Times New Roman" w:hint="eastAsia"/>
                <w:color w:val="000000" w:themeColor="text1"/>
              </w:rPr>
              <w:instrText>0 is located in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untranslated region where several functional elements have been found. Hence, the SNP is a potential candidate in altering risk for schizophrenia and worthy of further replication and functional study.","container-title":"Biological Psy</w:instrText>
            </w:r>
            <w:r w:rsidR="00F077C5">
              <w:rPr>
                <w:rFonts w:ascii="Times New Roman" w:hAnsi="Times New Roman" w:cs="Times New Roman"/>
                <w:color w:val="000000" w:themeColor="text1"/>
              </w:rPr>
              <w:instrText>chiatry","DOI":"10.1016/j.biopsych.2005.10.023","ISSN":"0006-3223","issue":"8","journalAbbreviation":"Biological Psychiatry","language":"en","page":"747-753","source":"ScienceDirect","title":"Significant association between the genetic variations in the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end of the N-Methyl-D-Aspartate receptor subunit gene GRIN1 and schizophrenia","URL":"http://www.sciencedirect.com/science/article/pii/S0006322305014289","volume":"59","author":[{"family":"Zhao","given":"Xinzhi"},{"family":"Li","given":"Huafang"},{"fami</w:instrText>
            </w:r>
            <w:r w:rsidR="00F077C5">
              <w:rPr>
                <w:rFonts w:ascii="Times New Roman" w:hAnsi="Times New Roman" w:cs="Times New Roman"/>
                <w:color w:val="000000" w:themeColor="text1"/>
              </w:rPr>
              <w:instrText xml:space="preserve">ly":"Shi","given":"Yongyong"},{"family":"Tang","given":"Ruqi"},{"family":"Chen","given":"Wuyan"},{"family":"Liu","given":"Jixia"},{"family":"Feng","given":"Guoyin"},{"family":"Shi","given":"Jianguo"},{"family":"Yan","given":"Lijuan"},{"family":"Liu","given":"Huijun"},{"family":"He","given":"Lin"}],"accessed":{"date-parts":[["2020",11,16]]},"issued":{"date-parts":[["2006",4]]}},"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(70,71)</w:t>
            </w:r>
            <w:r w:rsidRPr="00384DE4">
              <w:rPr>
                <w:rFonts w:ascii="Times New Roman" w:hAnsi="Times New Roman" w:cs="Times New Roman"/>
                <w:color w:val="000000" w:themeColor="text1"/>
              </w:rPr>
              <w:fldChar w:fldCharType="end"/>
            </w:r>
          </w:p>
        </w:tc>
      </w:tr>
      <w:tr w:rsidR="002D0EC6" w:rsidRPr="00384DE4" w14:paraId="704A5435" w14:textId="77777777" w:rsidTr="00776203">
        <w:trPr>
          <w:trHeight w:val="20"/>
        </w:trPr>
        <w:tc>
          <w:tcPr>
            <w:tcW w:w="709" w:type="dxa"/>
          </w:tcPr>
          <w:p w14:paraId="20F65FD8" w14:textId="54317CFC" w:rsidR="00BB0803" w:rsidRPr="00384DE4" w:rsidRDefault="00BB080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2</w:t>
            </w:r>
            <w:r w:rsidR="00A86358" w:rsidRPr="00384DE4">
              <w:rPr>
                <w:rFonts w:ascii="Times New Roman" w:hAnsi="Times New Roman" w:cs="Times New Roman"/>
                <w:color w:val="000000" w:themeColor="text1"/>
              </w:rPr>
              <w:t>6</w:t>
            </w:r>
          </w:p>
        </w:tc>
        <w:tc>
          <w:tcPr>
            <w:tcW w:w="1526" w:type="dxa"/>
          </w:tcPr>
          <w:p w14:paraId="26C7B670" w14:textId="2DC0D241"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Gunn rat</w:t>
            </w:r>
          </w:p>
        </w:tc>
        <w:tc>
          <w:tcPr>
            <w:tcW w:w="4428" w:type="dxa"/>
          </w:tcPr>
          <w:p w14:paraId="56AEBFC7" w14:textId="5D1964DD" w:rsidR="00BB0803" w:rsidRPr="00384DE4" w:rsidRDefault="00BB080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Gunn rats (Gunn/</w:t>
            </w:r>
            <w:proofErr w:type="spellStart"/>
            <w:r w:rsidRPr="00384DE4">
              <w:rPr>
                <w:rFonts w:ascii="Times New Roman" w:hAnsi="Times New Roman" w:cs="Times New Roman"/>
                <w:color w:val="000000" w:themeColor="text1"/>
              </w:rPr>
              <w:t>Slc</w:t>
            </w:r>
            <w:proofErr w:type="spellEnd"/>
            <w:r w:rsidRPr="00384DE4">
              <w:rPr>
                <w:rFonts w:ascii="Times New Roman" w:hAnsi="Times New Roman" w:cs="Times New Roman"/>
                <w:color w:val="000000" w:themeColor="text1"/>
              </w:rPr>
              <w:t xml:space="preserve">-j/j)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{"citationID":"aibq746gdv","properties":{"formattedCitation":"(72)","plainCitation":"(72)","noteIndex":0},"citationItems":[{"id":16770,"uris":["http://zotero.org/users/481051/items/U2RX9MSI"],"itemData":{"id":16770,"type":"article-journal","abstract":"Background\nPatients with schizophrenia show a significantly higher frequency of hyperbilirubinemia than patients suffering from other psychiatric disorders and the general healthy population. We examined the hyperbilirubinemia on behavioral and neuropathological changes in rats as a possible animal model of schizophrenia.\nMethods\nGunn rats with severe hyperbilirubinemia (j/j), Gunn rats without severe hyperbilirubinemia (+/j), and Wistar rats were examined by open-field, social interaction, and prepulse inhibition tests. TUNEL, AgNOR and Ki-67 were also assayed on paraffin-embedded brain sections of these rats.\nResults\nCompared to Wistar rats, both Gunn j/j and +/j rats showed hyperlocomotion, high sniffing scores, and low defecation scores. They showed significantly more aggressive behaviors and impaired prepulse inhibition. The numbers of Ki-67-labeled cells and AgNOR were lower and the number of TUNEL-positive cells was higher than that of Wistar rats.\nConclusions\nThese results might support the neurodevelopmental hypothesis of schizophrenia. Both Gunn j/j and +/j rats may be a useful animal model and provide clues to the role of hyperbilirubinemia in schizophrenia.","container-title":"Progress in Neuro-Psychopharmacology and Biological Psychiatry","DOI":"10.1016/j.pnpbp.2009.02.013","ISSN":"0278-5846","issue":"4","journalAbbreviation":"Progress in Neuro-Psychopharmacology and Biological Psychiatry","page":"581-588","source":"ScienceDirect","title":"Hyperbilirubinemia-related behavioral and neuropathological changes in rats: A possible schizophrenia animal model","title-short":"Hyperbilirubinemia-related behavioral and neuropathological changes in rats","URL":"http://www.sciencedirect.com/science/article/pii/S027858460900044X","volume":"33","author":[{"family":"Hayashida","given":"Maiko"},{"family":"Miyaoka","given":"Tsuyoshi"},{"family":"Tsuchie","given":"Keiko"},{"family":"Yasuda","given":"Hideaki"},{"family":"Wake","given":"Rei"},{"family":"Nishida","given":"Akira"},{"family":"Inagaki","given":"Takuji"},{"family":"Toga","given":"Tomoko"},{"family":"Nagami","given":"Haruhiko"},{"family":"Oda","given":"Teiji"},{"family":"Horiguchi","given":"Jun"}],"accessed":{"date-parts":[["2019",3,4]]},"issued":{"date-parts":[["2009",6]]}}}],"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(72)</w:t>
            </w:r>
            <w:r w:rsidRPr="00384DE4">
              <w:rPr>
                <w:rFonts w:ascii="Times New Roman" w:hAnsi="Times New Roman" w:cs="Times New Roman"/>
                <w:color w:val="000000" w:themeColor="text1"/>
              </w:rPr>
              <w:fldChar w:fldCharType="end"/>
            </w:r>
          </w:p>
        </w:tc>
        <w:tc>
          <w:tcPr>
            <w:tcW w:w="2268" w:type="dxa"/>
          </w:tcPr>
          <w:p w14:paraId="09000E03" w14:textId="5031E9D7" w:rsidR="00BB0803" w:rsidRPr="00384DE4" w:rsidRDefault="00BB0803"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{"citationID":"a277lfupgko","properties":{"formattedCitation":"(73)","plainCitation":"(73)","noteIndex":0},"citationItems":[{"id":22738,"uris":["http://zotero.org/users/481051/items/ZTJG2VLN"],"itemData":{"id":22738,"type":"article-journal","abstract":"Thieme E-Books &amp; E-Journals","container-title":"Pharmacopsychiatry","DOI":"10.1055/s-2007-1014472","ISSN":"0176-3679, 1439-0795","issue":"6","journalAbbreviation":"Pharmacopsychiatry","language":"en","license":"© Georg Thieme Verlag KG Stuttgart · New York","note":"publisher: © Georg Thieme Verlag KG Stuttgart · New York","page":"225-228","source":"www.thieme-connect.com","title":"Coincidence of schizophrenia and hyperbilirubinemia","URL":"http://www.thieme-connect.de/DOI/DOI?10.1055/s-2007-1014472","volume":"24","author":[{"family":"Müller","given":"N."},{"family":"Schiller","given":"P."},{"family":"Ackenheil","given":"M."}],"accessed":{"date-parts":[["2020",11,16]]},"issued":{"date-parts":[["1991",11]]}}}],"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(73)</w:t>
            </w:r>
            <w:r w:rsidRPr="00384DE4">
              <w:rPr>
                <w:rFonts w:ascii="Times New Roman" w:hAnsi="Times New Roman" w:cs="Times New Roman"/>
                <w:color w:val="000000" w:themeColor="text1"/>
              </w:rPr>
              <w:fldChar w:fldCharType="end"/>
            </w:r>
          </w:p>
        </w:tc>
      </w:tr>
      <w:tr w:rsidR="002D0EC6" w:rsidRPr="00384DE4" w14:paraId="638F53B6" w14:textId="77777777" w:rsidTr="00776203">
        <w:trPr>
          <w:trHeight w:val="20"/>
        </w:trPr>
        <w:tc>
          <w:tcPr>
            <w:tcW w:w="709" w:type="dxa"/>
          </w:tcPr>
          <w:p w14:paraId="619E5754" w14:textId="282481C6" w:rsidR="00DD1DD9" w:rsidRPr="00384DE4" w:rsidRDefault="00DD1DD9"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2</w:t>
            </w:r>
            <w:r w:rsidR="00A86358" w:rsidRPr="00384DE4">
              <w:rPr>
                <w:rFonts w:ascii="Times New Roman" w:hAnsi="Times New Roman" w:cs="Times New Roman"/>
                <w:color w:val="000000" w:themeColor="text1"/>
              </w:rPr>
              <w:t>7</w:t>
            </w:r>
          </w:p>
        </w:tc>
        <w:tc>
          <w:tcPr>
            <w:tcW w:w="1526" w:type="dxa"/>
          </w:tcPr>
          <w:p w14:paraId="128919E5" w14:textId="6DDB82ED"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Hivep2 KO</w:t>
            </w:r>
          </w:p>
        </w:tc>
        <w:tc>
          <w:tcPr>
            <w:tcW w:w="4428" w:type="dxa"/>
          </w:tcPr>
          <w:p w14:paraId="30B31AA4" w14:textId="2EEC279C"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Human immunodeficiency virus type 1 enhancer binding protein 2 (Schnurri-2)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{"citationID":"af490reqto","properties":{"formattedCitation":"(74)","plainCitation":"(74)","noteIndex":0},"citationItems":[{"id":22258,"uris":["http://zotero.org/users/481051/items/JTCGXNER"],"itemData":{"id":22258,"type":"article-journal","abstract":"Schnurri-2 (Shn-2), an nuclear factor-κB site-binding protein, tightly binds to the enhancers of major histocompatibility complex class I genes and inflammatory cytokines, which have been shown to harbor common variant single-nucleotide polymorphisms associated with schizophrenia. Although genes related to immunity are implicated in schizophrenia, there has been no study showing that their mutation or knockout (KO) results in schizophrenia. Here, we show that Shn-2 KO mice have behavioral abnormalities that resemble those of schizophrenics. The mutant brain demonstrated multiple schizophrenia-related phenotypes, including transcriptome/proteome changes similar to those of postmortem schizophrenia patients, decreased parvalbumin and GAD67 levels, increased theta power on electroencephalograms, and a thinner cortex. Dentate gyrus granule cells failed to mature in mutants, a previously proposed endophenotype of schizophrenia. Shn-2 KO mice also exhibited mild chronic inflammation of the brain, as evidenced by increased inflammation markers (including GFAP and NADH/NADPH oxidase p22 phox), and genome-wide gene expression patterns similar to various inflammatory conditions. Chronic administration of anti-inflammatory drugs reduced hippocampal GFAP expression, and reversed deficits in working memory and nest-building behaviors in Shn-2 KO mice. These results suggest that genetically induced changes in immune system can be a predisposing factor in schizophrenia.","container-title":"Neuropsychopharmacology","DOI":"10.1038/npp.2013.38","ISSN":"0893-133X","issue":"8","journalAbbreviation":"Neuropsychopharmacology","language":"en","license":"© 2013 Nature Publishing Group","page":"1409-1425","source":"www.nature.com","title":"Deficiency of Schnurri-2, an MHC enhancer binding protein, induces mild chronic inflammation in the brain and confers molecular, neuronal, and behavioral phenotypes related to schizophrenia","URL":"http://www.nature.com/npp/journal/v38/n8/full/npp201338a.html","volume":"38","author":[{"family":"Takao","given":"Keizo"},{"family":"Kobayashi","given":"Katsunori"},{"family":"Hagihara","given":"Hideo"},{"family":"Ohira","given":"Koji"},{"family":"Shoji","given":"Hirotaka"},{"family":"Hattori","given":"Satoko"},{"family":"Koshimizu","given":"Hisatsugu"},{"family":"Umemori","given":"Juzoh"},{"family":"Toyama","given":"Keiko"},{"family":"Nakamura","given":"Hironori K."},{"family":"Kuroiwa","given":"Mahomi"},{"family":"Maeda","given":"Jun"},{"family":"Atsuzawa","given":"Kimie"},{"family":"Esaki","given":"Kayoko"},{"family":"Yamaguchi","given":"Shun"},{"family":"Furuya","given":"Shigeki"},{"family":"Takagi","given":"Tsuyoshi"},{"family":"Walton","given":"Noah M."},{"family":"Hayashi","given":"Nobuhiro"},{"family":"Suzuki","given":"Hidenori"},{"family":"Higuchi","given":"Makoto"},{"family":"Usuda","given":"Nobuteru"},{"family":"Suhara","given":"Tetsuya"},{"family":"Nishi","given":"Akinori"},{"family":"Matsumoto","given":"Mitsuyuki"},{"family":"Ishii","given":"Shunsuke"},{"family":"Miyakawa","given":"Tsuyoshi"}],"accessed":{"date-parts":[["2016",4,1]]},"issued":{"date-parts":[["2013",7]]}}}],"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(74)</w:t>
            </w:r>
            <w:r w:rsidRPr="00384DE4">
              <w:rPr>
                <w:rFonts w:ascii="Times New Roman" w:hAnsi="Times New Roman" w:cs="Times New Roman"/>
                <w:color w:val="000000" w:themeColor="text1"/>
              </w:rPr>
              <w:fldChar w:fldCharType="end"/>
            </w:r>
          </w:p>
        </w:tc>
        <w:tc>
          <w:tcPr>
            <w:tcW w:w="2268" w:type="dxa"/>
          </w:tcPr>
          <w:p w14:paraId="6211E51C" w14:textId="46AA7E43" w:rsidR="00DD1DD9" w:rsidRPr="00384DE4" w:rsidRDefault="00DD1DD9"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ID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{"citationID":"a2atn0liv58","properties":{"formattedCitation":"(75,76)","plainCitation":"(75,76)","noteIndex":0},"citationItems":[{"id":4794,"uris":["http://zotero.org/users/481051/items/6XH7M9BJ"],"itemData":{"id":4794,"type":"article-journal","abstract":"Loss-of-function variants in &lt;i&gt;HIVEP2&lt;/i&gt; are a cause of intellectual disability","container-title":"European Journal of Human Genetics","DOI":"10.1038/ejhg.2015.151","ISSN":"1476-5438","issue":"4","journalAbbreviation":"Eur J Hum Genet","language":"En","license":"2015 Nature Publishing Group","page":"556","source":"www.nature.com","title":"Loss-of-function variants in &lt;i&gt;HIVEP2&lt;/i&gt; are a cause of intellectual disability","URL":"https://www.nature.com/articles/ejhg2015151","volume":"24","author":[{"family":"Srivastava","given":"Siddharth"},{"family":"Engels","given":"Hartmut"},{"family":"Schanze","given":"Ina"},{"family":"Cremer","given":"Kirsten"},{"family":"Wieland","given":"Thomas"},{"family":"Menzel","given":"Moritz"},{"family":"Schubach","given":"Max"},{"family":"Biskup","given":"Saskia"},{"family":"Kreiß","given":"Martina"},{"family":"Endele","given":"Sabine"},{"family":"Strom","given":"Tim M."},{"family":"Wieczorek","given":"Dagmar"},{"family":"Zenker","given":"Martin"},{"family":"Gupta","given":"Siddharth"},{"family":"Cohen","given":"Julie"},{"family":"Zink","given":"Alexander M."},{"family":"Naidu","given":"SakkuBai"}],"accessed":{"date-parts":[["2018",1,10]]},"issued":{"date-parts":[["2016",4]]}},"label":"page"},{"id":"PmagzzSa/MrPtCNYW","uris":["http://zotero.org/users/481051/items/64QQEGYM"],"itemData":{"id":17890,"type":"article-journal","abstract":"Human immunodeficiency virus type I enhancer binding protein 2 (HIVEP2) has been previously associated with intellectual disability and developmental delay in three patients. Here, we describe six patients with developmental delay, intellectual disability, and dysmorphic features with de novo likely gene-damaging variants in HIVEP2 identified by whole-exome sequencing (WES). HIVEP2 encodes a large transcription factor that regulates various neurodevelopmental pathways. Our findings provide further evidence that pathogenic variants in HIVEP2 lead to intellectual disabilities and developmental delay.","container-title":"Neurogenetics","DOI":"10.1007/s10048-016-0479-z","ISSN":"1364-6753","issue":"3","journalAbbreviation":"Neurogenetics","language":"en","page":"159-164","source":"Springer Link","title":"Mutations in HIVEP2 are associated with developmental delay, intellectual disability, and dysmorphic features","volume":"17","author":[{"family":"Steinfeld","given":"Hallie"},{"family":"Cho","given":"Megan T."},{"family":"Retterer","given":"Kyle"},{"family":"Person","given":"Rick"},{"family":"Schaefer","given":"G. Bradley"},{"family":"Danylchuk","given":"Noelle"},{"family":"Malik","given":"Saleem"},{"family":"Wechsler","given":"Stephanie Burns"},{"family":"Wheeler","given":"Patricia G."},{"family":"Gassen","given":"Koen L.I.","non-dropping-particle":"van"},{"family":"Terhal","given":"P.A."},{"family":"Verhoeven","given":"Virginie J.M."},{"family":"Slegtenhorst","given":"Marjon A.","non-dropping-particle":"van"},{"family":"Monaghan","given":"Kristin G."},{"family":"Henderson","given":"Lindsay B."},{"family":"Chung","given":"Wendy K."}],"issued":{"date-parts":[["2016",7,1]]}},"label":"page"}],"schema":"https://github.com/citation-style-language/schema/raw/master/csl-citation.json"}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(75,76)</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SZ</w:t>
            </w:r>
            <w:r w:rsidR="00AA26C4">
              <w:rPr>
                <w:rFonts w:ascii="Times New Roman" w:hAnsi="Times New Roman" w:cs="Times New Roman"/>
                <w:color w:val="000000" w:themeColor="text1"/>
              </w:rPr>
              <w:t xml:space="preserve"> </w:t>
            </w:r>
            <w:r w:rsidR="00A74A55"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{"citationID":"oMz9PnPc","properties":{"formattedCitation":"(74)","plainCitation":"(74)","noteIndex":0},"citationItems":[{"id":22258,"uris":["http://zotero.org/users/481051/items/JTCGXNER"],"itemData":{"id":22258,"type":"article-journal","abstract":"Schnurri-2 (Shn-2), an nuclear factor-κB site-binding protein, tightly binds to the enhancers of major histocompatibility complex class I genes and inflammatory cytokines, which have been shown to harbor common variant single-nucleotide polymorphisms associated with schizophrenia. Although genes related to immunity are implicated in schizophrenia, there has been no study showing that their mutation or knockout (KO) results in schizophrenia. Here, we show that Shn-2 KO mice have behavioral abnormalities that resemble those of schizophrenics. The mutant brain demonstrated multiple schizophrenia-related phenotypes, including transcriptome/proteome changes similar to those of postmortem schizophrenia patients, decreased parvalbumin and GAD67 levels, increased theta power on electroencephalograms, and a thinner cortex. Dentate gyrus granule cells failed to mature in mutants, a previously proposed endophenotype of schizophrenia. Shn-2 KO mice also exhibited mild chronic inflammation of the brain, as evidenced by increased inflammation markers (including GFAP and NADH/NADPH oxidase p22 phox), and genome-wide gene expression patterns similar to various inflammatory conditions. Chronic administration of anti-inflammatory drugs reduced hippocampal GFAP expression, and reversed deficits in working memory and nest-building behaviors in Shn-2 KO mice. These results suggest that genetically induced changes in immune system can be a predisposing factor in schizophrenia.","container-title":"Neuropsychopharmacology","DOI":"10.1038/npp.2013.38","ISSN":"0893-133X","issue":"8","journalAbbreviation":"Neuropsychopharmacology","language":"en","license":"© 2013 Nature Publishing Group","page":"1409-1425","source":"www.nature.com","title":"Deficiency of Schnurri-2, an MHC enhancer binding protein, induces mild chronic inflammation in the brain and confers molecular, neuronal, and behavioral phenotypes related to schizophrenia","URL":"http://www.nature.com/npp/journal/v38/n8/full/npp201338a.html","volume":"38","author":[{"family":"Takao","given":"Keizo"},{"family":"Kobayashi","given":"Katsunori"},{"family":"Hagihara","given":"Hideo"},{"family":"Ohira","given":"Koji"},{"family":"Shoji","given":"Hirotaka"},{"family":"Hattori","given":"Satoko"},{"family":"Koshimizu","given":"Hisatsugu"},{"family":"Umemori","given":"Juzoh"},{"family":"Toyama","given":"Keiko"},{"family":"Nakamura","given":"Hironori K."},{"family":"Kuroiwa","given":"Mahomi"},{"family":"Maeda","given":"Jun"},{"family":"Atsuzawa","given":"Kimie"},{"family":"Esaki","given":"Kayoko"},{"family":"Yamaguchi","given":"Shun"},{"family":"Furuya","given":"Shigeki"},{"family":"Takagi","given":"Tsuyoshi"},{"family":"Walton","given":"Noah M."},{"family":"Hayashi","given":"Nobuhiro"},{"family":"Suzuki","given":"Hidenori"},{"family":"Higuchi","given":"Makoto"},{"family":"Usuda","given":"Nobuteru"},{"family":"Suhara","given":"Tetsuya"},{"family":"Nishi","given":"Akinori"},{"family":"Matsumoto","given":"Mitsuyuki"},{"family":"Ishii","given":"Shunsuke"},{"family":"Miyakawa","given":"Tsuyoshi"}],"accessed":{"date-parts":[["2016",4,1]]},"issued":{"date-parts":[["2013",7]]}}}],"schema":"https://github.com/citation-style-language/schema/raw/master/csl-citation.json"} </w:instrText>
            </w:r>
            <w:r w:rsidR="00A74A55"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(74)</w:t>
            </w:r>
            <w:r w:rsidR="00A74A55" w:rsidRPr="00384DE4">
              <w:rPr>
                <w:rFonts w:ascii="Times New Roman" w:hAnsi="Times New Roman" w:cs="Times New Roman"/>
                <w:color w:val="000000" w:themeColor="text1"/>
              </w:rPr>
              <w:fldChar w:fldCharType="end"/>
            </w:r>
          </w:p>
        </w:tc>
      </w:tr>
      <w:tr w:rsidR="002D0EC6" w:rsidRPr="00384DE4" w14:paraId="5A12C846" w14:textId="77777777" w:rsidTr="00776203">
        <w:trPr>
          <w:trHeight w:val="20"/>
        </w:trPr>
        <w:tc>
          <w:tcPr>
            <w:tcW w:w="709" w:type="dxa"/>
          </w:tcPr>
          <w:p w14:paraId="256C214A" w14:textId="000D3392" w:rsidR="00DD1DD9" w:rsidRPr="00384DE4" w:rsidRDefault="00DD1DD9"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lastRenderedPageBreak/>
              <w:t>2</w:t>
            </w:r>
            <w:r w:rsidR="00A86358" w:rsidRPr="00384DE4">
              <w:rPr>
                <w:rFonts w:ascii="Times New Roman" w:hAnsi="Times New Roman" w:cs="Times New Roman"/>
                <w:color w:val="000000" w:themeColor="text1"/>
              </w:rPr>
              <w:t>8</w:t>
            </w:r>
          </w:p>
        </w:tc>
        <w:tc>
          <w:tcPr>
            <w:tcW w:w="1526" w:type="dxa"/>
          </w:tcPr>
          <w:p w14:paraId="4045D43F" w14:textId="2110AE58"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Hyponatremia</w:t>
            </w:r>
          </w:p>
        </w:tc>
        <w:tc>
          <w:tcPr>
            <w:tcW w:w="4428" w:type="dxa"/>
          </w:tcPr>
          <w:p w14:paraId="51EC4FD9" w14:textId="208A8AF5"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Mice treated with 1-deamino-8-D-arginine vasopressin</w:t>
            </w:r>
            <w:r w:rsidR="00620D05" w:rsidRPr="00384DE4">
              <w:rPr>
                <w:rFonts w:ascii="Times New Roman" w:hAnsi="Times New Roman" w:cs="Times New Roman"/>
                <w:color w:val="000000" w:themeColor="text1"/>
              </w:rPr>
              <w:t xml:space="preserve"> and fed with a liquid formula</w:t>
            </w:r>
            <w:r w:rsidR="00F15CA3" w:rsidRPr="00384DE4">
              <w:rPr>
                <w:rFonts w:ascii="Times New Roman" w:hAnsi="Times New Roman" w:cs="Times New Roman"/>
                <w:color w:val="000000" w:themeColor="text1"/>
              </w:rPr>
              <w:t xml:space="preserve"> </w:t>
            </w:r>
            <w:r w:rsidR="00F15CA3"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6k8kifkei","properties":{"formattedCitation":"(77\\uc0\\u8211{}79)","plainCitation":"(77–79)","noteIndex":0},"citationItems":[{"id":13092,"uris":["http://zotero.org/users/481051/items/3TUINGZM"],"itemData":{"id":13092,"type":"article-journal","abstract":"Hyponatremia is the most common clinical electrolyte disorder. Once thought to be asymptomatic in response to adaptation by the brain, recent evidence suggests that chronic hyponatremia may be linked to attention deficits, gait disturbances, risk of falls, and cognitive impairments. Such neurologic defects are associated with a reduction in quality of life and may be a significant cause of mortality. However, because underlying diseases such as adrenal insufficiency, heart failure, liver cirrhosis, and cancer may also affect brain function, the contribution of hyponatremia alone to neurologic manifestations and the underlying mechanisms remain unclear. Using a syndrome of inappropriate secretion of antidiuretic hormone rat model, we show here that sustained reduction of serum sodium ion concentration induced gait disturbances; facilitated the extinction of a contextual fear memory; caused cognitive impairment in a novel object recognition test; and impaired long-term potentiation at hippocampal CA3–CA1 synapses. In vivo microdialysis revealed an elevated extracellular glutamate concentration in the hippocampus of chronically hyponatremic rats. A sustained low extracellular sodium ion concentration also decreased glutamate uptake by primary astrocyte cultures, suggesting an underlying mechanism of impaired long-term potentiation. Furthermore, gait and memory performances of corrected hyponatremic rats were equivalent to those of control rats. Thus, these results suggest chronic hyponatremia in humans may cause gait disturbance and cognitive impairment, but these abnormalities are reversible and careful correction of this condition may improve quality of life and reduce mortality.","container-title":"Journal of the American Society of Nephrology","DOI":"10.1681/ASN.2014121196","ISSN":"1046-6673, 1533-3450","journalAbbreviation":"JASN","language":"en","note":"PMID: 26376860","page":"ASN.2014121196","source":"jasn.asnjournals.org","title":"Chronic hyponatremia causes neurologic and psychologic impairments","URL":"http://jasn.asnjournals.org/content/early/2015/09/16/ASN.2014121196","author":[{"family":"Fujisawa","given":"Haruki"},{"family":"Sugimura","given":"Yoshihisa"},{"family":"Takagi","given":"Hiroshi"},{"family":"Mizoguchi","given":"Hiroyuki"},{"family":"Takeuchi","given":"Hideyuki"},{"family":"Izumida","given":"Hisakazu"},{"family":"Nakashima","given":"Kohtaro"},{"family":"Ochiai","given":"Hiroshi"},{"family":"Takeuchi","given":"Seiji"},{"family":"Kiyota","given":"Atsushi"},{"family":"Fukumoto","given":"Kazuya"},{"family":"Iwama","given":"Shintaro"},{"family":"Takagishi","given":"Yoshiko"},{"family":"Hayashi","given":"Yoshitaka"},{"family":"Arima","given":"Hiroshi"},{"family":"Komatsu","given":"Yukio"},{"family":"Murata","given":"Yoshiharu"},{"family":"Oiso","given":"Yutaka"}],"accessed":{"date-parts":[["2017",4,12]]},"issued":{"date-parts":[["2015",9,16]]}},"label":"page"},{"id":13122,"uris":["http://zotero.org/users/481051/items/GR6PJC4U"],"itemData":{"id":13122,"type":"article-journal","abstract":"Selective apoptosis of granule cells in the hippocampal dentate gyrus (DG) of rats with bilateral adrenalectomy (ADX) and in patients who died of adrenal insufficiency has been reported. Although adrenal insufficiency is a common disease and is usually associated with hyponatremia, its effect on the central nervous system and in apoptosis in the hippocampus remain to be elucidated. Using rat models to represent clinical hyponatremia accompanying adrenal insufficiency, we show that reduced serum [Na+] was associated with selective apoptosis in the DG. Nine days after ADX, apoptotic cells were observed in the DG of rats whose serum [Na+] was &amp;lt; 125 mEq/L (moderate hyponatremia), but rarely in those whose serum [Na+] was ≥ 125 mEq/L or in normonatremic rats. Although all hyponatremic ADX rats survived following treatment with corticosterone and saline started 7 days after ADX when apoptosis had not yet occurred, selective apoptosis on day 9 was not prevented in moderately hyponatremic rats. Interestingly, treatment with memantine, a noncompetitive NMDAR antagonist, prevented the selective apoptosis in the DG in moderately hyponatremic, ADX rats, and improved electrophysiological dysfunction, including impaired basal synaptic transmission and long-term potentiation at the entorhinal cortex-DG synapses. These results demonstrated that in adrenal insufficient rats, hyponatremia was associated with apoptosis in the DG, and that memantine prevented the apoptosis and improved cell function. Our data imply the importance of assessing the possibility of neurological impairments after treatment with CORT in patients with moderate or severe hyponatremia accompanying adrenal insufficiency and that memantine may represent a beneficial therapeutic strategy to prevent neurological impairments in such patients.","container-title":"Experimental Neurology","DOI":"10.1016/j.expneurol.2016.08.007","ISSN":"0014-4886","journalAbbreviation":"Experimental Neurology","page":"65-74","source":"ScienceDirect","title":"NMDA receptor antagonist prevents cell death in the hippocampal dentate gyrus induced by hyponatremia accompanying adrenal insufficiency in rats","URL":"http://www.sciencedirect.com/science/article/pii/S0014488616302394","volume":"287, Part 1","author":[{"family":"Izumida","given":"Hisakazu"},{"family":"Takagi","given":"Hiroshi"},{"family":"Fujisawa","given":"Haruki"},{"family":"Iwata","given":"Naoko"},{"family":"Nakashima","given":"Kohtaro"},{"family":"Takeuchi","given":"Seiji"},{"family":"Iwama","given":"Shintaro"},{"family":"Namba","given":"Takashi"},{"family":"Komatu","given":"Yukio"},{"family":"Kaibuchi","given":"Kozo"},{"family":"Oiso","given":"Yutaka"},{"family":"Arima","given":"Hiroshi"},{"family":"Sugimura","given":"Yoshihisa"}],"accessed":{"date-parts":[["2017",4,12]]},"issued":{"date-parts":[["2017",1,1]]}},"label":"page"},{"id":23108,"uris":["http://zotero.org/users/481051/items/F9F2STQL"],"itemData":{"id":23108,"type":"article-journal","abstract":"Recently, chronic hyponatremia, even mild, has shown to be associated with poor quality of life and high mortality. The mechanism by which hyponatremia contributes to those symptoms, however, remains to be elucidated. Syndrome of inappropriate secretion of antidiuretic hormone (SIADH) is a primary cause of hyponatremia. Appropriate animal models are crucial for investigating the pathophysiology of SIADH. A rat model of SIADH has been generally used and mouse models have been rarely used. In this study, we developed a mouse model of chronic SIADH in which stable and sustained hyponatremia occurred after 3-week continuous infusion of the vasopressin V2 receptor agonist 1-desamino-8-D-arginine vasopressin (dDAVP) and liquid diet feeding to produce chronic water loading. Weight gain in chronic SIADH mice at week 2 and 3 after starting dDAVP injection was similar to that of control mice, suggesting that the animals adapted to chronic hyponatremia and grew up normally. AQP2 expression in the kidney, which reflects the renal action of vasopressin, was decreased in dDAVP-infused water-loaded mice as compared with control mice that received the same dDAVP infusion but were fed pelleted chow. These results suggest that “vasopressin escape” occurred, which is an important process for limiting potentially fatal severe hyponatremia. Behavioral analyses using the contextual and cued fear conditioning test and T-maze test demonstrated cognitive impairment, especially working memory impairment, in chronic SIADH mice, which was partially restored after correcting hyponatremia. Our results suggest that vasopressin escape occurred in chronic SIADH mice and that chronic hyponatremia contributed to their memory impairment.","container-title":"Endocrine Journal","DOI":"10.1507/endocrj.EJ20-0289","ISSN":"0918-8959, 1348-4540","issue":"1","journalAbbreviation":"Endocr J","language":"en","page":"31-43","source":"DOI.org (Crossref)","title":"Vasopressin escape and memory impairment in a model of chronic syndrome of inappropriate secretion of antidiuretic hormone in mice","URL":"https://www.jstage.jst.go.jp/article/endocrj/advpub/0/advpub_EJ20-0289/_article","volume":"68","author":[{"family":"Kawakami","given":"Tsukasa"},{"family":"Fujisawa","given":"Haruki"},{"family":"Nakayama","given":"Shogo"},{"family":"Yoshino","given":"Yasumasa"},{"family":"Hattori","given":"Satoko"},{"family":"Seino","given":"Yusuke"},{"family":"Takayanagi","given":"Takeshi"},{"family":"Miyakawa","given":"Tsuyoshi"},{"family":"Suzuki","given":"Atsushi"},{"family":"Sugimura","given":"Yoshihisa"}],"accessed":{"date-parts":[["2020",12,9]]},"issued":{"date-parts":[["2020"]]}},"label":"page"}],"schema":"https://github.com/citation-style-language/schema/raw/master/csl-citation.json"} </w:instrText>
            </w:r>
            <w:r w:rsidR="00F15CA3"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(77–79)</w:t>
            </w:r>
            <w:r w:rsidR="00F15CA3" w:rsidRPr="00384DE4">
              <w:rPr>
                <w:rFonts w:ascii="Times New Roman" w:hAnsi="Times New Roman" w:cs="Times New Roman"/>
                <w:color w:val="000000" w:themeColor="text1"/>
              </w:rPr>
              <w:fldChar w:fldCharType="end"/>
            </w:r>
          </w:p>
        </w:tc>
        <w:tc>
          <w:tcPr>
            <w:tcW w:w="2268" w:type="dxa"/>
          </w:tcPr>
          <w:p w14:paraId="71C0254D" w14:textId="0BA46EBE" w:rsidR="00DD1DD9" w:rsidRPr="00384DE4" w:rsidRDefault="00DD1DD9"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DS</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{"citationID":"a2hf4lel2vp","properties":{"formattedCitation":"(80,81)","plainCitation":"(80,81)","noteIndex":0},"citationItems":[{"id":22987,"uris":["http://zotero.org/users/481051/items/QMQUXGAZ"],"itemData":{"id":22987,"type":"article-journal","abstract":"The relationship between hyponatremia, depression symptoms, and cognitive impairments in patients receiving hemodialysis treatment remain unclear. This study aimed to examine the impact of past-year average serum sodium levels on current depression symptoms and cognitive impairments in patients receiving hemodialysis, with adjustment for possible confounders. A total of 200 participants were recruited for this study. Depression symptoms and cognitive impairments were assessed using the Patient Health Questionnaire and Perceived Deficits Questionnaire-5, respectively. Additionally, sociodemographic features, physical health, metabolic factors, and substance use information were collected. Significant associations between serum sodium levels, depression symptoms, and cognitive impairments were found after multivariate regression analysis. Furthermore, such differences were observed profoundly in moderate to profound hyponatremia. Our study revealed exclusive relationships between hyponatremia, depression symptoms, and cognitive impairments. As such, programs of cognitive rehabilitation and emotional regulation should be included in the prevention of chronic kidney disease for moderate to profound hyponatremia.","container-title":"Therapeutic Apheresis and Dialysis","DOI":"https://doi.org/10.1111/1744-9987.13395","ISSN":"1744-9987","issue":"2","language":"en","license":"© 2019 International Society for Apheresis, Japanese Society for Apheresis, and Japanese Society for Dialysis Therapy","note":"_eprint: https://onlinelibrary.wiley.com/doi/pdf/10.1111/1744-9987.13395","page":"169-177","source":"Wiley Online Library","title":"Effects of lower past-year serum sodium and hyponatremia on depression symptoms and cognitive impairments in patients with hemodialysis","URL":"https://onlinelibrary.wiley.com/doi/abs/10.1111/1744-9987.13395","volume":"24","author":[{"family":"Fan","given":"Szu-Shan"},{"family":"Lin","given":"Lian-Feng"},{"family":"Chen","given":"Vincent Chin-Hung"},{"family":"Hsieh","given":"Chin-Wen"},{"family":"Hsiao","given":"Han-Pin"},{"family":"McIntyre","given":"Roger S."},{"family":"Iacobucci","given":"Michelle"},{"family":"Coles","given":"Alexandria S."},{"family":"Tsai","given":"Duu-Jian"},{"family":"Weng","given":"Jun-Cheng"},{"family":"Chen","given":"Yi-Lung"}],"accessed":{"date-parts":[["2020",11,29]]},"issued":{"date-parts":[["2020"]]}},"label":"page"},{"id":23459,"uris":["http://zotero.org/users/481051/items/KIL5KCGK"],"itemData":{"id":23459,"type":"article-journal","abstract":"Mild hyponatremia (serum sodium 130–135 mEq/L) is a common electrolyte disorder in the elderly. However, its association with both sarcopenia and cognitive function remains to be clarified. Therefore, here we investigated the association of mild hyponatremia with skeletal muscle mass, physical function, and cognitive function in the elderly.","container-title":"BMC Geriatrics","DOI":"10.1186/s12877-020-01955-4","ISSN":"1471-2318","issue":"1","journalAbbreviation":"BMC Geriatrics","page":"15","source":"BioMed Central","title":"Mild hyponatremia is associated with low skeletal muscle mass, physical function impairment, and depressive mood in the elderly","URL":"https://doi.org/10.1186/s12877-020-01955-4","volume":"21","author":[{"family":"Fujisawa","given":"Chisato"},{"family":"Umegaki","given":"Hiroyuki"},{"family":"Sugimoto","given":"Taiki"},{"family":"Samizo","given":"Satoshi"},{"family":"Huang","given":"Chi Hsien"},{"family":"Fujisawa","given":"Haruki"},{"family":"Sugimura","given":"Yoshihisa"},{"family":"Kuzuya","given":"Masafumi"},{"family":"Toba","given":"Kenji"},{"family":"Sakurai","given":"Takashi"}],"accessed":{"date-parts":[["2021",1,13]]},"issued":{"date-parts":[["2021",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(80,81)</w:t>
            </w:r>
            <w:r w:rsidRPr="00384DE4">
              <w:rPr>
                <w:rFonts w:ascii="Times New Roman" w:hAnsi="Times New Roman" w:cs="Times New Roman"/>
                <w:color w:val="000000" w:themeColor="text1"/>
              </w:rPr>
              <w:fldChar w:fldCharType="end"/>
            </w:r>
          </w:p>
        </w:tc>
      </w:tr>
      <w:tr w:rsidR="002D0EC6" w:rsidRPr="00384DE4" w14:paraId="7CE41FF1" w14:textId="77777777" w:rsidTr="00776203">
        <w:trPr>
          <w:trHeight w:val="20"/>
        </w:trPr>
        <w:tc>
          <w:tcPr>
            <w:tcW w:w="709" w:type="dxa"/>
          </w:tcPr>
          <w:p w14:paraId="437CF8CB" w14:textId="33183DA1" w:rsidR="00DD1DD9"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29</w:t>
            </w:r>
          </w:p>
        </w:tc>
        <w:tc>
          <w:tcPr>
            <w:tcW w:w="1526" w:type="dxa"/>
          </w:tcPr>
          <w:p w14:paraId="2C61532C" w14:textId="3AF23E52"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Il18 KO</w:t>
            </w:r>
          </w:p>
        </w:tc>
        <w:tc>
          <w:tcPr>
            <w:tcW w:w="4428" w:type="dxa"/>
          </w:tcPr>
          <w:p w14:paraId="2CC08724" w14:textId="2C0B9FEF"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Interleukin 18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{"citationID":"a1mv32bp2cm","properties":{"formattedCitation":"(82,83)","plainCitation":"(82,83)","noteIndex":0},"citationItems":[{"id":22288,"uris":["http://zotero.org/users/481051/items/35R4UY96"],"itemData":{"id":22288,"type":"article-journal","abstract":"Interleukin-18 (IL-18) is an inflammatory cytokine linked to major depressive disorder (MDD). MDD is closely related to metabolic disorders, such as diabetes mellitus (DM) and obesity. Moreover, DM is associated with cognitive impairment and promotes apoptosis of hippocampal cells by activating pro-apoptotic and inhibiting anti-apoptotic factors. IL-18-deficient (Il18</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mice are obese and have DM. Therefore, we hypothesized a close relationship between IL-18 and death of hippocampal cells, affecting neurogenesis related to behavioral changes such as MDD. Il18</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male mice were generated on the C57Bl/6 background and Il18+/+ mice were used as controls. Behavioral, histopathological, and molecular responses, as well as responses to intracerebral recombinant IL-18 administration, were examined. Compared with Il18+/+ mice, Il18</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had impaired learning and memory and exhibited lower motivation. In the Il18</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degenerated mitochondria were detected in synaptic terminals in the molecular layer, the polymorphic layer, and in mossy fibers in the dentate gyrus, suggesting mitochondrial abnormalities. Because of the degeneration of mitochondria in the dentate gyrus, in which pro-apoptotic molecules were upregulated and anti-apoptotic factors were decreased, apoptosis inducers were not cleaved, indicating inhibition of apoptosis. In addition, neurogenesis in the dentate gyrus and the maturity of neuronal cells were decreased in the Il18</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while intracerebral administration of recombinant IL-18 promoted significant recovery of neurogenesis. Our findings suggested that IL-18 was indispensable for mitochondrial homeostasis, sustaining clearance of degenerative neural cells, and supporting neurogenesis, normal neuronal maturation and hippocampal function.","container-title":"Neuroscience","DOI":"10.1016/j.neuroscience.2019.04.003","ISSN":"0306-4522","journalAbbreviation":"Neuroscience","language":"en","page":"147-160","source":"ScienceDirect","title":"Interleukin-18-deficient mice develop hippocampal abnormalities related to possible depressive-like behaviors","URL":"http://www.sciencedirect.com/science/article/pii/S0306452219302416","volume":"408","author":[{"family":"Yamanishi","given":"Kyosuke"},{"family":"Doe","given":"Nobutaka"},{"family":"Mukai","given":"Keiichiro"},{"family":"Ikubo","given":"Kaoru"},{"family":"Hashimoto","given":"Takuya"},{"family":"Uwa","given":"Noriko"},{"family":"Sumida","given":"Miho"},{"family":"El-Darawish","given":"Yosif"},{"family":"Gamachi","given":"Naomi"},{"family":"Li","given":"Wen"},{"family":"Kuwahara-Otani","given":"Sachi"},{"family":"Maeda","given":"Seishi"},{"family":"Watanabe","given":"Yuko"},{"family":"Hayakawa","given":"Tetsu"},{"family":"Yamanishi","given":"Hiromichi"},{"family":"Matsuyama","given":"Tomohiro"},{"family":"Yagi","given":"Hideshi"},{"family":"Okamura","given":"Haruki"},{"family":"Matsunaga","given":"Hisato"}],"accessed":{"date-parts":[["2020",10,29]]},"issued":{"date-parts":[["2019",6]]}},"label":"page"},{"id":22293,"uris":["http://zotero.org/users/481051/items/XAQKSDX7"],"itemData":{"id":22293,"type":"article-journal","container-title":"Biomedical Reports","DOI":"10.3892/br.2019.1259","ISSN":"2049-9434","issue":"1","note":"publisher: Spandidos Publications","page":"3-10","source":"www.spandidos-publications.com","title":"Analysis of genes linked to depressive‑like behaviors in interleukin‑18‑deficient mice: Gene expression profiles in the brain","title-short":"Analysis of genes linked to depressive‑like behaviors in interleukin‑18‑deficient mice","URL":"http://www.spandidos-publications.com/10.3892/br.2019.1259/abstract","volume":"12","author":[{"family":"Yamanishi","given":"Kyosuke"},{"family":"Hashimoto","given":"Takuya"},{"family":"Miyauchi","given":"Masahiro"},{"family":"Mukai","given":"Keiichiro"},{"family":"Ikubo","given":"Kaoru"},{"family":"Uwa","given":"Noriko"},{"family":"Watanabe","given":"Yuko"},{"family":"Ikawa","given":"Takashi"},{"family":"Okuzaki","given":"Daisuke"},{"family":"Okamura","given":"Haruki"},{"family":"Yamanishi","given":"Hiromichi"},{"family":"Matsunaga","given":"Hisato"}],"accessed":{"date-parts":[["2020",10,29]]},"issued":{"date-parts":[["2020",1,1]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(82,83)</w:t>
            </w:r>
            <w:r w:rsidRPr="00384DE4">
              <w:rPr>
                <w:rFonts w:ascii="Times New Roman" w:hAnsi="Times New Roman" w:cs="Times New Roman"/>
                <w:color w:val="000000" w:themeColor="text1"/>
              </w:rPr>
              <w:fldChar w:fldCharType="end"/>
            </w:r>
          </w:p>
        </w:tc>
        <w:tc>
          <w:tcPr>
            <w:tcW w:w="2268" w:type="dxa"/>
          </w:tcPr>
          <w:p w14:paraId="710D46D8" w14:textId="039DD33F" w:rsidR="00DD1DD9" w:rsidRPr="00384DE4" w:rsidRDefault="00DD1DD9"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DM</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{"citationID":"a1np8ijb4s0","properties":{"formattedCitation":"(84,85)","plainCitation":"(84,85)","noteIndex":0},"citationItems":[{"id":22991,"uris":["http://zotero.org/users/481051/items/W5E8C3P4"],"itemData":{"id":22991,"type":"article-journal","abstract":"Type 1 diabetes is believed to be a Th1 lymphocyte–mediated disease, and both environmental and genetic factors play a role in its pathogenesis. It was recently found that interleukin (IL)-18 acts as a proinflammatory cytokine and, in synergy with IL-12, promotes development of Th1 lymphocyte response by induction of γ-interferon production. The aim of our study was to evaluate the frequency of known polymorphisms in the IL-18 promoter in patients with type 1 diabetes in comparison with healthy control subjects, since higher levels of IL-18 were recently reported in the subclinical stage of type 1 diabetes. We studied two recently described single-nucleotide polymorphisms of the promoter of IL-18 gene at the position </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137 and </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607, which have been suggested to cause differences in transcription factor binding and have an impact on IL-18 gene activity. The genotype distribution differed significantly between patients with type 1 diabetes and control subjects. The difference reflected an increase in the GC genotypes and a decrease in GG genotypes at position </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137 in the promoter of IL-18 gene. AA genotype at position </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607 was found only in the control group. The results also demonstrated that the contribution of </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137GC genotypes to genetic susceptibility to type 1 diabetes differs depending on the combination of IL-18 promotor gene haplotypes. Our study suggests the first evidence of an association between type 1 diabetes and polymorphisms in the promoter of IL-18 gene.","container-title":"Diabetes","ISSN":"0012-1797, 1939-327X","issue":"11","language":"en","license":"DIABETES","note":"publisher: American Diabetes Association\nsection: Brief Genetics Reports\nPMID: 12401730","page":"3347-3349","source":"diabetes.diabetesjournals.org","title":"Interleukin-18 promoter polymorphisms in type 1 diabetes","URL":"https://diabetes.diabetesjournals.org/content/51/11/3347","volume":"51","author":[{"family":"Kretowski","given":"Adam"},{"family":"Mironczuk","given":"Katarzyna"},{"family":"Karpinska","given":"Anna"},{"family":"Bojaryn","given":"Urszula"},{"family":"Kinalski","given":"Maciej"},{"family":"Puchalski","given":"Zbigniew"},{"family":"Kinalska","given":"Ida"}],"accessed":{"date-parts":[["2020",11,29]]},"issued":{"date-parts":[["2002",11,1]]}},"label":"page"},{"id":25622,"uris":["http://zotero.org/users/481051/items/MXLUDIL3"],"itemData":{"id":25622,"type":"article-journal","abstract":"Here we report the presence of hyperphagia, obesity and insulin resistance in knockout mice deficient in IL-18 or IL-18 receptor, and in mice transgenic for expression of IL-18 binding protein. Obesity of Il18</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resulted from accumulation of fat tissue based on increased food intake. Il18</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also had hyperinsulinemia, consistent with insulin resistance and hyperglycemia. Insulin resistance was secondary to obesity induced by increased food intake and occurred at the liver level as well as at the muscle and fat-tissue level. The molecular mechanisms responsible for the hepatic insulin resistance in the Il18</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involved an enhanced expression of genes associated with gluconeogenesis in the liver of Il18</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resulting from defective phosphorylation of STAT3. Recombinant IL-18 (rIL-18) administered intracerebrally inhibited food intake. In addition, rIL-18 reversed hyperglycemia in Il18</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through activation of STAT3 phosphorylation. These findings indicate a new role of IL-18 in the homeostasis of energy intake and insulin sensitivity.","container-title":"Nature Medicine","DOI":"10.1038/nm1415","ISSN":"1546-170X","issue":"6","journalAbbreviation":"Nat Med","language":"en","license":"2006 Nature Publishing Group","note":"number: 6\npublisher: Nature Publishing Group","page":"650-656","source":"www.nature.com","title":"Deficiency of interleukin-18 in mice leads to hyperphagia, obesity and insulin resistance","URL":"https://www.nature.com/articles/nm1415","volume":"12","author":[{"family":"Netea","given":"Mihai G."},{"family":"Joosten","given":"Leo A. B."},{"family":"Lewis","given":"Eli"},{"family":"Jensen","given":"Dalan R."},{"family":"Voshol","given":"Peter J."},{"family":"Kullberg","given":"Bart Jan"},{"family":"Tack","given":"Cees J."},{"family":"Krieken","given":"Han","non-dropping-particle":"van"},{"family":"Kim","given":"Soo-Hyun"},{"family":"Stalenhoef","given":"Anton F."},{"family":"Loo","given":"Fons A.","non-dropping-particle":"van de"},{"family":"Verschueren","given":"Ineke"},{"family":"Pulawa","given":"Leslie"},{"family":"Akira","given":"Shizuo"},{"family":"Eckel","given":"Robert H."},{"family":"Dinarello","given":"Charles A."},{"family":"Berg","given":"Wim","non-dropping-particle":"van den"},{"family":"Meer","given":"Jos W. M.","non-dropping-particle":"van der"}],"accessed":{"date-parts":[["2022",3,31]]},"issued":{"date-parts":[["2006",6]]}},"label":"page"}],"schema":"https://github.com/citation-style-language/schema/raw/master/csl-citation.json"}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(84,85)</w:t>
            </w:r>
            <w:r w:rsidRPr="00384DE4">
              <w:rPr>
                <w:rFonts w:ascii="Times New Roman" w:hAnsi="Times New Roman" w:cs="Times New Roman"/>
                <w:color w:val="000000" w:themeColor="text1"/>
              </w:rPr>
              <w:fldChar w:fldCharType="end"/>
            </w:r>
          </w:p>
        </w:tc>
      </w:tr>
      <w:tr w:rsidR="002D0EC6" w:rsidRPr="00384DE4" w14:paraId="4CCD62D6" w14:textId="77777777" w:rsidTr="00776203">
        <w:trPr>
          <w:trHeight w:val="20"/>
        </w:trPr>
        <w:tc>
          <w:tcPr>
            <w:tcW w:w="709" w:type="dxa"/>
          </w:tcPr>
          <w:p w14:paraId="59BA9200" w14:textId="7AF73C36" w:rsidR="00DD1DD9" w:rsidRPr="00384DE4" w:rsidRDefault="00DD1DD9"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3</w:t>
            </w:r>
            <w:r w:rsidR="00A86358" w:rsidRPr="00384DE4">
              <w:rPr>
                <w:rFonts w:ascii="Times New Roman" w:hAnsi="Times New Roman" w:cs="Times New Roman"/>
                <w:color w:val="000000" w:themeColor="text1"/>
              </w:rPr>
              <w:t>0</w:t>
            </w:r>
          </w:p>
        </w:tc>
        <w:tc>
          <w:tcPr>
            <w:tcW w:w="1526" w:type="dxa"/>
          </w:tcPr>
          <w:p w14:paraId="65800315" w14:textId="5C781DC9"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Ketamine treatment</w:t>
            </w:r>
          </w:p>
        </w:tc>
        <w:tc>
          <w:tcPr>
            <w:tcW w:w="4428" w:type="dxa"/>
          </w:tcPr>
          <w:p w14:paraId="7B032AD8" w14:textId="05F728C3"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Mice treated with ketamine</w:t>
            </w:r>
            <w:r w:rsidR="003A792C" w:rsidRPr="00384DE4">
              <w:rPr>
                <w:rFonts w:ascii="Times New Roman" w:hAnsi="Times New Roman" w:cs="Times New Roman"/>
                <w:color w:val="000000" w:themeColor="text1"/>
              </w:rPr>
              <w:t xml:space="preserve"> </w:t>
            </w:r>
            <w:r w:rsidR="00592982"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{"citationID":"a2fps1h8hk2","properties":{"formattedCitation":"(86)","plainCitation":"(86)","noteIndex":0},"citationItems":[{"id":23490,"uris":["http://zotero.org/users/481051/items/Q5PVPB6K"],"itemData":{"id":23490,"type":"article-journal","abstract":"Lack of appropriate animal models simulating core behavioural aspects of human psychosis is a major limitation in schizophrenia research. The use of drugs, that is believed to act through N-methyl d-aspartate receptor, has been demonstrated to mimic relatively broader range of behavioural symptoms in putative animal models. Our goal in this study has been to further evaluate one such drug, ketamine in mice and characterize some selective behavioural phenotypes associated with the drug dosage, treatment period and withdrawal effects to extend the understanding of this model. Our results indicate that acute treatment of ketamine (100mg/kg, i.p.) induced hyperlocomotory response and reduced the ‘transfer-latency time’ in passive avoidance test but did not have any effect in the forced swim test (negative symptoms). In contrast, chronic administration of ketamine not only produced significant ‘hyperactivity’ response but also enhanced the immobility period in animals during the forced swim test and reduced the latency period in the passive avoidance test. Further, these behavioural alterations persisted at least for 10 days after the withdrawal of ketamine treatment. These observations were substantiated by using standard typical and atypical antipsychotic drugs, haloperidol (0.25mg/kg, i.p.), clozapine (10mg/kg, i.p.) and risperidone (0.025mg/kg, i.p.). Therefore, the present study suggests that the chronic treatment with ketamine has the potential of exhibiting changes in broader range of behavioural domains than the acute treatment. Hence, animals chronically treated with ketamine might serve as a useful tool to study the underlying pathogenic mechanisms associated with some symptoms in schizophrenia and other psychiatric disorders.","container-title":"Behavioural Brain Research","DOI":"10.1016/j.bbr.2010.08.001","ISSN":"0166-4328","issue":"1","journalAbbreviation":"Behavioural Brain Research","language":"en","page":"247-254","source":"ScienceDirect","title":"Effect of ‘chronic’ versus ‘acute’ ketamine administration and its ‘withdrawal’ effect on behavioural alterations in mice: Implications for experimental psychosis","title-short":"Effect of ‘chronic’ versus ‘acute’ ketamine administration and its ‘withdrawal’ effect on behavioural alterations in mice","URL":"http://www.sciencedirect.com/science/article/pii/S0166432810005450","volume":"216","author":[{"family":"Chatterjee","given":"Manavi"},{"family":"Ganguly","given":"Surajit"},{"family":"Srivastava","given":"Mukesh"},{"family":"Palit","given":"Gautam"}],"accessed":{"date-parts":[["2021",1,19]]},"issued":{"date-parts":[["2011",1]]}}}],"schema":"https://github.com/citation-style-language/schema/raw/master/csl-citation.json"} </w:instrText>
            </w:r>
            <w:r w:rsidR="00592982"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(86)</w:t>
            </w:r>
            <w:r w:rsidR="00592982" w:rsidRPr="00384DE4">
              <w:rPr>
                <w:rFonts w:ascii="Times New Roman" w:hAnsi="Times New Roman" w:cs="Times New Roman"/>
                <w:color w:val="000000" w:themeColor="text1"/>
              </w:rPr>
              <w:fldChar w:fldCharType="end"/>
            </w:r>
          </w:p>
        </w:tc>
        <w:tc>
          <w:tcPr>
            <w:tcW w:w="2268" w:type="dxa"/>
          </w:tcPr>
          <w:p w14:paraId="438FA817" w14:textId="00870E18" w:rsidR="00DD1DD9" w:rsidRPr="00384DE4" w:rsidRDefault="00C5596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Psychosis</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{"citationID":"a1h2p1p6ngl","properties":{"formattedCitation":"(87)","plainCitation":"(87)","noteIndex":0},"citationItems":[{"id":23419,"uris":["http://zotero.org/users/481051/items/9CBAVJYV"],"itemData":{"id":23419,"type":"article-journal","abstract":"This study evaluates the effects of ketamine on healthy and schizophrenic volunteers (SVs) in an effort to define the detailed behavioral effects of the drug in a psychosis model. We compared the effects of ketamine on normal and SVs to establish the comparability of their responses and the extent to which normal subjects might be used experimentally as a model. Eighteen normal volunteers (NVs) and 17 SVs participated in ketamine interviews. Some (n = 7 NVs; n = 9 SVs) had four sessions with a 0.1–0.5 mg/kg of ketamine and a placebo; others (n = 11 NVs; n = 8 SVs) had two sessions with one dose of ketamine (0.3 mg/kg) and a placebo. Experienced research clinicians used the BPRS to assess any change in mental status over time and documented the specifics in a timely way. In both volunteer groups, ketamine induced a dose-related, short (&lt;30 min) increase in psychotic symptoms. The scores of NVs increased on both the Brief Psychiatric Rating Scale (BPRS) psychosis subscale (p = .0001) and the BPRS withdrawal subscale (p = .0001), whereas SVs experienced an increase only in positive symptoms (p = .0001). Seventy percent of the patients reported an increase (i.e., exacerbation) of previously experienced positive symptoms. Normal and schizophrenic groups differed only on the BPRS withdrawal score. The magnitude of ketamine-induced changes in positive symptoms was similar, although the psychosis baseline differed, and the dose-response profiles over time were superimposable across the two populations. The similarity between ketamine-induced symptoms in SVs and their own positive symptoms suggests that ketamine provides a unique model of psychosis in human volunteers. The data suggest that the phencyclidine (PCP) model of schizophrenia maybe a more valid human psychosis/schizophrenia drug model than the amphetamine model, with a broader range of psychotic symptoms. This study indicates that NVs could be used for many informative experimental psychosis studies involving ketamine interviews.","container-title":"Neuropsychopharmacology","DOI":"10.1016/S0893-133X(01)00243-3","ISSN":"0893-133X","issue":"4","journalAbbreviation":"Neuropsychopharmacology","language":"en","page":"455-467","source":"ScienceDirect","title":"Effects of ketamine in normal and schizophrenic volunteers","URL":"http://www.sciencedirect.com/science/article/pii/S0893133X01002433","volume":"25","author":[{"family":"Lahti","given":"Adrienne C"},{"family":"Weiler","given":"Martin A"},{"family":"Tamara Michaelidis","given":"B. A"},{"family":"Parwani","given":"Arti"},{"family":"Tamminga","given":"Carol A"}],"accessed":{"date-parts":[["2021",1,6]]},"issued":{"date-parts":[["2001",10]]}}}],"schema":"https://github.com/citation-style-language/schema/raw/master/csl-citation.json"}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(87)</w:t>
            </w:r>
            <w:r w:rsidRPr="00384DE4">
              <w:rPr>
                <w:rFonts w:ascii="Times New Roman" w:hAnsi="Times New Roman" w:cs="Times New Roman"/>
                <w:color w:val="000000" w:themeColor="text1"/>
              </w:rPr>
              <w:fldChar w:fldCharType="end"/>
            </w:r>
          </w:p>
        </w:tc>
      </w:tr>
      <w:tr w:rsidR="002D0EC6" w:rsidRPr="00384DE4" w14:paraId="003BF40B" w14:textId="77777777" w:rsidTr="00776203">
        <w:trPr>
          <w:trHeight w:val="20"/>
        </w:trPr>
        <w:tc>
          <w:tcPr>
            <w:tcW w:w="709" w:type="dxa"/>
          </w:tcPr>
          <w:p w14:paraId="6CC378F2" w14:textId="67E3C0E7" w:rsidR="00FF7DC3" w:rsidRPr="00384DE4" w:rsidRDefault="00FF7DC3"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3</w:t>
            </w:r>
            <w:r w:rsidR="00A86358" w:rsidRPr="00384DE4">
              <w:rPr>
                <w:rFonts w:ascii="Times New Roman" w:hAnsi="Times New Roman" w:cs="Times New Roman"/>
                <w:color w:val="000000" w:themeColor="text1"/>
              </w:rPr>
              <w:t>1</w:t>
            </w:r>
          </w:p>
        </w:tc>
        <w:tc>
          <w:tcPr>
            <w:tcW w:w="1526" w:type="dxa"/>
          </w:tcPr>
          <w:p w14:paraId="2203BD06" w14:textId="26EC213E" w:rsidR="00FF7DC3" w:rsidRPr="00384DE4" w:rsidRDefault="00FF7DC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Lurasidone treatment</w:t>
            </w:r>
          </w:p>
        </w:tc>
        <w:tc>
          <w:tcPr>
            <w:tcW w:w="4428" w:type="dxa"/>
          </w:tcPr>
          <w:p w14:paraId="0477523F" w14:textId="5E8C8388" w:rsidR="00FF7DC3" w:rsidRPr="00384DE4" w:rsidRDefault="00FF7DC3"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Mice treated with lurasidone</w:t>
            </w:r>
            <w:r w:rsidR="00592982" w:rsidRPr="00384DE4">
              <w:rPr>
                <w:rFonts w:ascii="Times New Roman" w:hAnsi="Times New Roman" w:cs="Times New Roman"/>
                <w:color w:val="000000" w:themeColor="text1"/>
              </w:rPr>
              <w:t xml:space="preserve"> </w:t>
            </w:r>
            <w:r w:rsidR="00592982"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{"citationID":"a2g5cmt1hgu","properties":{"formattedCitation":"(88)","plainCitation":"(88)","noteIndex":0},"citationItems":[{"id":22895,"uris":["http://zotero.org/users/481051/items/K53DQW8G"],"itemData":{"id":22895,"type":"article-journal","abstract":"The effect of atypical antipsychotic drugs (AAPDs), e.g., lurasidone, to improve cognitive impairment associated with schizophrenia (CIAS), has been suggested to be due, in part, to enhancing release of dopamine (DA), acetylcholine (ACh), and glutamate (Glu) in cortex and hippocampus.","container-title":"Psychopharmacology","DOI":"10.1007/s00213-018-4972-y","ISSN":"1432-2072","issue":"10","journalAbbreviation":"Psychopharmacology","language":"en","page":"2795-2808","source":"Springer Link","title":"5-HT1A parital agonism and 5-HT7 antagonism restore episodic memory in subchronic phencyclidine-treated mice: role of brain glutamate, dopamine, acetylcholine and GABA","title-short":"5-HT1A parital agonism and 5-HT7 antagonism restore episodic memory in subchronic phencyclidine-treated mice","URL":"https://doi.org/10.1007/s00213-018-4972-y","volume":"235","author":[{"family":"Huang","given":"Mei"},{"family":"Kwon","given":"Sunoh"},{"family":"Rajagopal","given":"Lakshmi"},{"family":"He","given":"Wenqi"},{"family":"Meltzer","given":"Herbert Y."}],"accessed":{"date-parts":[["2020",11,19]]},"issued":{"date-parts":[["2018",10,1]]}}}],"schema":"https://github.com/citation-style-language/schema/raw/master/csl-citation.json"} </w:instrText>
            </w:r>
            <w:r w:rsidR="00592982"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(88)</w:t>
            </w:r>
            <w:r w:rsidR="00592982" w:rsidRPr="00384DE4">
              <w:rPr>
                <w:rFonts w:ascii="Times New Roman" w:hAnsi="Times New Roman" w:cs="Times New Roman"/>
                <w:color w:val="000000" w:themeColor="text1"/>
              </w:rPr>
              <w:fldChar w:fldCharType="end"/>
            </w:r>
          </w:p>
        </w:tc>
        <w:tc>
          <w:tcPr>
            <w:tcW w:w="2268" w:type="dxa"/>
          </w:tcPr>
          <w:p w14:paraId="709ADDCD" w14:textId="7CC0D506" w:rsidR="00FF7DC3" w:rsidRPr="00384DE4" w:rsidRDefault="00862839"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Atypical antipsychotic</w:t>
            </w:r>
            <w:r w:rsidR="006E7FD6">
              <w:rPr>
                <w:rFonts w:ascii="Times New Roman" w:hAnsi="Times New Roman" w:cs="Times New Roman"/>
                <w:color w:val="000000" w:themeColor="text1"/>
              </w:rPr>
              <w:t xml:space="preserve"> therapy</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{"citationID":"a1b8ijso6pc","properties":{"formattedCitation":"(89,90)","plainCitation":"(89,90)","noteIndex":0},"citationItems":[{"id":23410,"uris":["http://zotero.org/users/481051/items/VQRUF46G"],"itemData":{"id":23410,"type":"article-journal","abstract":"Objective:The study was designed to evaluate the short-term efficacy and safety of lurasidone in the treatment of acute schizophrenia.Method:Participants, who were recently admitted inpatients with schizophrenia with an acute exacerbation of psychotic symptoms, were randomly assigned to 6 weeks of double-blind treatment with 40 mg of lurasidone, 120 mg of lurasidone, 15 mg of olanzapine (included to test for assay sensitivity), or placebo, dosed once daily. Efficacy was evaluated using a mixed-model repeated-measures analysis of the change from baseline to week 6 in Positive and Negative Syndrome Scale (PANSS) total score (as the primary efficacy measure) and Clinical Global Impressions severity (CGI-S) score (as the key secondary efficacy measure).Results:Treatment with both doses of lurasidone or with olanzapine was associated with significantly greater improvement at week 6 on PANSS total score, PANSS positive and negative subscale scores, and CGI-S score compared with placebo. There was no statistically significant difference in mean PANSS total or CGI-S change scores for the lurasidone groups compared with the olanzapine group. With responders defined as those with an improvement of at least 20% on the PANSS, endpoint responder rates were significant compared with placebo for olanzapine only. The incidence of akathisia was higher with 120 mg of lurasidone (22.9%) than with 40 mg of lurasidone (11.8%), olanzapine (7.4%), or placebo (0.9%). The proportion of patients experiencing ≥7% weight gain was 5.9% for the lurasidone groups combined, 34.4% for the olanzapine group, and 7.0% for the placebo group.Conclusions:Lurasidone was an effective treatment for patients with acute schizophrenia. Safety assessments indicated a higher frequency of adverse events associated with 120 mg/day of lurasidone compared with 40 mg/day.","container-title":"American Journal of Psychiatry","DOI":"10.1176/appi.ajp.2011.10060907","ISSN":"0002-953X","issue":"9","journalAbbreviation":"AJP","note":"publisher: American Psychiatric Publishing","page":"957-967","source":"ajp.psychiatryonline.org (Atypon)","title":"Lurasidone in the treatment of schizophrenia: a randomized, double-blind, placebo- and olanzapine-controlled study","title-short":"Lurasidone in the Treatment of Schizophrenia","URL":"https://ajp.psychiatryonline.org/doi/full/10.1176/appi.ajp.2011.10060907","volume":"168","author":[{"family":"Meltzer","given":"Herbert Y."},{"family":"Cucchiaro","given":"Josephine"},{"family":"Silva","given":"Robert"},{"family":"Ogasa","given":"Masaaki"},{"family":"Phillips","given":"Debra"},{"family":"Xu","given":"Jane"},{"family":"Kalali","given":"Amir H."},{"family":"Schweizer","given":"Edward"},{"family":"Pikalov","given":"Andrei"},{"family":"Loebel","given":"Antony"}],"accessed":{"date-parts":[["2021",1,6]]},"issued":{"date-parts":[["2011",9]]}},"label":"page"},{"id":23414,"uris":["http://zotero.org/users/481051/items/HHSEG3RH"],"itemData":{"id":23414,"type":"article-journal","abstract":"Lurasidone [(3aR,4S,7R,7aS)-2-{(1R,2R)-2-[4-(1,2-benzisothiazol-3-yl)piperazin-1-ylmethyl]cyclohexylmethyl}hexahydro-4,7-methano-2H-isoindole-1,3-dione hydrochloride; SM-13496] is an azapirone derivative and a novel antipsychotic candidate. The objective of the current studies was to investigate the in vitro and in vivo pharmacological properties of lurasidone. Receptor binding affinities of lurasidone and several antipsychotic drugs were tested under comparable assay conditions using cloned human receptors or membrane fractions prepared from animal tissue. Lurasidone was found to have potent binding affinity for dopamine D2, 5-hydroxytryptamine 2A (5-HT2A), 5-HT7, 5-HT1A, and noradrenaline α2C receptors. Affinity for noradrenaline α1, α2A, and 5-HT2C receptors was weak, whereas affinity for histamine H1 and muscarinic acetylcholine receptors was negligible. In vitro functional assays demonstrated that lurasidone acts as an antagonist at D2 and 5-HT7 receptors and as a partial agonist at the 5-HT1A receptor subtype. Lurasidone showed potent effects predictive of antipsychotic activity, such as inhibition of methamphetamine-induced hyperactivity and apomorphine-induced stereotyped behavior in rats, similar to other antipsychotics. Furthermore, lurasidone had only weak extrapyramidal effects in rodent models. In animal models of anxiety disorders and depression, treatment with lurasidone was associated with significant improvement. Lurasidone showed a preferential effect on the frontal cortex (versus striatum) in increasing dopamine turnover. Anti-α1-noradrenergic, anticholinergic, and central nervous system (CNS) depressant actions of lurasidone were also very weak. These results demonstrate that lurasidone possesses antipsychotic activity and antidepressant- or anxiolytic-like effects with potentially reduced liability for extrapyramidal and CNS depressant side effects.","container-title":"Journal of Pharmacology and Experimental Therapeutics","DOI":"10.1124/jpet.110.167346","ISSN":"0022-3565, 1521-0103","issue":"1","journalAbbreviation":"J Pharmacol Exp Ther","language":"en","license":"Copyright © 2010 by The American Society for Pharmacology and Experimental Therapeutics","note":"publisher: American Society for Pharmacology and Experimental Therapeutics\nsection: NEUROPHARMACOLOGY\nPMID: 20404009","page":"171-181","source":"jpet.aspetjournals.org","title":"Pharmacological profile of lurasidone, a novel antipsychotic agent with potent 5-hydroxytryptamine 7 (5-HT7) and 5-HT1A receptor activity","URL":"https://jpet.aspetjournals.org/content/334/1/171","volume":"334","author":[{"family":"Ishibashi","given":"Tadashi"},{"family":"Horisawa","given":"Tomoko"},{"family":"Tokuda","given":"Kumiko"},{"family":"Ishiyama","given":"Takeo"},{"family":"Ogasa","given":"Masaaki"},{"family":"Tagashira","given":"Rie"},{"family":"Matsumoto","given":"Kenji"},{"family":"Nishikawa","given":"Hiroyuki"},{"family":"Ueda","given":"Yoko"},{"family":"Toma","given":"Satoko"},{"family":"Oki","given":"Hitomi"},{"family":"Tanno","given":"Norihiko"},{"family":"Saji","given":"Ikutaro"},{"family":"Ito","given":"Akira"},{"family":"Ohno","given":"Yukihiro"},{"family":"Nakamura","given":"Mitsutaka"}],"accessed":{"date-parts":[["2021",1,6]]},"issued":{"date-parts":[["2010",7,1]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(89,90)</w:t>
            </w:r>
            <w:r w:rsidRPr="00384DE4">
              <w:rPr>
                <w:rFonts w:ascii="Times New Roman" w:hAnsi="Times New Roman" w:cs="Times New Roman"/>
                <w:color w:val="000000" w:themeColor="text1"/>
              </w:rPr>
              <w:fldChar w:fldCharType="end"/>
            </w:r>
          </w:p>
        </w:tc>
      </w:tr>
      <w:tr w:rsidR="002D0EC6" w:rsidRPr="00384DE4" w14:paraId="37A4B31F" w14:textId="77777777" w:rsidTr="00776203">
        <w:trPr>
          <w:trHeight w:val="20"/>
        </w:trPr>
        <w:tc>
          <w:tcPr>
            <w:tcW w:w="709" w:type="dxa"/>
          </w:tcPr>
          <w:p w14:paraId="4E5F4002" w14:textId="00A63C7E" w:rsidR="00DD1DD9" w:rsidRPr="00384DE4" w:rsidRDefault="00DD1DD9"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3</w:t>
            </w:r>
            <w:r w:rsidR="00A86358" w:rsidRPr="00384DE4">
              <w:rPr>
                <w:rFonts w:ascii="Times New Roman" w:hAnsi="Times New Roman" w:cs="Times New Roman"/>
                <w:color w:val="000000" w:themeColor="text1"/>
              </w:rPr>
              <w:t>2</w:t>
            </w:r>
          </w:p>
        </w:tc>
        <w:tc>
          <w:tcPr>
            <w:tcW w:w="1526" w:type="dxa"/>
          </w:tcPr>
          <w:p w14:paraId="37275B07" w14:textId="5AC35AD7"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Mdga1 KO</w:t>
            </w:r>
          </w:p>
        </w:tc>
        <w:tc>
          <w:tcPr>
            <w:tcW w:w="4428" w:type="dxa"/>
          </w:tcPr>
          <w:p w14:paraId="7BDBEE43" w14:textId="5C5D87A2"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MAM domain containing </w:t>
            </w:r>
            <w:proofErr w:type="spellStart"/>
            <w:r w:rsidRPr="00384DE4">
              <w:rPr>
                <w:rFonts w:ascii="Times New Roman" w:hAnsi="Times New Roman" w:cs="Times New Roman"/>
                <w:color w:val="000000" w:themeColor="text1"/>
              </w:rPr>
              <w:t>glycosylphospatidylinositol</w:t>
            </w:r>
            <w:proofErr w:type="spellEnd"/>
            <w:r w:rsidRPr="00384DE4">
              <w:rPr>
                <w:rFonts w:ascii="Times New Roman" w:hAnsi="Times New Roman" w:cs="Times New Roman"/>
                <w:color w:val="000000" w:themeColor="text1"/>
              </w:rPr>
              <w:t xml:space="preserve"> anchor 1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{"citationID":"a1svqbr5lv3","properties":{"formattedCitation":"(91)","plainCitation":"(91)","noteIndex":0},"citationItems":[{"id":22340,"uris":["http://zotero.org/users/481051/items/4AYIR7CD"],"itemData":{"id":22340,"type":"article-journal","abstract":"Synaptopathies contributing to neurodevelopmental disorders are linked to mutations in synaptic organizing molecules, including postsynaptic neuroligins, presynaptic neurexins, and MDGAs, which regulate their interaction. The role of MDGA1 in suppressing inhibitory versus excitatory synapses is controversial based on in vitro studies. We show that genetic deletion of MDGA1 in vivo elevates hippocampal CA1 inhibitory, but not excitatory, synapse density and transmission. Furthermore, MDGA1 is selectively expressed by pyramidal neurons and regulates perisomatic, but not distal dendritic, inhibitory synapses. Mdga1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hippocampal networks demonstrate muted responses to neural excitation, and Mdga1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are resistant to induced seizures. Mdga1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further demonstrate compromised hippocampal long-term potentiation, consistent with observed deficits in spatial and context-dependent learning and memory. These results suggest that mutations in MDGA1 may contribute to cognitive deficits through altered synaptic transmission and plasticity by loss of suppression of inhibitory synapse development in a subcellular domain- and cell-type-selective manner.","container-title":"Cell Reports","DOI":"10.1016/j.celrep.2017.11.109","ISSN":"2211-1247","issue":"13","journalAbbreviation":"Cell Reports","language":"en","page":"3637-3645","source":"ScienceDirect","title":"Loss of synapse repressor MDGA1 enhances perisomatic inhibition, confers resistance to network excitation, and impairs cognitive function","URL":"http://www.sciencedirect.com/science/article/pii/S221112471731793X","volume":"21","author":[{"family":"Connor","given":"Steven A."},{"family":"Ammendrup-Johnsen","given":"Ina"},{"family":"Kishimoto","given":"Yasushi"},{"family":"Karimi Tari","given":"Parisa"},{"family":"Cvetkovska","given":"Vedrana"},{"family":"Harada","given":"Takashi"},{"family":"Ojima","given":"Daiki"},{"family":"Yamamoto","given":"Tohru"},{"family":"Wang","given":"Yu Tian"},{"family":"Craig","given":"Ann Marie"}],"accessed":{"date-parts":[["2020",10,29]]},"issued":{"date-parts":[["2017",12]]}}}],"schema":"https://github.com/citation-style-language/schema/raw/master/csl-citation.json"}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(91)</w:t>
            </w:r>
            <w:r w:rsidRPr="00384DE4">
              <w:rPr>
                <w:rFonts w:ascii="Times New Roman" w:hAnsi="Times New Roman" w:cs="Times New Roman"/>
                <w:color w:val="000000" w:themeColor="text1"/>
              </w:rPr>
              <w:fldChar w:fldCharType="end"/>
            </w:r>
          </w:p>
        </w:tc>
        <w:tc>
          <w:tcPr>
            <w:tcW w:w="2268" w:type="dxa"/>
          </w:tcPr>
          <w:p w14:paraId="3F506E8F" w14:textId="6796819B" w:rsidR="00DD1DD9" w:rsidRPr="00384DE4" w:rsidRDefault="00DD1DD9"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f2m0o8l48","properties":{"formattedCitation":"(92\\uc0\\u8211{}94)","plainCitation":"(92–94)","noteIndex":0},"citationItems":[{"id":22745,"uris":["http://zotero.org/users/481051/items/VX6WMFSW"],"itemData":{"id":22745,"type":"article-journal","abstract":"Several lines of evidence support the theory of schizophrenia (SZ) being a neurodevelopmental disorder. The structural, cytoarchitectural and functional brain abnormalities reported in patients with SZ, might be due to aberrant neuronal migration, since the final position of neurons affects neuronal function, morphology, and formation of synaptic connections. We have investigated the putative association between SZ and gene variants engaged in the neuronal migration process, by performing an association study on 839 cases and 1,473 controls of Scandinavian origin. Using a gene-wide approach, tagSNPs in 18 candidate genes have been genotyped, with gene products involved in the neuron-to-glial cell adhesion, interactions with the DISC1 protein and/or rearrangements of the cytoskeleton. Of the 289 markers tested, 19 markers located in genes MDGA1, RELN, ITGA3, DLX1, SPARCL1, and ASTN1, attained nominal significant P-values (P &lt; 0.05) in either a genotypic or a</w:instrText>
            </w:r>
            <w:r w:rsidR="00F077C5">
              <w:rPr>
                <w:rFonts w:ascii="Times New Roman" w:hAnsi="Times New Roman" w:cs="Times New Roman" w:hint="eastAsia"/>
                <w:color w:val="000000" w:themeColor="text1"/>
              </w:rPr>
              <w:instrText>llelic association test. All of these genes, except transcription factor DLX1, are involved in the adhesion between neurons and radial glial cells. Eight markers obtained nominal significance in both tests, and were located in intronic or 3</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UTR regions of</w:instrText>
            </w:r>
            <w:r w:rsidR="00F077C5">
              <w:rPr>
                <w:rFonts w:ascii="Times New Roman" w:hAnsi="Times New Roman" w:cs="Times New Roman"/>
                <w:color w:val="000000" w:themeColor="text1"/>
              </w:rPr>
              <w:instrText xml:space="preserve"> adhesion molecule MDGA1 and previously reported SZ candidate RELN. The most significant result was attained for MDGA1 SNP rs9462341 (unadjusted association results: genotypic P = 0.00095; allelic P = 0.010). Several haplotypes within MDGA1, RELN, ITGA3, and ENAH were nominally significant. Further studies in independent samples are needed, including upcoming genome wide association study results, but our data suggest that MDGA1 is a new SZ susceptibility gene, and that altered neuronal migration is involved in SZ pathology. © 2008 Wiley-Liss, Inc.","container-title":"American Journal of Medical Genetics Part B: Neuropsychiatric Genetics","DOI":"https://doi.org/10.1002/ajmg.b.30726","ISSN":"1552-485X","issue":"7","language":"en","license":"Copyright © 200</w:instrText>
            </w:r>
            <w:r w:rsidR="00F077C5">
              <w:rPr>
                <w:rFonts w:ascii="Times New Roman" w:hAnsi="Times New Roman" w:cs="Times New Roman" w:hint="eastAsia"/>
                <w:color w:val="000000" w:themeColor="text1"/>
              </w:rPr>
              <w:instrText>8 Wiley</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Liss, Inc.","note":"_eprint: https://onlinelibrary.wiley.com/doi/pdf/10.1002/ajmg.b.30726","page":"1089-1100","source":"Wiley Online Library","title":"Association analysis of schizophrenia on 18 genes involved in neuronal migration: MDGA1 as a new</w:instrText>
            </w:r>
            <w:r w:rsidR="00F077C5">
              <w:rPr>
                <w:rFonts w:ascii="Times New Roman" w:hAnsi="Times New Roman" w:cs="Times New Roman"/>
                <w:color w:val="000000" w:themeColor="text1"/>
              </w:rPr>
              <w:instrText xml:space="preserve"> susceptibility gene","title-short":"Association analysis of schizophrenia on 18 genes involved in neuronal migration","URL":"https://onlinelibrary.wiley.com/doi/abs/10.1002/ajmg.b.30726","volume":"147B","author":[{"family":"Kähler","given":"Anna K."},{"family":"Djurovic","given":"Srdjan"},{"family":"Kulle","given":"Bettina"},{"family":"Jönsson","given":"Erik G."},{"family":"Agartz","given":"Ingrid"},{"family":"Hall","given":"Håkan"},{"family":"Opjordsmoen","given":"Stein"},{"family":"Jakobsen","given":"Klaus D."},{"family":"Hansen","given":"Thomas"},{"family":"Melle","given":"Ingrid"},{"family":"Werge","given":"Thomas"},{"family":"Steen","given":"Vidar M."},{"family":"Andreassen","given":"Ole A."}],"accessed":{"date-parts":[["2020",11,17]]},"issued":{"date-parts":[["2008"]]}},"label":"page"},{"id":22749,"uris":["http://zotero.org/users/481051/items/8LVB2SS5"],"itemData":{"id":22749,"type":"article-journal","abstract":"Objective\nThe structural, cytoarchitectural and functional brain abnormalities reported in patients with mental disorders may be due to aberrant neuronal migration influenced by cell adhesion molecules. MDGA1, like Ig-containing cell adhesion molecules, has several cell adhesion molecule-like domains. Moreover, Kahler et al. (2008) reported that the MDGA1 gene was a schizophrenia susceptibility gene in Scandinavian population. To further investigate whether the MDGA1 gene is a shared risk factor of schizophrenia, bipolar disorder and major depressive disorder in Chinese Han population, we conducted this study.\nMethods\nWe recruited 1135 unrelated schizophrenia patients, 1135 unrelated bipolar disorder patients, 1135 unrelated major depressive disorder patients and 1135 unrelated controls of Chinese Han origin. A total of eleven common SNPs were genotyped using TaqMan® technology.\nResults\nThe genotype frequency of rs11759115 differed significantly between schizophrenia patients and controls. The C-C haplotype of rs11759115-rs7769372 was also positively associated with schizophrenia (permutated p=0.046). Rs1883901 was found to be positively associated with bipolar disorder (allele: permutated p=0.0085; genotype: permutated p=0.0009; OR=1.31 [95%CI=1.12–1.52]). The A-G-G haplotype of rs1883901-rs10807187-rs9462343 was also positively associated with bipolar disorder with a global p value of 0.0391 after permutations. No individual SNP or haplotype was associated with major depressive disorder after permutations.\nConclusion\nThe MDGA1 gene may confer risk to schizophrenia and bipolar disorder in Chinese Han population.","container-title":"Schizophrenia Research","DOI":"10.1016/j.schres.2010.11.002","ISSN":"0920-9964","issue":"2","journalAbbreviation":"Schizophrenia Research","language":"en","page":"194-200","source":"ScienceDirect","title":"The MDGA1 gene confers risk to schizophrenia and bipolar disorder","URL":"http://www.sciencedirect.com/science/article/pii/S0920996410016312","volume":"125","author":[{"family":"Li","given":"Junyan"},{"family":"Liu","given":"Jie"},{"family":"Feng","given":"Guoyin"},{"family":"Li","given":"Tao"},{"family":"Zhao","given":"Qian"},{"family":"Li","given":"You"},{"family":"Hu","given":"Zhiwei"},{"family":"Zheng","given":"Linqing"},{"family":"Zeng","given":"Zhen"},{"family":"He","given":"Lin"},{"family":"Wang","given":"Ti"},{"family":"Shi","given":"Yongyong"}],"accessed":{"date-parts":[["2020",11,17]]},"issued":{"date-parts":[["2011",2]]}},"label":"page"},{"id":23445,"uris":["http://zotero.org/users/481051/items/GV6NSX3L"],"itemData":{"id":23445,"type":"article-journal","abstract":"MDGA1 (MAM domain-containing glycosylphosphatidylinositol anchor) has recently been linked to schizophrenia and bipolar disorder. Dysregulation of dopamine (DA) and serotonin (5-HT) systems has long been associated with schizophrenia and other neuropsychiatric disorders. Here, we measured prepulse inhibition (PPI) of the startle response and ex vivo tissue content of monoamines and their metabolites in the frontal cortex, striatum and hippocampus of Mdga1 homozygous (Mdga1-KO), Mdga1 heterozygous (Mdga1-HT) and wild-type (WT) male mice. We found that Mdga1-KO mice exhibited statistically significant impairment of PPI, and had higher levels of homovanillic acid in all three brain regions studied compared with Mdga1-HT and WT mice (P &lt; 0.05), while levels of norepinephrine, DA and its metabolites 3,4-dihydroxyphenylacetic acid and 3-methoxytyramine remained unchanged. Mdga1-KO mice also had a lower 5-hydroxyindoleacetic acid level in the striatum (P &lt; 0.05) compared with WT mice. 5-HT levels remained unchanged with the exception of a significant increase in the level in the cortex. These data are the first evidence suggesting that MDGA1 deficiency leads to a pronounced deficit in PPI and plays an important role in perturbation of DA and 5-HT metabolism in mouse brain; such changes may contribute to a range of neuropsychiatric disorders.","container-title":"Neuroscience Letters","DOI":"10.1016/j.neulet.2019.134677","ISSN":"0304-3940","journalAbbreviation":"Neuroscience Letters","language":"en","page":"134677","source":"ScienceDirect","title":"MDGA1-deficiency attenuates prepulse inhibition with alterations of dopamine and serotonin metabolism: An ex vivo HPLC-ECD analysis","title-short":"MDGA1-deficiency attenuates prepulse inhibition with alterations of dopamine and serotonin metabolism","URL":"http://www.sciencedirect.com/science/article/pii/S0304394019307803","volume":"716","author":[{"family":"Hossain","given":"Md Razib"},{"family":"Jamal","given":"Mostofa"},{"family":"Tanoue","given":"Yu"},{"family":"Ojima","given":"Daiki"},{"family":"Takahashi","given":"Hiroo"},{"family":"Kubota","given":"Takashi"},{"family":"Ansary","given":"Tuba M."},{"family":"Ito","given":"Asuka"},{"family":"Tanaka","given":"Naoko"},{"family":"Kinoshita","given":"Hiroshi"},{"family":"Kishimoto","given":"Yasushi"},{"family":"Yamamoto","given":"Tohru"}],"accessed":{"date-parts":[["2021",1,12]]},"issued":{"date-parts":[["2020",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(92–94)</w:t>
            </w:r>
            <w:r w:rsidRPr="00384DE4">
              <w:rPr>
                <w:rFonts w:ascii="Times New Roman" w:hAnsi="Times New Roman" w:cs="Times New Roman"/>
                <w:color w:val="000000" w:themeColor="text1"/>
              </w:rPr>
              <w:fldChar w:fldCharType="end"/>
            </w:r>
          </w:p>
        </w:tc>
      </w:tr>
      <w:tr w:rsidR="002D0EC6" w:rsidRPr="00384DE4" w14:paraId="261AF498" w14:textId="77777777" w:rsidTr="00776203">
        <w:trPr>
          <w:trHeight w:val="20"/>
        </w:trPr>
        <w:tc>
          <w:tcPr>
            <w:tcW w:w="709" w:type="dxa"/>
          </w:tcPr>
          <w:p w14:paraId="76DD82F3" w14:textId="27A3D8BC" w:rsidR="00DD1DD9" w:rsidRPr="00384DE4" w:rsidRDefault="00DD1DD9"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3</w:t>
            </w:r>
            <w:r w:rsidR="00A86358" w:rsidRPr="00384DE4">
              <w:rPr>
                <w:rFonts w:ascii="Times New Roman" w:hAnsi="Times New Roman" w:cs="Times New Roman"/>
                <w:color w:val="000000" w:themeColor="text1"/>
              </w:rPr>
              <w:t>3</w:t>
            </w:r>
          </w:p>
        </w:tc>
        <w:tc>
          <w:tcPr>
            <w:tcW w:w="1526" w:type="dxa"/>
          </w:tcPr>
          <w:p w14:paraId="2AF5926C" w14:textId="25F3D803"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Mdga2 KO</w:t>
            </w:r>
          </w:p>
        </w:tc>
        <w:tc>
          <w:tcPr>
            <w:tcW w:w="4428" w:type="dxa"/>
          </w:tcPr>
          <w:p w14:paraId="29FF13AD" w14:textId="2B17A4CE"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heterozygous knockout of the MAM domain containing </w:t>
            </w:r>
            <w:proofErr w:type="spellStart"/>
            <w:r w:rsidRPr="00384DE4">
              <w:rPr>
                <w:rFonts w:ascii="Times New Roman" w:hAnsi="Times New Roman" w:cs="Times New Roman"/>
                <w:color w:val="000000" w:themeColor="text1"/>
              </w:rPr>
              <w:t>glycosylphospatidylinositol</w:t>
            </w:r>
            <w:proofErr w:type="spellEnd"/>
            <w:r w:rsidRPr="00384DE4">
              <w:rPr>
                <w:rFonts w:ascii="Times New Roman" w:hAnsi="Times New Roman" w:cs="Times New Roman"/>
                <w:color w:val="000000" w:themeColor="text1"/>
              </w:rPr>
              <w:t xml:space="preserve"> anchor 2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{"citationID":"abbb0uk32l","properties":{"formattedCitation":"(95)","plainCitation":"(95)","noteIndex":0},"citationItems":[{"id":22336,"uris":["http://zotero.org/users/481051/items/WG5SMGAL"],"itemData":{"id":22336,"type":"article-journal","abstract":"Mutations in a synaptic organizing pathway contribute to autism. Autism-associated mutations in MDGA2 (MAM domain containing glycosylphosphatidylinositol anchor 2) are thought to reduce excitatory/inhibitory transmission. However, we show that mutation of Mdga2 elevates excitatory transmission, and that MDGA2 blocks neuroligin-1 interaction with neurexins and suppresses excitatory synapse development. Mdga2+/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modeling autism mutations, demonstrated increased asymmetric synapse density, mEPSC frequency and amplitude, and altered LTP, with no change in measures of inhibitory synapses. Behavioral assays revealed an autism-like phenotype including stereotypy, aberrant social interactions, and impaired memory. In vivo voltage-sensitive dye imaging, facilitating comparison with fMRI studies in autism, revealed widespread increases in cortical spontaneous activity and intracortical functional connectivity. These results suggest that mutations in MDGA2 contribute to altered cortical processing through the dual disadvantages of elevated excitation and hyperconnectivity, and indicate that perturbations of the NRXN-NLGN pathway in either direction from the norm increase risk for autism.","container-title":"Neuron","DOI":"10.1016/j.neuron.2016.08.016","ISSN":"0896-6273","issue":"5","journalAbbreviation":"Neuron","language":"en","page":"1052-1068","source":"ScienceDirect","title":"Altered cortical dynamics and cognitive function upon haploinsufficiency of the autism-linked excitatory synaptic suppressor MDGA2","URL":"http://www.sciencedirect.com/science/article/pii/S0896627316305086","volume":"91","author":[{"family":"Connor","given":"Steven A."},{"family":"Ammendrup-Johnsen","given":"Ina"},{"family":"Chan","given":"Allen W."},{"family":"Kishimoto","given":"Yasushi"},{"family":"Murayama","given":"Chiaki"},{"family":"Kurihara","given":"Naokazu"},{"family":"Tada","given":"Atsushi"},{"family":"Ge","given":"Yuan"},{"family":"Lu","given":"Hong"},{"family":"Yan","given":"Ryan"},{"family":"LeDue","given":"Jeffrey M."},{"family":"Matsumoto","given":"Hirotaka"},{"family":"Kiyonari","given":"Hiroshi"},{"family":"Kirino","given":"Yutaka"},{"family":"Matsuzaki","given":"Fumio"},{"family":"Suzuki","given":"Toshiharu"},{"family":"Murphy","given":"Timothy H."},{"family":"Wang","given":"Yu Tian"},{"family":"Yamamoto","given":"Tohru"},{"family":"Craig","given":"Ann Marie"}],"accessed":{"date-parts":[["2020",10,29]]},"issued":{"date-parts":[["2016",9]]}}}],"schema":"https://github.com/citation-style-language/schema/raw/master/csl-citation.json"}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(95)</w:t>
            </w:r>
            <w:r w:rsidRPr="00384DE4">
              <w:rPr>
                <w:rFonts w:ascii="Times New Roman" w:hAnsi="Times New Roman" w:cs="Times New Roman"/>
                <w:color w:val="000000" w:themeColor="text1"/>
              </w:rPr>
              <w:fldChar w:fldCharType="end"/>
            </w:r>
          </w:p>
        </w:tc>
        <w:tc>
          <w:tcPr>
            <w:tcW w:w="2268" w:type="dxa"/>
          </w:tcPr>
          <w:p w14:paraId="39A2908A" w14:textId="70EF8DFA" w:rsidR="00DD1DD9" w:rsidRPr="00384DE4" w:rsidRDefault="00DD1DD9"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{"citationID":"a1984hibj9q","properties":{"formattedCitation":"(96,97)","plainCitation":"(96,97)","noteIndex":0},"citationItems":[{"id":22741,"uris":["http://zotero.org/users/481051/items/C4IVLPHC"],"itemData":{"id":22741,"type":"article-journal","abstract":"The genetics underlying the autism spectrum disorders (ASDs) is complex and remains poorly understood. Previous work has demonstrated an important role for structural variation in a subset of cases, but has lacked the resolution necessary to move beyond detection of large regions of potential interest to identification of individual genes. To pinpoint genes likely to contribute to ASD etiology, we performed high density genotyping in 912 multiplex families from the Autism Genetics Resource Exchange (AGRE) collection and contrasted results to those obtained for 1,488 healthy controls. Through prioritization of exonic deletions (eDels), exonic duplications (eDups), and whole gene duplication events (gDups), we identified more than 150 loci harboring rare variants in multiple unrelated probands, but no controls. Importantly, 27 of these were confirmed on examination of an independent replication cohort comprised of 859 cases and an additional 1,051 controls. Rare variants at known loci, including exonic deletions at NRXN1 and whole gene duplications encompassing UBE3A and several other genes in the 15q11–q13 region, were observed in the course of these analyses. Strong support was likewise observed for previously unreported genes such as BZRAP1, an adaptor molecule known to regulate synaptic transmission, with eDels or eDups observed in twelve unrelated cases but no controls (p = 2.3×10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5). Less is known about MDGA2, likewise observed to be case-specific (p = 1.3×10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4). But, it is notable that the encoded protein shows an unexpectedly high similarity to Contactin 4 (BLAST E-value = 3×10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39), which has also been linked to disease. That hundreds of distinct rare variants were each seen only once further highlights complexity in the ASDs and points to the continued need for larger cohorts.","container-title":"PLOS Genetics","DOI":"10.1371/journal.pgen.1000536","ISSN":"1553-7404","issue":"6","journalAbbreviation":"PLOS Genetics","language":"en","note":"publisher: Public Library of Science","page":"e1000536","source":"PLoS Journals","title":"Genome-wide analyses of exonic copy number variants in a family-based study point to novel autism susceptibility genes","URL":"https://journals.plos.org/plosgenetics/article?id=10.1371/journal.pgen.1000536","volume":"5","author":[{"family":"Bucan","given":"Maja"},{"family":"Abrahams","given":"Brett S."},{"family":"Wang","given":"Kai"},{"family":"Glessner","given":"Joseph T."},{"family":"Herman","given":"Edward I."},{"family":"Sonnenblick","given":"Lisa I."},{"family":"Retuerto","given":"Ana I. Alvarez"},{"family":"Imielinski","given":"Marcin"},{"family":"Hadley","given":"Dexter"},{"family":"Bradfield","given":"Jonathan P."},{"family":"Kim","given":"Cecilia"},{"family":"Gidaya","given":"Nicole B."},{"family":"Lindquist","given":"Ingrid"},{"family":"Hutman","given":"Ted"},{"family":"Sigman","given":"Marian"},{"family":"Kustanovich","given":"Vlad"},{"family":"Lajonchere","given":"Clara M."},{"family":"Singleton","given":"Andrew"},{"family":"Kim","given":"Junhyong"},{"family":"Wassink","given":"Thomas H."},{"family":"McMahon","given":"William M."},{"family":"Owley","given":"Thomas"},{"family":"Sweeney","given":"John A."},{"family":"Coon","given":"Hilary"},{"family":"Jr","given":"John I. Nurnberger"},{"family":"Li","given":"Mingyao"},{"family":"Cantor","given":"Rita M."},{"family":"Minshew","given":"Nancy J."},{"family":"Sutcliffe","given":"James S."},{"family":"Cook","given":"Edwin H."},{"family":"Dawson","given":"Geraldine"},{"family":"Buxbaum","given":"Joseph D."},{"family":"Grant","given":"Struan F. A."},{"family":"Schellenberg","given":"Gerard D."},{"family":"Geschwind","given":"Daniel H."},{"family":"Hakonarson","given":"Hakon"}],"accessed":{"date-parts":[["2020",11,17]]},"issued":{"date-parts":[["2009",6,26]]}},"label":"page"},{"id":22652,"uris":["http://zotero.org/users/481051/items/Y27C8N68"],"itemData":{"id":22652,"type":"article-journal","abstract":"The autism spectrum disorders (ASDs) are a group of conditions typically characterized by repetitive behaviour, severely restricted interests and difficulties with social interactions and communication. ASDs are highly heritable, yet the underlying genetic determinants remain largely unknown. A genome-wide analysis reveals that people with ASDs carry a higher load of rare copy-number variants — segments of DNA for which the copy number differs between individual genomes — which are either inherited or arise de novo. The results implicate several novel genes as ASD candidates and point to the importance of cellular proliferation, projection and motility as well as specific signalling pathways in this disorder.","container-title":"Nature","DOI":"10.1038/nature09146","ISSN":"1476-4687","issue":"7304","language":"en","license":"2010 Nature Publishing Group, a division of Macmillan Publishers Limited. All Rights Reserved.","note":"publisher: Nature Publishing Group","page":"368-372","source":"www.nature.com","title":"Functional impact of global rare copy number variation in autism spectrum disorders","URL":"https://www.nature.com/articles/nature09146/","volume":"466","author":[{"family":"Pinto","given":"Dalila"},{"family":"Pagnamenta","given":"Alistair T."},{"family":"Klei","given":"Lambertus"},{"family":"Anney","given":"Richard"},{"family":"Merico","given":"Daniele"},{"family":"Regan","given":"Regina"},{"family":"Conroy","given":"Judith"},{"family":"Magalhaes","given":"Tiago R."},{"family":"Correia","given":"Catarina"},{"family":"Abrahams","given":"Brett S."},{"family":"Almeida","given":"Joana"},{"family":"Bacchelli","given":"Elena"},{"family":"Bader","given":"Gary D."},{"family":"Bailey","given":"Anthony J."},{"family":"Baird","given":"Gillian"},{"family":"Battaglia","given":"Agatino"},{"family":"Berney","given":"Tom"},{"family":"Bolshakova","given":"Nadia"},{"family":"Bölte","given":"Sven"},{"family":"Bolton","given":"Patrick F."},{"family":"Bourgeron","given":"Thomas"},{"family":"Brennan","given":"Sean"},{"family":"Brian","given":"Jessica"},{"family":"Bryson","given":"Susan E."},{"family":"Carson","given":"Andrew R."},{"family":"Casallo","given":"Guillermo"},{"family":"Casey","given":"Jillian"},{"family":"Chung","given":"Brian H. Y."},{"family":"Cochrane","given":"Lynne"},{"family":"Corsello","given":"Christina"},{"family":"Crawford","given":"Emily L."},{"family":"Crossett","given":"Andrew"},{"family":"Cytrynbaum","given":"Cheryl"},{"family":"Dawson","given":"Geraldine"},{"family":"Jonge","given":"Maretha","non-dropping-particle":"de"},{"family":"Delorme","given":"Richard"},{"family":"Drmic","given":"Irene"},{"family":"Duketis","given":"Eftichia"},{"family":"Duque","given":"Frederico"},{"family":"Estes","given":"Annette"},{"family":"Farrar","given":"Penny"},{"family":"Fernandez","given":"Bridget A."},{"family":"Folstein","given":"Susan E."},{"family":"Fombonne","given":"Eric"},{"family":"Freitag","given":"Christine M."},{"family":"Gilbert","given":"John"},{"family":"Gillberg","given":"Christopher"},{"family":"Glessner","given":"Joseph T."},{"family":"Goldberg","given":"Jeremy"},{"family":"Green","given":"Andrew"},{"family":"Green","given":"Jonathan"},{"family":"Guter","given":"Stephen J."},{"family":"Hakonarson","given":"Hakon"},{"family":"Heron","given":"Elizabeth A."},{"family":"Hill","given":"Matthew"},{"family":"Holt","given":"Richard"},{"family":"Howe","given":"Jennifer L."},{"family":"Hughes","given":"Gillian"},{"family":"Hus","given":"Vanessa"},{"family":"Igliozzi","given":"Roberta"},{"family":"Kim","given":"Cecilia"},{"family":"Klauck","given":"Sabine M."},{"family":"Kolevzon","given":"Alexander"},{"family":"Korvatska","given":"Olena"},{"family":"Kustanovich","given":"Vlad"},{"family":"Lajonchere","given":"Clara M."},{"family":"Lamb","given":"Janine A."},{"family":"Laskawiec","given":"Magdalena"},{"family":"Leboyer","given":"Marion"},{"family":"Le Couteur","given":"Ann"},{"family":"Leventhal","given":"Bennett L."},{"family":"Lionel","given":"Anath C."},{"family":"Liu","given":"Xiao-Qing"},{"family":"Lord","given":"Catherine"},{"family":"Lotspeich","given":"Linda"},{"family":"Lund","given":"Sabata C."},{"family":"Maestrini","given":"Elena"},{"family":"Mahoney","given":"William"},{"family":"Mantoulan","given":"Carine"},{"family":"Marshall","given":"Christian R."},{"family":"McConachie","given":"Helen"},{"family":"McDougle","given":"Christopher J."},{"family":"McGrath","given":"Jane"},{"family":"McMahon","given":"William M."},{"family":"Merikangas","given":"Alison"},{"family":"Migita","given":"Ohsuke"},{"family":"Minshew","given":"Nancy J."},{"family":"Mirza","given":"Ghazala K."},{"family":"Munson","given":"Jeff"},{"family":"Nelson","given":"Stanley F."},{"family":"Noakes","given":"Carolyn"},{"family":"Noor","given":"Abdul"},{"family":"Nygren","given":"Gudrun"},{"family":"Oliveira","given":"Guiomar"},{"family":"Papanikolaou","given":"Katerina"},{"family":"Parr","given":"Jeremy R."},{"family":"Parrini","given":"Barbara"},{"family":"Paton","given":"Tara"},{"family":"Pickles","given":"Andrew"},{"family":"Pilorge","given":"Marion"},{"family":"Piven","given":"Joseph"},{"family":"Ponting","given":"Chris P."},{"family":"Posey","given":"David J."},{"family":"Poustka","given":"Annemarie"},{"family":"Poustka","given":"Fritz"},{"family":"Prasad","given":"Aparna"},{"family":"Ragoussis","given":"Jiannis"},{"family":"Renshaw","given":"Katy"},{"family":"Rickaby","given":"Jessica"},{"family":"Roberts","given":"Wendy"},{"family":"Roeder","given":"Kathryn"},{"family":"Roge","given":"Bernadette"},{"family":"Rutter","given":"Michael L."},{"family":"Bierut","given":"Laura J."},{"family":"Rice","given":"John P."},{"family":"Salt","given":"Jeff"},{"family":"Sansom","given":"Katherine"},{"family":"Sato","given":"Daisuke"},{"family":"Segurado","given":"Ricardo"},{"family":"Sequeira","given":"Ana F."},{"family":"Senman","given":"Lili"},{"family":"Shah","given":"Naisha"},{"family":"Sheffield","given":"Val C."},{"family":"Soorya","given":"Latha"},{"family":"Sousa","given":"Inês"},{"family":"Stein","given":"Olaf"},{"family":"Sykes","given":"Nuala"},{"family":"Stoppioni","given":"Vera"},{"family":"Strawbridge","given":"Christina"},{"family":"Tancredi","given":"Raffaella"},{"family":"Tansey","given":"Katherine"},{"family":"Thiruvahindrapduram","given":"Bhooma"},{"family":"Thompson","given":"Ann P."},{"family":"Thomson","given":"Susanne"},{"family":"Tryfon","given":"Ana"},{"family":"Tsiantis","given":"John"},{"family":"Van Engeland","given":"Herman"},{"family":"Vincent","given":"John B."},{"family":"Volkmar","given":"Fred"},{"family":"Wallace","given":"Simon"},{"family":"Wang","given":"Kai"},{"family":"Wang","given":"Zhouzhi"},{"family":"Wassink","given":"Thomas H."},{"family":"Webber","given":"Caleb"},{"family":"Weksberg","given":"Rosanna"},{"family":"Wing","given":"Kirsty"},{"family":"Wittemeyer","given":"Kerstin"},{"family":"Wood","given":"Shawn"},{"family":"Wu","given":"Jing"},{"family":"Yaspan","given":"Brian L."},{"family":"Zurawiecki","given":"Danielle"},{"family":"Zwaigenbaum","given":"Lonnie"},{"family":"Buxbaum","given":"Joseph D."},{"family":"Cantor","given":"Rita M."},{"family":"Cook","given":"Edwin H."},{"family":"Coon","given":"Hilary"},{"family":"Cuccaro","given":"Michael L."},{"family":"Devlin","given":"Bernie"},{"family":"Ennis","given":"Sean"},{"family":"Gallagher","given":"Louise"},{"family":"Geschwind","given":"Daniel H."},{"family":"Gill","given":"Michael"},{"family":"Haines","given":"Jonathan L."},{"family":"Hallmayer","given":"Joachim"},{"family":"Miller","given":"Judith"},{"family":"Monaco","given":"Anthony P."},{"family":"Nurnberger Jr","given":"John I."},{"family":"Paterson","given":"Andrew D."},{"family":"Pericak-Vance","given":"Margaret A."},{"family":"Schellenberg","given":"Gerard D."},{"family":"Szatmari","given":"Peter"},{"family":"Vicente","given":"Astrid M."},{"family":"Vieland","given":"Veronica J."},{"family":"Wijsman","given":"Ellen M."},{"family":"Scherer","given":"Stephen W."},{"family":"Sutcliffe","given":"James S."},{"family":"Betancur","given":"Catalina"}],"accessed":{"date-parts":[["2020",11,16]]},"issued":{"date-parts":[["2010",7]]}},"label":"page"}],"schema":"https://github.com/citation-style-language/schema/raw/master/csl-citation.json"}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(96,97)</w:t>
            </w:r>
            <w:r w:rsidRPr="00384DE4">
              <w:rPr>
                <w:rFonts w:ascii="Times New Roman" w:hAnsi="Times New Roman" w:cs="Times New Roman"/>
                <w:color w:val="000000" w:themeColor="text1"/>
              </w:rPr>
              <w:fldChar w:fldCharType="end"/>
            </w:r>
          </w:p>
        </w:tc>
      </w:tr>
      <w:tr w:rsidR="002D0EC6" w:rsidRPr="00384DE4" w14:paraId="70504073" w14:textId="77777777" w:rsidTr="00776203">
        <w:trPr>
          <w:trHeight w:val="20"/>
        </w:trPr>
        <w:tc>
          <w:tcPr>
            <w:tcW w:w="709" w:type="dxa"/>
          </w:tcPr>
          <w:p w14:paraId="3DE78D8B" w14:textId="4A2124AD" w:rsidR="00DD1DD9" w:rsidRPr="00384DE4" w:rsidRDefault="00DD1DD9"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3</w:t>
            </w:r>
            <w:r w:rsidR="00A86358" w:rsidRPr="00384DE4">
              <w:rPr>
                <w:rFonts w:ascii="Times New Roman" w:hAnsi="Times New Roman" w:cs="Times New Roman"/>
                <w:color w:val="000000" w:themeColor="text1"/>
              </w:rPr>
              <w:t>4</w:t>
            </w:r>
          </w:p>
        </w:tc>
        <w:tc>
          <w:tcPr>
            <w:tcW w:w="1526" w:type="dxa"/>
          </w:tcPr>
          <w:p w14:paraId="772DEA54" w14:textId="7E8642B5"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Methamphetamine treatment</w:t>
            </w:r>
          </w:p>
        </w:tc>
        <w:tc>
          <w:tcPr>
            <w:tcW w:w="4428" w:type="dxa"/>
          </w:tcPr>
          <w:p w14:paraId="37839ABE" w14:textId="3E5A29CE"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Mice treated with methamphetamine</w:t>
            </w:r>
            <w:r w:rsidR="00264391" w:rsidRPr="00384DE4">
              <w:rPr>
                <w:rFonts w:ascii="Times New Roman" w:hAnsi="Times New Roman" w:cs="Times New Roman"/>
                <w:color w:val="000000" w:themeColor="text1"/>
              </w:rPr>
              <w:t xml:space="preserve"> </w:t>
            </w:r>
            <w:r w:rsidR="00264391"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{"citationID":"am2pj1hku8","properties":{"formattedCitation":"(98)","plainCitation":"(98)","noteIndex":0},"citationItems":[{"id":23479,"uris":["http://zotero.org/users/481051/items/V2B5SKUY"],"itemData":{"id":23479,"type":"article-journal","abstract":"Methamphetamine (MA) is an illegal stimulant drug of abuse with serious negative health consequences. The neurochemical effects of MA have been partially characterized, with a traditional focus on classical neurotransmitter systems. However, these directions have not yet led to novel drug treatments for MA abuse or toxicity. As an alternative approach, we describe here the first application of metabolomics to investigate the neurochemical consequences of MA exposure in the rodent brain. We examined single exposures at 3 mg/kg and repeated exposures at 3 mg/kg over 5 days in eight common inbred mouse strains. Brain tissue samples were assayed using high-throughput gas and liquid chromatography mass spectrometry, yielding quantitative data on &gt;300 unique metabolites. Association testing and false discovery rate control yielded several metabolome-wide significant associations with acute MA exposure, including compounds such as lactate (p = 4.4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5, q = 0.013), tryptophan (p = 7.0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4, q = 0.035) and 2-hydroxyglutarate (p = 1.1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4, q = 0.022). Secondary analyses of MA-induced increase in locomotor activity showed associations with energy metabolites such as succinate (p = 3.8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7). Associations specific to repeated (5</w:instrText>
            </w:r>
            <w:r w:rsidR="00F077C5">
              <w:rPr>
                <w:rFonts w:ascii="Times New Roman" w:hAnsi="Times New Roman" w:cs="Times New Roman" w:hint="eastAsia"/>
                <w:color w:val="000000" w:themeColor="text1"/>
              </w:rPr>
              <w:instrText> </w:instrText>
            </w:r>
            <w:r w:rsidR="00F077C5">
              <w:rPr>
                <w:rFonts w:ascii="Times New Roman" w:hAnsi="Times New Roman" w:cs="Times New Roman"/>
                <w:color w:val="000000" w:themeColor="text1"/>
              </w:rPr>
              <w:instrText>day) MA exposure included phosphocholine (p = 4.0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4, q = 0.087) and ergothioneine (p = 3.0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4, q = 0.087). Our data appear to confirm and extend existing models of MA action in the brain, whereby an initial increase in energy metabolism, coupled with an increase in behavioral locomotion, gives way to disruption of mitochondria and phospholipid pathways and increased endogenous antioxidant response. Our study demonstrates the power of comprehensive MS-based metabolomics to identify drug-induced changes to brain metabolism and to develop neurochemical models of drug effects.","container-title":"Metabolomics","DOI":"10.1007/s11306-012-0456-y","ISSN":"1573-3890","issue":"2","journalAbbreviation":"Metabolomics","language":"en","page":"392-402","source":"Springer Link","title":"Large-scale neurochemical metabolomics analysis identifies multiple compounds associated with methamphetamine exposure","URL":"https://doi.org/10.1007/s11306-012-0456-y","volume":"9","author":[{"family":"McClay","given":"Joseph L."},{"family":"Adkins","given":"Daniel E."},{"family":"Vunck","given":"Sarah A."},{"family":"Batman","given":"Angela M."},{"family":"Vann","given":"Robert E."},{"family":"Clark","given":"Shaunna L."},{"family":"Beardsley","given":"Patrick M."},{"family":"Oord","given":"Edwin J. C. G.","non-dropping-particle":"van den"}],"accessed":{"date-parts":[["2021",1,19]]},"issued":{"date-parts":[["2013",4,1]]}}}],"schema":"https://github.com/citation-style-language/schema/raw/master/csl-citation.json"} </w:instrText>
            </w:r>
            <w:r w:rsidR="00264391"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(98)</w:t>
            </w:r>
            <w:r w:rsidR="00264391" w:rsidRPr="00384DE4">
              <w:rPr>
                <w:rFonts w:ascii="Times New Roman" w:hAnsi="Times New Roman" w:cs="Times New Roman"/>
                <w:color w:val="000000" w:themeColor="text1"/>
              </w:rPr>
              <w:fldChar w:fldCharType="end"/>
            </w:r>
          </w:p>
        </w:tc>
        <w:tc>
          <w:tcPr>
            <w:tcW w:w="2268" w:type="dxa"/>
          </w:tcPr>
          <w:p w14:paraId="4ED4392C" w14:textId="34B6A9E1" w:rsidR="00DD1DD9" w:rsidRPr="00384DE4" w:rsidRDefault="004F6364"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Psychosis</w:t>
            </w:r>
            <w:r w:rsidR="00AA26C4">
              <w:rPr>
                <w:rFonts w:ascii="Times New Roman" w:hAnsi="Times New Roman" w:cs="Times New Roman"/>
                <w:color w:val="000000" w:themeColor="text1"/>
              </w:rPr>
              <w:t xml:space="preserve"> </w:t>
            </w:r>
            <w:r w:rsidR="008F4B05"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{"citationID":"a17v92osdrv","properties":{"formattedCitation":"(99)","plainCitation":"(99)","noteIndex":0},"citationItems":[{"id":23482,"uris":["http://zotero.org/users/481051/items/KYQ4X45Y"],"itemData":{"id":23482,"type":"article-journal","abstract":"Psychotic symptoms and syndromes are frequently experienced among individuals who use methamphetamine, with recent estimates of up to approximately 40% of users affected. Though transient in a large proportion of users, acute symptoms can include agitation, violence, and delusions, and may require management in an inpatient psychiatric or other crisis intervention setting. In a subset of individuals, psychosis can recur and persist and may be difficult to distinguish from a primary psychotic disorder such as schizophrenia. Differential diagnosis of primary versus substance-induced psychotic disorders among methamphetamine users is challenging; nevertheless, with careful assessment of the temporal relationship of symptoms to methamphetamine use, aided by state-of-the art psychodiagnostic assessment instruments and use of objective indicators of recent substance use (i.e., urine toxicology assays), coupled with collateral clinical data gathered from the family or others close to the individual, diagnostic accuracy can be optimized and the individual can be appropriately matched to a plan of treatment. The pharmacological treatment of acute methamphetamine-induced psychosis may include the use of antipsychotic medications as well as benzodiazepines, although symptoms may resolve without pharmacological treatment if the user is able to achieve a period of abstinence from methamphetamine. Importantly, psychosocial treatment for methamphetamine dependence has a strong evidence base and is the optimal first-line treatment approach to reducing rates of psychosis among individuals who use methamphetamines. Prevention of methamphetamine relapse is the most direct means of preventing recurrence of psychotic symptoms and syndromes. Long-term management of individuals who present with recurrent and persistent psychosis, even in the absence of methamphetamine use, may include both behavioral treatment to prevent resumption of methamphetamine use and pharmacological treatment targeting psychotic symptoms. In addition, treatment of co-occurring psychiatric disorders including depression and anxiety is important as a means of preventing relapse to methamphetamine use, which is often triggered by associated symptoms.","container-title":"CNS drugs","DOI":"10.1007/s40263-014-0209-8","ISSN":"1172-7047","issue":"12","journalAbbreviation":"CNS Drugs","note":"PMID: 25373627\nPMCID: PMC5027896","page":"1115-1126","source":"PubMed Central","title":"Methamphetamine psychosis: epidemiology and management","title-short":"Methamphetamine Psychosis","URL":"https://www.ncbi.nlm.nih.gov/pmc/articles/PMC5027896/","volume":"28","author":[{"family":"Glasner-Edwards","given":"Suzette"},{"family":"Mooney","given":"Larissa J."}],"accessed":{"date-parts":[["2021",1,19]]},"issued":{"date-parts":[["2014",12]]}}}],"schema":"https://github.com/citation-style-language/schema/raw/master/csl-citation.json"} </w:instrText>
            </w:r>
            <w:r w:rsidR="008F4B05"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(99)</w:t>
            </w:r>
            <w:r w:rsidR="008F4B05" w:rsidRPr="00384DE4">
              <w:rPr>
                <w:rFonts w:ascii="Times New Roman" w:hAnsi="Times New Roman" w:cs="Times New Roman"/>
                <w:color w:val="000000" w:themeColor="text1"/>
              </w:rPr>
              <w:fldChar w:fldCharType="end"/>
            </w:r>
          </w:p>
        </w:tc>
      </w:tr>
      <w:tr w:rsidR="002D0EC6" w:rsidRPr="00384DE4" w14:paraId="3267C231" w14:textId="77777777" w:rsidTr="00776203">
        <w:trPr>
          <w:trHeight w:val="20"/>
        </w:trPr>
        <w:tc>
          <w:tcPr>
            <w:tcW w:w="709" w:type="dxa"/>
          </w:tcPr>
          <w:p w14:paraId="5B307539" w14:textId="3FCD5409" w:rsidR="00DD1DD9" w:rsidRPr="00384DE4" w:rsidRDefault="00DD1DD9"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3</w:t>
            </w:r>
            <w:r w:rsidR="00A86358" w:rsidRPr="00384DE4">
              <w:rPr>
                <w:rFonts w:ascii="Times New Roman" w:hAnsi="Times New Roman" w:cs="Times New Roman"/>
                <w:color w:val="000000" w:themeColor="text1"/>
              </w:rPr>
              <w:t>5</w:t>
            </w:r>
          </w:p>
        </w:tc>
        <w:tc>
          <w:tcPr>
            <w:tcW w:w="1526" w:type="dxa"/>
          </w:tcPr>
          <w:p w14:paraId="6D0DFF2B" w14:textId="0674EF30"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Nhe5 KO</w:t>
            </w:r>
          </w:p>
        </w:tc>
        <w:tc>
          <w:tcPr>
            <w:tcW w:w="4428" w:type="dxa"/>
          </w:tcPr>
          <w:p w14:paraId="4D03114D" w14:textId="12B9E1A3"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Na</w:t>
            </w:r>
            <w:r w:rsidRPr="00384DE4">
              <w:rPr>
                <w:rFonts w:ascii="Times New Roman" w:hAnsi="Times New Roman" w:cs="Times New Roman"/>
                <w:color w:val="000000" w:themeColor="text1"/>
                <w:vertAlign w:val="superscript"/>
              </w:rPr>
              <w:t>+</w:t>
            </w:r>
            <w:r w:rsidRPr="00384DE4">
              <w:rPr>
                <w:rFonts w:ascii="Times New Roman" w:hAnsi="Times New Roman" w:cs="Times New Roman"/>
                <w:color w:val="000000" w:themeColor="text1"/>
              </w:rPr>
              <w:t>/H</w:t>
            </w:r>
            <w:r w:rsidRPr="00384DE4">
              <w:rPr>
                <w:rFonts w:ascii="Times New Roman" w:hAnsi="Times New Roman" w:cs="Times New Roman"/>
                <w:color w:val="000000" w:themeColor="text1"/>
                <w:vertAlign w:val="superscript"/>
              </w:rPr>
              <w:t>+</w:t>
            </w:r>
            <w:r w:rsidRPr="00384DE4">
              <w:rPr>
                <w:rFonts w:ascii="Times New Roman" w:hAnsi="Times New Roman" w:cs="Times New Roman"/>
                <w:color w:val="000000" w:themeColor="text1"/>
              </w:rPr>
              <w:t xml:space="preserve"> exchanger 5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{"citationID":"a1qpscftpa0","properties":{"formattedCitation":"(100)","plainCitation":"(100)","noteIndex":0},"citationItems":[{"id":22273,"uris":["http://zotero.org/users/481051/items/6YNFW4TL"],"itemData":{"id":22273,"type":"article-journal","abstract":"In polyglutamine diseases, an abnormally elongated polyglutamine results in protein misfolding and accumulation of intracellular aggregates. Autophagy is a major cellular degradative pathway responsible for eliminating unnecessary proteins, including polyglutamine aggregates. Basal autophagy constitutively occurs at low levels in cells for the performance of homeostatic function, but the regulatory mechanism for basal autophagy remains elusive. Here we show that the Na+/H+ exchanger (NHE) family of ion transporters affect autophagy in a neuron-like cell line (Neuro-2a cells). We showed that expression of NHE1 and NHE5 is correlated to polyglutamine accumulation levels in a cellular model of Huntington's disease, a fatal neurodegenerative disorder characterized by accumulation of polyglutamine-containing aggregate formation in the brain. Furthermore, we showed that loss of NHE5 results in increased polyglutamine accumulation in an animal model of Huntington's disease. Our data suggest that cellular pH regulation by NHE1 and NHE5 plays a role in regulating basal autophagy and thereby promotes autophagy-mediated degradation of proteins including polyglutamine aggregates.","container-title":"PLOS ONE","DOI":"10.1371/journal.pone.0081313","ISSN":"1932-6203","issue":"11","journalAbbreviation":"PLOS ONE","language":"en","note":"publisher: Public Library of Science","page":"e81313","source":"PLoS Journals","title":"Na+/H+ exchangers induce autophagy in neurons and inhibit polyglutamine-induced aggregate formation","URL":"https://journals.plos.org/plosone/article?id=10.1371/journal.pone.0081313","volume":"8","author":[{"family":"Togashi","given":"Kazuya"},{"family":"Wakatsuki","given":"Shuji"},{"family":"Furuno","given":"Akiko"},{"family":"Tokunaga","given":"Shinji"},{"family":"Nagai","given":"Yoshitaka"},{"family":"Araki","given":"Toshiyuki"}],"accessed":{"date-parts":[["2020",10,28]]},"issued":{"date-parts":[["2013",11,21]]}}}],"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(100)</w:t>
            </w:r>
            <w:r w:rsidRPr="00384DE4">
              <w:rPr>
                <w:rFonts w:ascii="Times New Roman" w:hAnsi="Times New Roman" w:cs="Times New Roman"/>
                <w:color w:val="000000" w:themeColor="text1"/>
              </w:rPr>
              <w:fldChar w:fldCharType="end"/>
            </w:r>
          </w:p>
        </w:tc>
        <w:tc>
          <w:tcPr>
            <w:tcW w:w="2268" w:type="dxa"/>
          </w:tcPr>
          <w:p w14:paraId="09BB9A68" w14:textId="77777777" w:rsidR="00DD1DD9" w:rsidRPr="00384DE4" w:rsidRDefault="00DD1DD9" w:rsidP="00663199">
            <w:pPr>
              <w:spacing w:before="100" w:beforeAutospacing="1" w:line="320" w:lineRule="exact"/>
              <w:rPr>
                <w:rFonts w:ascii="Times New Roman" w:hAnsi="Times New Roman" w:cs="Times New Roman"/>
                <w:color w:val="000000" w:themeColor="text1"/>
              </w:rPr>
            </w:pPr>
          </w:p>
        </w:tc>
      </w:tr>
      <w:tr w:rsidR="002D0EC6" w:rsidRPr="00384DE4" w14:paraId="699567C9" w14:textId="77777777" w:rsidTr="00776203">
        <w:trPr>
          <w:trHeight w:val="20"/>
        </w:trPr>
        <w:tc>
          <w:tcPr>
            <w:tcW w:w="709" w:type="dxa"/>
          </w:tcPr>
          <w:p w14:paraId="63B505D1" w14:textId="63EA1728" w:rsidR="00DD1DD9" w:rsidRPr="00384DE4" w:rsidRDefault="00DD1DD9"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3</w:t>
            </w:r>
            <w:r w:rsidR="00A86358" w:rsidRPr="00384DE4">
              <w:rPr>
                <w:rFonts w:ascii="Times New Roman" w:hAnsi="Times New Roman" w:cs="Times New Roman"/>
                <w:color w:val="000000" w:themeColor="text1"/>
              </w:rPr>
              <w:t>6</w:t>
            </w:r>
          </w:p>
        </w:tc>
        <w:tc>
          <w:tcPr>
            <w:tcW w:w="1526" w:type="dxa"/>
          </w:tcPr>
          <w:p w14:paraId="32AD1B09" w14:textId="7A68C2B0"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Nlgn3-R451C </w:t>
            </w:r>
            <w:r w:rsidR="00A23FB8" w:rsidRPr="00384DE4">
              <w:rPr>
                <w:rFonts w:ascii="Times New Roman" w:hAnsi="Times New Roman" w:cs="Times New Roman"/>
                <w:color w:val="000000" w:themeColor="text1"/>
              </w:rPr>
              <w:t>KI</w:t>
            </w:r>
          </w:p>
        </w:tc>
        <w:tc>
          <w:tcPr>
            <w:tcW w:w="4428" w:type="dxa"/>
          </w:tcPr>
          <w:p w14:paraId="35F308A1" w14:textId="226F86DD" w:rsidR="00DD1DD9" w:rsidRPr="00384DE4" w:rsidRDefault="00DD1DD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R451C amino acid exchange mutation in neuroligin 3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{"citationID":"a2nrc4aihlr","properties":{"formattedCitation":"(15,101)","plainCitation":"(15,101)","noteIndex":0},"citationItems":[{"id":13133,"uris":["http://zotero.org/users/481051/items/NSCZEZAN"],"itemData":{"id":13133,"type":"article-journal","abstract":"Autism spectrum disorders (ASDs) are characterized by impairments in social behaviors that are sometimes coupled to specialized cognitive abilities. A small percentage of ASD patients carry mutations in genes encoding</w:instrText>
            </w:r>
            <w:r w:rsidR="00F077C5">
              <w:rPr>
                <w:rFonts w:ascii="Times New Roman" w:hAnsi="Times New Roman" w:cs="Times New Roman" w:hint="eastAsia"/>
                <w:color w:val="000000" w:themeColor="text1"/>
              </w:rPr>
              <w:instrText xml:space="preserve"> neuroligins, which are postsynaptic cell-adhesion molecules. We introduced one of these mutations into mice: the Arg451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Cys451 (R451C) substitution in neuroligin-3. R451C mutant mice showed impaired social interactions but enhanced spatial learning abili</w:instrText>
            </w:r>
            <w:r w:rsidR="00F077C5">
              <w:rPr>
                <w:rFonts w:ascii="Times New Roman" w:hAnsi="Times New Roman" w:cs="Times New Roman"/>
                <w:color w:val="000000" w:themeColor="text1"/>
              </w:rPr>
              <w:instrText xml:space="preserve">ties. Unexpectedly, these behavioral changes were accompanied by an increase in inhibitory synaptic transmission with no apparent effect on excitatory synapses. Deletion of neuroligin-3, in contrast, did not cause such changes, indicating that the R451C substitution represents a gain-of-function mutation. These data suggest that increased inhibitory synaptic transmission may contribute to human ASDs and that the R451C knockin mice may be a useful model for studying autism-related behaviors.","container-title":"Science","DOI":"10.1126/science.1146221","ISSN":"0036-8075, 1095-9203","issue":"5847","language":"en","license":"American Association for the Advancement of Science","note":"PMID: 17823315","page":"71-76","source":"science.sciencemag.org","title":"A neuroligin-3 mutation implicated in autism increases inhibitory synaptic transmission in mice","URL":"http://science.sciencemag.org/content/318/5847/71","volume":"318","author":[{"family":"Tabuchi","given":"Katsuhiko"},{"family":"Blundell","given":"Jacqueline"},{"family":"Etherton","given":"Mark R."},{"family":"Hammer","given":"Robert E."},{"family":"Liu","given":"Xinran"},{"family":"Powell","given":"Craig M."},{"family":"Südhof","given":"Thomas C."}],"accessed":{"date-parts":[["2017",2,13]]},"issued":{"date-parts":[["2007",10,5]]}},"label":"page"},{"id":13151,"uris":["http://zotero.org/users/481051/items/VN3XPJQX"],"itemData":{"id":13151,"type":"article-journal","abstract":"Impaired neuronal connectivity is implicated in autism spectrum disorder (ASD). In this study, the authors perform time-lapse imaging of brain neurons from different mouse models of ASD and provide evidence for enhanced turnover of excitatory synapses as a commonly occurring mechanism in ASD.","container-title":"Nature Communications","DOI":"10.1038/ncomms5742","ISSN":"2041-1723","language":"en","license":"© 2017 Macmillan Publishers Limited, part of Springer Nature. All rights reserved.","page":"4742","source":"www.nature.com","title":"Enhanced synapse remodelling as a common phenotype in mouse models of autism","URL":"http://www.nature.com/ncomms/2014/140821/ncomms5742/full/ncomms5742.html","volume":"5","author":[{"family":"Isshiki","given":"Masaaki"},{"family":"Tanaka","given":"Shinji"},{"family":"Kuriu","given":"Toshihiko"},{"family":"Tabuchi","given":"Katsuhiko"},{"family":"Takumi","given":"Toru"},{"family":"Okabe","given":"Shigeo"}],"accessed":{"date-parts":[["2017",3,3]]},"issued":{"date-parts":[["2014",8,21]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(15,101)</w:t>
            </w:r>
            <w:r w:rsidRPr="00384DE4">
              <w:rPr>
                <w:rFonts w:ascii="Times New Roman" w:hAnsi="Times New Roman" w:cs="Times New Roman"/>
                <w:color w:val="000000" w:themeColor="text1"/>
              </w:rPr>
              <w:fldChar w:fldCharType="end"/>
            </w:r>
          </w:p>
        </w:tc>
        <w:tc>
          <w:tcPr>
            <w:tcW w:w="2268" w:type="dxa"/>
          </w:tcPr>
          <w:p w14:paraId="479ED298" w14:textId="523972EC" w:rsidR="00DD1DD9" w:rsidRPr="00384DE4" w:rsidRDefault="00DD1DD9"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{"citationID":"a1j0a9jgf7c","properties":{"formattedCitation":"(102,103)","plainCitation":"(102,103)","noteIndex":0},"citationItems":[{"id":23072,"uris":["http://zotero.org/users/481051/items/2U4BCUYP"],"itemData":{"id":23072,"type":"article-journal","abstract":"Many studies have supported a genetic etiology for autism. Here we report mutations in two X-linked genes encoding neuroligins NLGN3 and NLGN4 in siblings with autism-spectrum disorders. These mutations affect cell-adhesion molecules localized at the synapse and suggest that a defect of synaptogenesis may predispose to autism.","container-title":"Nature Genetics","DOI":"10.1038/ng1136","ISSN":"1546-1718","issue":"1","language":"en","license":"2003 Nature Publishing Group","note":"publisher: Nature Publishing Group","page":"27-29","source":"www.nature.com","title":"Mutations of the X-linked genes encoding neuroligins NLGN3 and NLGN4 are associated with autism","URL":"https://www.nature.com/articles/ng1136","volume":"34","author":[{"family":"Jamain","given":"Stéphane"},{"family":"Quach","given":"Hélène"},{"family":"Betancur","given":"Catalina"},{"family":"Råstam","given":"Maria"},{"family":"Colineaux","given":"Catherine"},{"family":"Gillberg","given":"I. Carina"},{"family":"Soderstrom","given":"Henrik"},{"family":"Giros","given":"Bruno"},{"family":"Leboyer","given":"Marion"},{"family":"Gillberg","given":"Christopher"},{"family":"Bourgeron","given":"Thomas"}],"accessed":{"date-parts":[["2020",12,3]]},"issued":{"date-parts":[["2003",5]]}},"label":"page"},{"id":23076,"uris":["http://zotero.org/users/481051/items/7XUN7ARV"],"itemData":{"id":23076,"type":"article-journal","abstract":"The brain processes information by transmitting signals at synapses, which connect neurons into vast networks of communicating cells. In these networks, synapses not only transmit signals but also transform and refine them. Neurexins and neuroligins are synaptic cell-adhesion molecules that connect presynaptic and postsynaptic neurons at synapses, mediate signalling across the synapse, and shape the properties of neural networks by specifying synaptic functions. In humans, alterations in genes encoding neurexins or neuroligins have recently been implicated in autism and other cognitive diseases, linking synaptic cell adhesion to cognition and its disorders.","container-title":"Nature","DOI":"10.1038/nature07456","ISSN":"1476-4687","issue":"7215","language":"en","license":"2008 Nature Publishing Group","note":"publisher: Nature Publishing Group","page":"903-911","source":"www.nature.com","title":"Neuroligins and neurexins link synaptic function to cognitive disease","URL":"https://www.nature.com/articles/nature07456","volume":"455","author":[{"family":"Südhof","given":"Thomas C."}],"accessed":{"date-parts":[["2020",12,3]]},"issued":{"date-parts":[["2008",10]]}},"label":"page"}],"schema":"https://github.com/citation-style-language/schema/raw/master/csl-citation.json"}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(102,103)</w:t>
            </w:r>
            <w:r w:rsidRPr="00384DE4">
              <w:rPr>
                <w:rFonts w:ascii="Times New Roman" w:hAnsi="Times New Roman" w:cs="Times New Roman"/>
                <w:color w:val="000000" w:themeColor="text1"/>
              </w:rPr>
              <w:fldChar w:fldCharType="end"/>
            </w:r>
          </w:p>
        </w:tc>
      </w:tr>
      <w:tr w:rsidR="002D0EC6" w:rsidRPr="00384DE4" w14:paraId="7EF2DEAA" w14:textId="77777777" w:rsidTr="00776203">
        <w:trPr>
          <w:trHeight w:val="20"/>
        </w:trPr>
        <w:tc>
          <w:tcPr>
            <w:tcW w:w="709" w:type="dxa"/>
          </w:tcPr>
          <w:p w14:paraId="6AC1DB58" w14:textId="2CD8C907"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37</w:t>
            </w:r>
          </w:p>
        </w:tc>
        <w:tc>
          <w:tcPr>
            <w:tcW w:w="1526" w:type="dxa"/>
          </w:tcPr>
          <w:p w14:paraId="2A08A446" w14:textId="37C868E6"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Nr3c1</w:t>
            </w:r>
            <w:r w:rsidR="009040F2" w:rsidRPr="00384DE4">
              <w:rPr>
                <w:rFonts w:ascii="Times New Roman" w:hAnsi="Times New Roman" w:cs="Times New Roman"/>
                <w:color w:val="000000" w:themeColor="text1"/>
              </w:rPr>
              <w:t xml:space="preserve"> </w:t>
            </w:r>
            <w:proofErr w:type="spellStart"/>
            <w:r w:rsidR="00AE1220" w:rsidRPr="00384DE4">
              <w:rPr>
                <w:rFonts w:ascii="Times New Roman" w:hAnsi="Times New Roman" w:cs="Times New Roman"/>
                <w:color w:val="000000" w:themeColor="text1"/>
              </w:rPr>
              <w:t>Tg</w:t>
            </w:r>
            <w:proofErr w:type="spellEnd"/>
          </w:p>
        </w:tc>
        <w:tc>
          <w:tcPr>
            <w:tcW w:w="4428" w:type="dxa"/>
          </w:tcPr>
          <w:p w14:paraId="2892DB16" w14:textId="76B9B13C" w:rsidR="00A86358" w:rsidRPr="00384DE4" w:rsidRDefault="00E70919"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Mice overexpressing g</w:t>
            </w:r>
            <w:r w:rsidR="00A86358" w:rsidRPr="00384DE4">
              <w:rPr>
                <w:rFonts w:ascii="Times New Roman" w:hAnsi="Times New Roman" w:cs="Times New Roman"/>
                <w:color w:val="000000" w:themeColor="text1"/>
              </w:rPr>
              <w:t xml:space="preserve">lucocorticoid receptor </w:t>
            </w:r>
            <w:r w:rsidR="00B705EB" w:rsidRPr="00384DE4">
              <w:rPr>
                <w:rFonts w:ascii="Times New Roman" w:hAnsi="Times New Roman" w:cs="Times New Roman"/>
                <w:color w:val="000000" w:themeColor="text1"/>
              </w:rPr>
              <w:t>under the Camk2a promoter</w:t>
            </w:r>
            <w:r w:rsidR="00B6783A" w:rsidRPr="00B6783A">
              <w:rPr>
                <w:rFonts w:ascii="Times New Roman" w:hAnsi="Times New Roman" w:cs="Times New Roman"/>
                <w:color w:val="000000" w:themeColor="text1"/>
                <w:vertAlign w:val="superscript"/>
              </w:rPr>
              <w:t>#</w:t>
            </w:r>
          </w:p>
        </w:tc>
        <w:tc>
          <w:tcPr>
            <w:tcW w:w="2268" w:type="dxa"/>
          </w:tcPr>
          <w:p w14:paraId="24EBA3AD" w14:textId="77D88B88" w:rsidR="00A86358" w:rsidRPr="00384DE4" w:rsidRDefault="008F4B05"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MD</w:t>
            </w:r>
            <w:r w:rsidR="00AA26C4">
              <w:rPr>
                <w:rFonts w:ascii="Times New Roman" w:hAnsi="Times New Roman" w:cs="Times New Roman"/>
                <w:color w:val="000000" w:themeColor="text1"/>
              </w:rPr>
              <w:t xml:space="preserve"> </w:t>
            </w:r>
            <w:r w:rsidR="00525FD2"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{"citationID":"a1tlfret5on","properties":{"formattedCitation":"(104)","plainCitation":"(104)","noteIndex":0},"citationItems":[{"id":23486,"uris":["http://zotero.org/users/481051/items/Z72YFJK5"],"itemData":{"id":23486,"type":"article-journal","abstract":"Dysregulation of the hypothalamic-pituitary-adrenal axis, one of the stress-response systems, is one of the key neurobiological features of major depression (MDD). Data supporting the notion that glucocorticoid-mediated feedback inhibition is impaired in MDD come from a multitude of studies demonstrating nonsuppression of cortisol secretion following administration of the synthetic glucocorticoid dexamethasone. We examined whether genetic variations in the glucocorticoid receptor gene (Nuclear Receptor Subfamily 3, Group C, Member 1; NR3C1) could be associated with increased susceptibility for MDD using a whole gene-based association analysis of single nucleotide polymorphisms (SNPs). Four SNPs were identified in NR3C1 and genotyped in two well-diagnosed samples of patients with MDD ascertained in Belgium and northern Sweden, and matched control samples. In total, 314 MDD patients and 354 control individuals were included in the study. In the Belgian sample, we observed significant allele (p=0.02) and genotype (p=0.02) association with an SNP in the promoter region (NR3C1-1); in the Swedish sample, we observed significant allele (p=0.02) and genotype (p=0.02) association with the R23K SNP. The haplotype association studies </w:instrText>
            </w:r>
            <w:r w:rsidR="00F077C5">
              <w:rPr>
                <w:rFonts w:ascii="Times New Roman" w:hAnsi="Times New Roman" w:cs="Times New Roman" w:hint="eastAsia"/>
                <w:color w:val="000000" w:themeColor="text1"/>
              </w:rPr>
              <w:instrText>showed modest evidence for an involvement of the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region of the NR3C1 gene in the genetic vulnerability for MDD. This study suggests that polymorphisms in the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region of the NR3C1 gene may play a role in the genetic vulnerability for MDD.","container-</w:instrText>
            </w:r>
            <w:r w:rsidR="00F077C5">
              <w:rPr>
                <w:rFonts w:ascii="Times New Roman" w:hAnsi="Times New Roman" w:cs="Times New Roman"/>
                <w:color w:val="000000" w:themeColor="text1"/>
              </w:rPr>
              <w:instrText xml:space="preserve">title":"Neuropsychopharmacology","DOI":"10.1038/sj.npp.1300898","ISSN":"1740-634X","issue":"3","language":"en","license":"2006 American College of Neuropsychopharmacology","note":"publisher: Nature Publishing Group","page":"620-627","source":"www.nature.com","title":"Glucocorticoid receptor gene-based SNP analysis in patients with recurrent major depression","URL":"https://www.nature.com/articles/1300898","volume":"31","author":[{"family":"West","given":"Dirk","non-dropping-particle":"van"},{"family":"Van Den Eede","given":"Filip"},{"family":"Del-Favero","given":"Jurgen"},{"family":"Souery","given":"Daniel"},{"family":"Norrback","given":"Karl-Fredrik"},{"family":"Van Duijn","given":"Cornelia"},{"family":"Sluijs","given":"Sam"},{"family":"Adolfsson","given":"Rolf"},{"family":"Mendlewicz","given":"Julien"},{"family":"Deboutte","given":"Dirk"},{"family":"Van Broeckhoven","given":"Christine"},{"family":"Claes","given":"Stephan"}],"accessed":{"date-parts":[["2021",1,19]]},"issued":{"date-parts":[["2006",3]]}}}],"schema":"https://github.com/citation-style-language/schema/raw/master/csl-citation.json"} </w:instrText>
            </w:r>
            <w:r w:rsidR="00525FD2"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(104)</w:t>
            </w:r>
            <w:r w:rsidR="00525FD2" w:rsidRPr="00384DE4">
              <w:rPr>
                <w:rFonts w:ascii="Times New Roman" w:hAnsi="Times New Roman" w:cs="Times New Roman"/>
                <w:color w:val="000000" w:themeColor="text1"/>
              </w:rPr>
              <w:fldChar w:fldCharType="end"/>
            </w:r>
          </w:p>
        </w:tc>
      </w:tr>
      <w:tr w:rsidR="002D0EC6" w:rsidRPr="00384DE4" w14:paraId="2DEF5BE6" w14:textId="77777777" w:rsidTr="00776203">
        <w:trPr>
          <w:trHeight w:val="20"/>
        </w:trPr>
        <w:tc>
          <w:tcPr>
            <w:tcW w:w="709" w:type="dxa"/>
          </w:tcPr>
          <w:p w14:paraId="55F9C6B6" w14:textId="6DED70BE"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38</w:t>
            </w:r>
          </w:p>
        </w:tc>
        <w:tc>
          <w:tcPr>
            <w:tcW w:w="1526" w:type="dxa"/>
          </w:tcPr>
          <w:p w14:paraId="6A491E70" w14:textId="5C64DC7D" w:rsidR="00A86358" w:rsidRPr="00384DE4" w:rsidRDefault="00A86358"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Nrgn</w:t>
            </w:r>
            <w:proofErr w:type="spellEnd"/>
            <w:r w:rsidRPr="00384DE4">
              <w:rPr>
                <w:rFonts w:ascii="Times New Roman" w:hAnsi="Times New Roman" w:cs="Times New Roman"/>
                <w:color w:val="000000" w:themeColor="text1"/>
              </w:rPr>
              <w:t xml:space="preserve"> KO</w:t>
            </w:r>
          </w:p>
        </w:tc>
        <w:tc>
          <w:tcPr>
            <w:tcW w:w="4428" w:type="dxa"/>
          </w:tcPr>
          <w:p w14:paraId="1221A53A" w14:textId="69E82FD7"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Neurogranin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s66j7ngho","properties":{"formattedCitation":"(105\\uc0\\u8211{}107)","plainCitation":"(105–107)","noteIndex":0},"citationItems":[{"id":22568,"uris":["http://zotero.org/users/481051/items/D5ZARNQF"],"itemData":{"id":22568,"type":"article-journal","abstract":"Neurogranin (Ng), a brain-specific calmodulin-binding protein, is expressed highly in hippocampus, and is important for cognitive function. Deletion of the Ng gene from mice caused attenuation of signal reaction cascade in hippocampus, impairments in learning and memory and high frequency stimulation-induced long-term potentiation (LTP). Environmental enrichment alone failed to improve cognitive function. In this study, behavioral testing revealed that Ng knockout (NgKO) mice were both hyperactive and socially withdrawn. Methylphenidate (MPH) was given to mice while they were also kept under an enrichment condition. MPH treatment reduced the hyperactivity of NgKO mice tested in both the open field and forced swim chamber. MPH improved their social abilities such that mice recognized and interacted better with novel subjects. The cognitive memories of MPH-treated mutants were improved in both water maze and contextual fear conditioning tests. High frequency stimulation-induced LTP of NgKO mice was also improved by MPH. The present treatment regimen, however, did not fully reverse the deficits of the mutant mice. In contrast, MPH exerted only a minimal effect on the wild type mice. At the cellular level, MPH increased the number of glial fibrillary acidic protein-positive cells in hippocampus, particularly within the dentate gyrus of NgKO mice. Therefore it will be of interest to determine the nature of MPH-mediated astrocyte activation and how it may modulate behavior in future studies. Taken together these NgKO mice may be useful for the development of better drug treatment to improve cognitive and behavioral impairments.","container-title":"Genes, Brain and Behavior","DOI":"10.1111/j.1601-183X.2012.00825.x","ISSN":"1601-183X","issue":"7","journalAbbreviation":"Genes, Brain and Behavior","language":"en","license":"Published 2012. This article is a U.S. Government work and is in the public domain in the USA","page":"794-805","source":"Wiley Online Library","title":"Methylphenidate improves the behavioral and cognitive deficits of neurogranin knockout mice","URL":"http://onlinelibrary.wiley.com/doi/10.1111/j.1601-183X.2012.00825.x/abstract","volume":"11","author":[{"family":"Huang","given":"F. L."},{"family":"Huang","given":"K.-P."}],"accessed":{"date-parts":[["2015",7,7]]},"issued":{"date-parts":[["2012",10]]}},"label":"page"},{"id":22572,"uris":["http://zotero.org/users/481051/items/Y5NIQZSB"],"itemData":{"id":22572,"type":"article-journal","abstract":"Environmental enrichment is known to enhance hippocampal neurogenesis and cognitive functions. Neurogranin (Ng), a specific substrate of protein kinase C (PKC), is abundantly expressed in brain regions important for cognitive functions. Deletion of Ng in mice causes severe deficits in spatial learning and long-term potentiation (LTP) in the hippocampal CA1 region. These Ng</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as compared with Ng+/+, respond poorly after treatment of their hippocampal slices with agents that activate signaling molecules important for learning and memory, including Ca2+/calmodulin-dependent protein kinase II (αCaMKII), PKC, protein kinase A (PKA), extracellular signal-regulated kinase (ERK), and cAMP response element-binding protein (CREB). In the present study, adult mice were housed in either regular home cages (control group) or more spacious cages with an exercise wheel and change of toys twice per week (enriched group) for at least 3 weeks. Enriched Ng+/+ and Ng+/</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showed enhanced LTP in the hippocampal CA1 after high-frequency stimulation, but Ng</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were affected only minimally. Behaviorally, the enriched Ng+/+ and Ng+/</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but not Ng</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performed significantly better than their respective control cohorts in Morris water maze and in step-down fear conditioning. Enriched Ng+/</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also showed improvement in the radial arm maze. Quantitative immunoblot analyses showed that the enriched groups of all three genotypes exhibited elevated hippocampal levels of αCaMKII and CREB, but not ERK. Interestingly, enrichment caused a significant increase in hippocampal Ng levels both in Ng+/+ and Ng+/</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that seemed to contribute to their improved LTP and behavioral performances. These results suggest that Ng gates the neuronal signaling reactions involved in learning and memory. During environmental enrichment, these Ng-regulated reactions are also critical for the enhancement of synaptic plasticity and cognitive functions.","container-title":"The Journal of Neuroscience","DOI":"10.1523/JNEUROSCI.1182-06.2006","ISSN":"0270-6474, 1529-2401","issue":"23","journalAbbreviation":"J. Neurosci.","language":"en","note":"PMID: 16763030","page":"6230-6237","source":"www.jneurosci.org","title":"Environmental enrichment enhances neurogranin expression and hippocampal learning and memory but fails to rescue the impairments of neurogranin null mutant mice","URL":"http://www.jneurosci.org/content/26/23/6230","volume":"26","author":[{"family":"Huang","given":"Freesia L."},{"family":"Huang","given":"Kuo-Ping"},{"family":"Wu","given":"Junfang"},{"family":"Boucheron","given":"Catherine"}],"accessed":{"date-parts":[["2015",7,7]]},"issued":{"date-parts":[["2006",7,6]]}},"label":"page"},{"id":22576,"uris":["http://zotero.org/users/481051/items/GXBYQ8GY"],"itemData":{"id":22576,"type":"article-journal","abstract":"Neurogranin/RC3 is a neural-specific Ca2+-sensitive calmodulin (CaM)-binding protein whose CaM-binding affinity is modulated by phosphorylation and oxidation. Here we show that deletion of the Ng gene in mice did not result in obvious developmental or neuroanatomical abnormalities but caused an impairment of spatial learning and changes in hippocampal short- and long-term plasticity (paired-pulse depression, synaptic fatigue, long-term potentiation induction). These deficits were accompanied by a decreased basal level of the activated Ca2+/CaM-dependent kinase II (CaMKII) (≈60% of wild type). Furthermore, hippocampal slices of the mutant mice displayed a reduced ability to generate activated CaMKII after stimulation of protein phosphorylation and oxidation by treatments with okadaic acid and sodium nitroprusside, respectively. These results indicate a central role of Ng in the regulation of CaMKII activity with decisive influences on synaptic plasticity and spatial learning.","container-title":"Proceedings of the National Academy of Sciences","DOI":"10.1073/pnas.210184697","ISSN":"0027-8424, 1091-6490","issue":"21","journalAbbreviation":"PNAS","language":"en","note":"PMID: 11016969","page":"11232-11237","source":"www.pnas.org","title":"Involvement of neurogranin in the modulation of calcium/calmodulin-dependent protein kinase II, synaptic plasticity, and spatial learning: A study with knockout mice","title-short":"Involvement of neurogranin in the modulation of calcium/calmodulin-dependent protein kinase II, synaptic plasticity, and spatial learning","URL":"http://www.pnas.org/content/97/21/11232","volume":"97","author":[{"family":"Pak","given":"Jhang Ho"},{"family":"Huang","given":"Freesia L."},{"family":"Li","given":"Junfa"},{"family":"Balschun","given":"Detlef"},{"family":"Reymann","given":"Klaus G."},{"family":"Chiang","given":"Chin"},{"family":"Westphal","given":"Heiner"},{"family":"Huang","given":"Kuo-Ping"}],"accessed":{"date-parts":[["2015",7,7]]},"issued":{"date-parts":[["2000",10,10]]}},"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(105–107)</w:t>
            </w:r>
            <w:r w:rsidRPr="00384DE4">
              <w:rPr>
                <w:rFonts w:ascii="Times New Roman" w:hAnsi="Times New Roman" w:cs="Times New Roman"/>
                <w:color w:val="000000" w:themeColor="text1"/>
              </w:rPr>
              <w:fldChar w:fldCharType="end"/>
            </w:r>
          </w:p>
        </w:tc>
        <w:tc>
          <w:tcPr>
            <w:tcW w:w="2268" w:type="dxa"/>
          </w:tcPr>
          <w:p w14:paraId="2FCC632F" w14:textId="1D89142E"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{"citationID":"a26r9qcek41","properties":{"formattedCitation":"(108,109)","plainCitation":"(108,109)","noteIndex":0},"citationItems":[{"id":22580,"uris":["http://zotero.org/users/481051/items/AW4PSEHG"],"itemData":{"id":22580,"type":"article-journal","abstract":"Schizophrenia is a complex disorder, caused by both genetic and environmental factors and their interactions. Research on pathogenesis has traditionally focused on neurotransmitter systems in the brain, particularly those involving dopamine. Schizophrenia has been considered a separate disease for over a century, but in the absence of clear biological markers, diagnosis has historically been based on signs and symptoms. A fundamental message emerging from genome-wide association studies of copy number variations (CNVs) associated with the disease is that its genetic basis does not necessarily conform to classical nosological disease boundaries. Certain CNVs confer not only high relative risk of schizophrenia but also of other psychiatric disorders. The structural variations associated with schizophrenia can involve several genes and the phenotypic syndromes, or the 'genomic disorders', have not yet been characterized. Single nucleotide polymorphism (SNP)-based genome-wide association studies with the potential to implicate individual genes in complex diseases may reveal underlying biological pathways. Here we combined SNP data from several large genome-wide scans and followed up the most significant association signals. We found significant association with several markers spanning the major histocompatibility complex (MHC) region on chromosome 6p21.3-22.1, a marker located upstream of the neurogranin gene (NRGN) on 11q24.2 and a marker in intron four of transcription factor 4 (TCF4) on 18q21.2. Our findings implicating the MHC region are consistent with an immune component to schizophrenia risk, whereas the association with NRGN and TCF4 points to perturbation of pathways involved in brain development, memory and cognition.","container-title":"Nature","DOI":"10.1038/nature08186","ISSN":"1476-4687","issue":"7256","journalAbbreviation":"Nature","language":"eng","note":"PMID: 19571808\nPMCID: PMC3077530","page":"744-747","source":"PubMed","title":"Common variants conferring risk of schizophrenia","volume":"460","author":[{"family":"Stefansson","given":"Hreinn"},{"family":"Ophoff","given":"Roel A."},{"family":"Steinberg","given":"Stacy"},{"family":"Andreassen","given":"Ole A."},{"family":"Cichon","given":"Sven"},{"family":"Rujescu","given":"Dan"},{"family":"Werge","given":"Thomas"},{"family":"Pietiläinen","given":"Olli P. H."},{"family":"Mors","given":"Ole"},{"family":"Mortensen","given":"Preben B."},{"family":"Sigurdsson","given":"Engilbert"},{"family":"Gustafsson","given":"Omar"},{"family":"Nyegaard","given":"Mette"},{"family":"Tuulio-Henriksson","given":"Annamari"},{"family":"Ingason","given":"Andres"},{"family":"Hansen","given":"Thomas"},{"family":"Suvisaari","given":"Jaana"},{"family":"Lonnqvist","given":"Jouko"},{"family":"Paunio","given":"Tiina"},{"family":"Børglum","given":"Anders D."},{"family":"Hartmann","given":"Annette"},{"family":"Fink-Jensen","given":"Anders"},{"family":"Nordentoft","given":"Merete"},{"family":"Hougaard","given":"David"},{"family":"Norgaard-Pedersen","given":"Bent"},{"family":"Böttcher","given":"Yvonne"},{"family":"Olesen","given":"Jes"},{"family":"Breuer","given":"René"},{"family":"Möller","given":"Hans-Jürgen"},{"family":"Giegling","given":"Ina"},{"family":"Rasmussen","given":"Henrik B."},{"family":"Timm","given":"Sally"},{"family":"Mattheisen","given":"Manuel"},{"family":"Bitter","given":"István"},{"family":"Réthelyi","given":"János M."},{"family":"Magnusdottir","given":"Brynja B."},{"family":"Sigmundsson","given":"Thordur"},{"family":"Olason","given":"Pall"},{"family":"Masson","given":"Gisli"},{"family":"Gulcher","given":"Jeffrey R."},{"family":"Haraldsson","given":"Magnus"},{"family":"Fossdal","given":"Ragnheidur"},{"family":"Thorgeirsson","given":"Thorgeir E."},{"family":"Thorsteinsdottir","given":"Unnur"},{"family":"Ruggeri","given":"Mirella"},{"family":"Tosato","given":"Sarah"},{"family":"Franke","given":"Barbara"},{"family":"Strengman","given":"Eric"},{"family":"Kiemeney","given":"Lambertus A."},{"literal":"Genetic Risk and Outcome in Psychosis (GROUP)"},{"family":"Melle","given":"Ingrid"},{"family":"Djurovic","given":"Srdjan"},{"family":"Abramova","given":"Lilia"},{"family":"Kaleda","given":"Vasily"},{"family":"Sanjuan","given":"Julio"},{"family":"Frutos","given":"Rosa","non-dropping-particle":"de"},{"family":"Bramon","given":"Elvira"},{"family":"Vassos","given":"Evangelos"},{"family":"Fraser","given":"Gillian"},{"family":"Ettinger","given":"Ulrich"},{"family":"Picchioni","given":"Marco"},{"family":"Walker","given":"Nicholas"},{"family":"Toulopoulou","given":"Timi"},{"family":"Need","given":"Anna C."},{"family":"Ge","given":"Dongliang"},{"family":"Yoon","given":"Joeng Lim"},{"family":"Shianna","given":"Kevin V."},{"family":"Freimer","given":"Nelson B."},{"family":"Cantor","given":"Rita M."},{"family":"Murray","given":"Robin"},{"family":"Kong","given":"Augustine"},{"family":"Golimbet","given":"Vera"},{"family":"Carracedo","given":"Angel"},{"family":"Arango","given":"Celso"},{"family":"Costas","given":"Javier"},{"family":"Jönsson","given":"Erik G."},{"family":"Terenius","given":"Lars"},{"family":"Agartz","given":"Ingrid"},{"family":"Petursson","given":"Hannes"},{"family":"Nöthen","given":"Markus M."},{"family":"Rietschel","given":"Marcella"},{"family":"Matthews","given":"Paul M."},{"family":"Muglia","given":"Pierandrea"},{"family":"Peltonen","given":"Leena"},{"family":"St Clair","given":"David"},{"family":"Goldstein","given":"David B."},{"family":"Stefansson","given":"Kari"},{"family":"Collier","given":"David A."}],"issued":{"date-parts":[["2009",8]]}},"label":"page"},{"id":22583,"uris":["http://zotero.org/users/481051/items/Y3U5HWBY"],"itemData":{"id":22583,"type":"article-journal","abstract":"Schizophrenia is a highly heritable disorder. Genetic risk is conferred by a large number of alleles, including common alleles of small effect that might be detected by genome-wide association studies. Here we report a multi-stage schizophrenia genome-wide association study of up to 36,989 cases and 113,075 controls. We identify 128 independent associations spanning 108 conservatively defined loci that meet genome-wide significance, 83 of which have not been previously reported. Associations were enriched among genes expressed in brain, providing biological plausibility for the findings. Many findings have the potential to provide entirely new insights into aetiology, but associations at DRD2 and several genes involved in glutamatergic neurotransmission highlight molecules of known and potential therapeutic relevance to schizophrenia, and are consistent with leading pathophysiological hypotheses. Independent of genes expressed in brain, associations were enriched among genes expressed in tissues that have important roles in immunity, providing support for the speculated link between the immune system and schizophrenia.","container-title":"Nature","DOI":"10.1038/nature13595","ISSN":"1476-4687","issue":"7510","journalAbbreviation":"Nature","language":"eng","note":"PMID: 25056061\nPMCID: PMC4112379","page":"421-427","source":"PubMed","title":"Biological insights from 108 schizophrenia-associated genetic loci","volume":"511","author":[{"literal":"Schizophrenia Working Group of the Psychiatric Genomics Consortium"}],"issued":{"date-parts":[["2014",7]]}},"label":"page"}],"schema":"https://github.com/citation-style-language/schema/raw/master/csl-citation.json"}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(108,109)</w:t>
            </w:r>
            <w:r w:rsidRPr="00384DE4">
              <w:rPr>
                <w:rFonts w:ascii="Times New Roman" w:hAnsi="Times New Roman" w:cs="Times New Roman"/>
                <w:color w:val="000000" w:themeColor="text1"/>
              </w:rPr>
              <w:fldChar w:fldCharType="end"/>
            </w:r>
          </w:p>
        </w:tc>
      </w:tr>
      <w:tr w:rsidR="002D0EC6" w:rsidRPr="00384DE4" w14:paraId="6ACAFB34" w14:textId="77777777" w:rsidTr="00776203">
        <w:trPr>
          <w:trHeight w:val="20"/>
        </w:trPr>
        <w:tc>
          <w:tcPr>
            <w:tcW w:w="709" w:type="dxa"/>
          </w:tcPr>
          <w:p w14:paraId="36CFF75D" w14:textId="4A4610DD"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39</w:t>
            </w:r>
          </w:p>
        </w:tc>
        <w:tc>
          <w:tcPr>
            <w:tcW w:w="1526" w:type="dxa"/>
          </w:tcPr>
          <w:p w14:paraId="63516C40" w14:textId="5586C30F" w:rsidR="00A86358" w:rsidRPr="00384DE4" w:rsidRDefault="00A86358"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O</w:t>
            </w:r>
            <w:r w:rsidR="00673C2F" w:rsidRPr="00384DE4">
              <w:rPr>
                <w:rFonts w:ascii="Times New Roman" w:hAnsi="Times New Roman" w:cs="Times New Roman"/>
                <w:color w:val="000000" w:themeColor="text1"/>
              </w:rPr>
              <w:t>xamate</w:t>
            </w:r>
            <w:proofErr w:type="spellEnd"/>
            <w:r w:rsidRPr="00384DE4">
              <w:rPr>
                <w:rFonts w:ascii="Times New Roman" w:hAnsi="Times New Roman" w:cs="Times New Roman"/>
                <w:color w:val="000000" w:themeColor="text1"/>
              </w:rPr>
              <w:t xml:space="preserve"> treatment</w:t>
            </w:r>
          </w:p>
        </w:tc>
        <w:tc>
          <w:tcPr>
            <w:tcW w:w="4428" w:type="dxa"/>
          </w:tcPr>
          <w:p w14:paraId="45B2AF56" w14:textId="295E7689"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treated with sodium </w:t>
            </w:r>
            <w:proofErr w:type="spellStart"/>
            <w:r w:rsidRPr="00384DE4">
              <w:rPr>
                <w:rFonts w:ascii="Times New Roman" w:hAnsi="Times New Roman" w:cs="Times New Roman"/>
                <w:color w:val="000000" w:themeColor="text1"/>
              </w:rPr>
              <w:t>oxamate</w:t>
            </w:r>
            <w:proofErr w:type="spellEnd"/>
            <w:r w:rsidR="00D046F6" w:rsidRPr="00384DE4">
              <w:rPr>
                <w:rFonts w:ascii="Times New Roman" w:hAnsi="Times New Roman" w:cs="Times New Roman"/>
                <w:color w:val="000000" w:themeColor="text1"/>
              </w:rPr>
              <w:t>, an inhibitor of lactate dehydrogenase</w:t>
            </w:r>
          </w:p>
        </w:tc>
        <w:tc>
          <w:tcPr>
            <w:tcW w:w="2268" w:type="dxa"/>
          </w:tcPr>
          <w:p w14:paraId="72FD5925" w14:textId="5A22000F" w:rsidR="00A86358" w:rsidRPr="00384DE4" w:rsidRDefault="00934D11"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I</w:t>
            </w:r>
            <w:r>
              <w:rPr>
                <w:rFonts w:ascii="Times New Roman" w:hAnsi="Times New Roman" w:cs="Times New Roman"/>
                <w:color w:val="000000" w:themeColor="text1"/>
              </w:rPr>
              <w:t>nhibition of lactate dehydrogenase</w:t>
            </w:r>
          </w:p>
        </w:tc>
      </w:tr>
      <w:tr w:rsidR="002D0EC6" w:rsidRPr="00384DE4" w14:paraId="29DD5F89" w14:textId="77777777" w:rsidTr="00776203">
        <w:trPr>
          <w:trHeight w:val="20"/>
        </w:trPr>
        <w:tc>
          <w:tcPr>
            <w:tcW w:w="709" w:type="dxa"/>
          </w:tcPr>
          <w:p w14:paraId="614243D5" w14:textId="6975CDD7"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40</w:t>
            </w:r>
          </w:p>
        </w:tc>
        <w:tc>
          <w:tcPr>
            <w:tcW w:w="1526" w:type="dxa"/>
          </w:tcPr>
          <w:p w14:paraId="4631322C" w14:textId="73B27E0A" w:rsidR="00A86358" w:rsidRPr="00384DE4" w:rsidRDefault="00A86358"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Pacap</w:t>
            </w:r>
            <w:proofErr w:type="spellEnd"/>
            <w:r w:rsidRPr="00384DE4">
              <w:rPr>
                <w:rFonts w:ascii="Times New Roman" w:hAnsi="Times New Roman" w:cs="Times New Roman"/>
                <w:color w:val="000000" w:themeColor="text1"/>
              </w:rPr>
              <w:t xml:space="preserve"> KO</w:t>
            </w:r>
          </w:p>
        </w:tc>
        <w:tc>
          <w:tcPr>
            <w:tcW w:w="4428" w:type="dxa"/>
          </w:tcPr>
          <w:p w14:paraId="685E9C1F" w14:textId="37A0B53D"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Pituitary adenylate cyclase-activating polypeptide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{"citationID":"a1h7nd3lv0c","properties":{"formattedCitation":"(110)","plainCitation":"(110)","noteIndex":0},"citationItems":[{"id":22277,"uris":["http://zotero.org/users/481051/items/39IYP4W7"],"itemData":{"id":22277,"type":"article-journal","abstract":"Pituitary adenylate cyclase-activating polypeptide (PACAP) has been conserved remarkably during evolution and is widely expressed in the mammalian brain. In Drosophila, mutation of the PACAP homologue results in behavioral defects, including impaired olfaction-associated learning and changes in ethanol sensitivity. Here, we report the generation of mice lacking the PACAP gene (PACAP</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PACAP</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were born in the expected Mendelian ratios but had a high early-mortality rate. The surviving adult PACAP</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displayed remarkable behavioral changes; they exhibited hyperactive and explosive jumping behaviors in an open field, increased exploratory behavior, and less anxiety in the elevated plus maze, emergence, and novel-object tests. Analysis of PACAP</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brains revealed that the serotonin metabolite 5-hydroxyindoleacetic acid was slightly decreased in the cortex and striatum compared with wild-type mice. The present study provides evidence that PACAP plays a previously uncharacterized role in the regulation of psychomotor behaviors.","container-title":"Proceedings of the National Academy of Sciences","DOI":"10.1073/pnas.231094498","ISSN":"0027-8424, 1091-6490","issue":"23","journalAbbreviation":"PNAS","language":"en","license":"Copyright © 2001, The National Academy of Sciences","note":"publisher: National Academy of Sciences\nsection: Biological Sciences\nPMID: 11687615","page":"13355-13360","source":"www.pnas.org","title":"Altered psychomotor behaviors in mice lacking pituitary adenylate cyclase-activating polypeptide (PACAP)","URL":"https://www.pnas.org/content/98/23/13355","volume":"98","author":[{"family":"Hashimoto","given":"Hitoshi"},{"family":"Shintani","given":"Norihito"},{"family":"Tanaka","given":"Kazuhiro"},{"family":"Mori","given":"Wakaba"},{"family":"Hirose","given":"Megumi"},{"family":"Matsuda","given":"Toshio"},{"family":"Sakaue","given":"Masaki"},{"family":"Miyazaki","given":"Jun-ichi"},{"family":"Niwa","given":"Hitoshi"},{"family":"Tashiro","given":"Fumi"},{"family":"Yamamoto","given":"Kyohei"},{"family":"Koga","given":"Kazumi"},{"family":"Tomimoto","given":"Shuhei"},{"family":"Kunugi","given":"Akiyoshi"},{"family":"Suetake","given":"Sayoko"},{"family":"Baba","given":"Akemichi"}],"accessed":{"date-parts":[["2020",10,28]]},"issued":{"date-parts":[["2001",11,6]]}}}],"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(110)</w:t>
            </w:r>
            <w:r w:rsidRPr="00384DE4">
              <w:rPr>
                <w:rFonts w:ascii="Times New Roman" w:hAnsi="Times New Roman" w:cs="Times New Roman"/>
                <w:color w:val="000000" w:themeColor="text1"/>
              </w:rPr>
              <w:fldChar w:fldCharType="end"/>
            </w:r>
          </w:p>
        </w:tc>
        <w:tc>
          <w:tcPr>
            <w:tcW w:w="2268" w:type="dxa"/>
          </w:tcPr>
          <w:p w14:paraId="10983ECF" w14:textId="4A91E2F1"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MD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{"citationID":"acorgb06ra","properties":{"formattedCitation":"(111)","plainCitation":"(111)","noteIndex":0},"citationItems":[{"id":22756,"uris":["http://zotero.org/users/481051/items/E5JHPT37"],"itemData":{"id":22756,"type":"article-journal","abstract":"Pituitary adenylate cyclase-activating polypeptide (PACAP, ADCYAP1: adenylate cyclase-activating polypeptide 1) is a neuropeptide with neurotransmission modulating activity. The associations of the PACAP gene with schizophrenia and hippocampal volume have been reported. We recently reported depression-like behavior in the forced swimming test in PACAP deficient mice. Here we examined a possible association between the PACAP gene and major depressive disorder (MDD) in 637 patients and 967 controls and found that a genetic variant in the gene was associated with MDD. The present results suggest that PACAP signaling might contribute to the pathogenesis of MDD.","container-title":"Neuroscience Letters","DOI":"10.1016/j.neulet.2009.11.019","ISSN":"0304-3940","issue":"3","journalAbbreviation":"Neuroscience Letters","language":"en","page":"300-302","source":"ScienceDirect","title":"Possible association between the pituitary adenylate cyclase-activating polypeptide (PACAP) gene and major depressive disorder","URL":"http://www.sciencedirect.com/science/article/pii/S0304394009014852","volume":"468","author":[{"family":"Hashimoto","given":"Ryota"},{"family":"Hashimoto","given":"Hitoshi"},{"family":"Shintani","given":"Norihito"},{"family":"Ohi","given":"Kazutaka"},{"family":"Hori","given":"Hiroaki"},{"family":"Saitoh","given":"Osamu"},{"family":"Kosuga","given":"Asako"},{"family":"Tatsumi","given":"Masahiko"},{"family":"Iwata","given":"Nakao"},{"family":"Ozaki","given":"Norio"},{"family":"Kamijima","given":"Kunitoshi"},{"family":"Baba","given":"Akemichi"},{"family":"Takeda","given":"Masatoshi"},{"family":"Kunugi","given":"Hiroshi"}],"accessed":{"date-parts":[["2020",11,17]]},"issued":{"date-parts":[["2010",1]]}}}],"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(111)</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{"citationID":"a1q5qn3ur98","properties":{"formattedCitation":"(112)","plainCitation":"(112)","noteIndex":0},"citationItems":[{"id":22752,"uris":["http://zotero.org/users/481051/items/IFEDH7GB"],"itemData":{"id":22752,"type":"article-journal","abstract":"Pituitary adenylate cyclase-activating polypeptide (PACAP, ADCYAP1: adenylate cyclase-activating polypeptide 1), a neuropeptide with neurotransmission modulating activity, is a promising schizophrenia candidate gene. Here, we provide evidence that genetic variants of the genes encoding PACAP and its receptor, PAC1, are associated with schizophrenia. We studied the effects of the associated polymorphism in the PACAP gene on neurobiological traits related to risk for schizophrenia. This allele of the PACAP gene, which is overrepresented in schizophrenia patients, was associated with reduced hippocampal volume and poorer memory performance. Abnormal behaviors in PACAP knockout mice, including elevated locomotor activity and deficits in prepulse inhibition of the startle response, were reversed by treatment with an atypical antipsychotic, risperidone. These convergent data suggest that alterations in PACAP signaling might contribute to the pathogenesis of schizophrenia.","container-title":"Molecular Psychiatry","DOI":"10.1038/sj.mp.4001982","ISSN":"1476-5578","issue":"11","language":"en","license":"2007 Nature Publishing Group","note":"publisher: Nature Publishing Group","page":"1026-1032","source":"www.nature.com","title":"Pituitary adenylate cyclase-activating polypeptide is associated with schizophrenia","URL":"https://www.nature.com/articles/4001982","volume":"12","author":[{"family":"Hashimoto","given":"R."},{"family":"Hashimoto","given":"H."},{"family":"Shintani","given":"N."},{"family":"Chiba","given":"S."},{"family":"Hattori","given":"S."},{"family":"Okada","given":"T."},{"family":"Nakajima","given":"M."},{"family":"Tanaka","given":"K."},{"family":"Kawagishi","given":"N."},{"family":"Nemoto","given":"K."},{"family":"Mori","given":"T."},{"family":"Ohnishi","given":"T."},{"family":"Noguchi","given":"H."},{"family":"Hori","given":"H."},{"family":"Suzuki","given":"T."},{"family":"Iwata","given":"N."},{"family":"Ozaki","given":"N."},{"family":"Nakabayashi","given":"T."},{"family":"Saitoh","given":"O."},{"family":"Kosuga","given":"A."},{"family":"Tatsumi","given":"M."},{"family":"Kamijima","given":"K."},{"family":"Weinberger","given":"D. R."},{"family":"Kunugi","given":"H."},{"family":"Baba","given":"A."}],"accessed":{"date-parts":[["2020",11,17]]},"issued":{"date-parts":[["2007",11]]}}}],"schema":"https://github.com/citation-style-language/schema/raw/master/csl-citation.json"}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(112)</w:t>
            </w:r>
            <w:r w:rsidRPr="00384DE4">
              <w:rPr>
                <w:rFonts w:ascii="Times New Roman" w:hAnsi="Times New Roman" w:cs="Times New Roman"/>
                <w:color w:val="000000" w:themeColor="text1"/>
              </w:rPr>
              <w:fldChar w:fldCharType="end"/>
            </w:r>
          </w:p>
        </w:tc>
      </w:tr>
      <w:tr w:rsidR="002D0EC6" w:rsidRPr="00384DE4" w14:paraId="6A7790F3" w14:textId="77777777" w:rsidTr="00776203">
        <w:trPr>
          <w:trHeight w:val="20"/>
        </w:trPr>
        <w:tc>
          <w:tcPr>
            <w:tcW w:w="709" w:type="dxa"/>
          </w:tcPr>
          <w:p w14:paraId="3B4DA702" w14:textId="67FAE8E6"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41</w:t>
            </w:r>
          </w:p>
        </w:tc>
        <w:tc>
          <w:tcPr>
            <w:tcW w:w="1526" w:type="dxa"/>
          </w:tcPr>
          <w:p w14:paraId="2D0CDC82" w14:textId="29DA079A" w:rsidR="00A86358" w:rsidRPr="00384DE4" w:rsidRDefault="00EC0CE4" w:rsidP="00CC4C03">
            <w:pPr>
              <w:spacing w:before="100" w:beforeAutospacing="1" w:line="320" w:lineRule="exact"/>
              <w:jc w:val="both"/>
              <w:rPr>
                <w:rFonts w:ascii="Times New Roman" w:hAnsi="Times New Roman" w:cs="Times New Roman"/>
                <w:color w:val="000000" w:themeColor="text1"/>
              </w:rPr>
            </w:pPr>
            <w:r w:rsidRPr="00EC0CE4">
              <w:rPr>
                <w:rFonts w:ascii="Times New Roman" w:hAnsi="Times New Roman" w:cs="Times New Roman"/>
                <w:color w:val="FF0000"/>
              </w:rPr>
              <w:t>15q du</w:t>
            </w:r>
            <w:r w:rsidR="00A86358" w:rsidRPr="00EC0CE4">
              <w:rPr>
                <w:rFonts w:ascii="Times New Roman" w:hAnsi="Times New Roman" w:cs="Times New Roman"/>
                <w:color w:val="FF0000"/>
              </w:rPr>
              <w:t>p</w:t>
            </w:r>
          </w:p>
        </w:tc>
        <w:tc>
          <w:tcPr>
            <w:tcW w:w="4428" w:type="dxa"/>
          </w:tcPr>
          <w:p w14:paraId="61742677" w14:textId="6FBA57A2"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a paternal duplication of human chromosome 15q11-13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{"citationID":"aud13ibjki","properties":{"formattedCitation":"(113)","plainCitation":"(113)","noteIndex":0},"citationItems":[{"id":14815,"uris":["http://zotero.org/users/481051/items/V9LTW7JA"],"itemData":{"id":14815,"type":"article-journal","abstract":"Summary\nSubstantial evidence suggests that chromosomal abnormalities contribute to the risk of autism. The duplication of human chromosome 15q11-13 is known to be the most frequent cytogenetic abnormality in autism. We have modeled this genetic change in mice by using chromosome engineering to generate a 6.3 Mb duplication of the conserved linkage group on mouse chromosome 7. Mice with a paternal duplication display poor social interaction, behavioral inflexibility, abnormal ultrasonic vocalizations, and correlates of anxiety. An increased MBII52 snoRNA within the duplicated region, affecting the serotonin 2c receptor (5-HT2cR), correlates with altered intracellular Ca2+ responses elicited by a 5-HT2cR agonist in neurons of mice with a paternal duplication. This chromosome-engineered mouse model for autism seems to replicate various aspects of human autistic phenotypes and validates the relevance of the human chromosome abnormality. This model will facilitate forward genetics of developmental brain disorders and serve as an invaluable tool for therapeutic development.","container-title":"Cell","DOI":"10.1016/j.cell.2009.04.024","ISSN":"0092-8674","issue":"7","journalAbbreviation":"Cell","page":"1235-1246","source":"ScienceDirect","title":"Abnormal behavior in a chromosome- engineered mouse model for human 15q11-13 duplication seen in autism","URL":"http://www.sciencedirect.com/science/article/pii/S0092867409004498","volume":"137","author":[{"family":"Nakatani","given":"Jin"},{"family":"Tamada","given":"Kota"},{"family":"Hatanaka","given":"Fumiyuki"},{"family":"Ise","given":"Satoko"},{"family":"Ohta","given":"Hisashi"},{"family":"Inoue","given":"Kiyoshi"},{"family":"Tomonaga","given":"Shozo"},{"family":"Watanabe","given":"Yasuhito"},{"family":"Chung","given":"Yeun Jun"},{"family":"Banerjee","given":"Ruby"},{"family":"Iwamoto","given":"Kazuya"},{"family":"Kato","given":"Tadafumi"},{"family":"Okazawa","given":"Makoto"},{"family":"Yamauchi","given":"Kenta"},{"family":"Tanda","given":"Koichi"},{"family":"Takao","given":"Keizo"},{"family":"Miyakawa","given":"Tsuyoshi"},{"family":"Bradley","given":"Allan"},{"family":"Takumi","given":"Toru"}],"accessed":{"date-parts":[["2018",4,18]]},"issued":{"date-parts":[["2009",6]]}}}],"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(113)</w:t>
            </w:r>
            <w:r w:rsidRPr="00384DE4">
              <w:rPr>
                <w:rFonts w:ascii="Times New Roman" w:hAnsi="Times New Roman" w:cs="Times New Roman"/>
                <w:color w:val="000000" w:themeColor="text1"/>
              </w:rPr>
              <w:fldChar w:fldCharType="end"/>
            </w:r>
          </w:p>
        </w:tc>
        <w:tc>
          <w:tcPr>
            <w:tcW w:w="2268" w:type="dxa"/>
          </w:tcPr>
          <w:p w14:paraId="3FF488C2" w14:textId="7E40D7BF"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9ft4jhha4","properties":{"formattedCitation":"(114\\uc0\\u8211{}117)","plainCitation":"(114–117)","noteIndex":0},"citationItems":[{"id":22760,"uris":["http://zotero.org/users/481051/items/VPCV98PT"],"itemData":{"id":22760,"type":"article-journal","abstract":"Objectives \n        The frequency of abnormalities of 15q11-q13 and other possibly causal medical disorders including karyotypic abnormalities was investigated in an unselected series of children who were referred to one of two autism assessment centres.\n        Methods \n        Two hundred and twenty-one cases were assessed using the Autism Diagnostic Interview and Observation Schedule and, where appropriate, standardized tests of intelligence and language abilities. Medical histories and notes were reviewed, and molecular and cytogenetic investigations used to detect chromosomal abnormalities.\n        Results \n        One hundred and eighty-one cases were diagnosed according to International Classification of Diseases – version 10 criteria as having an autism spectrum disorder (autistic-like Pervasive Developmental Disorder) and 40 cases as having other disorders. Twenty-one (11.6%) of the children with autism spectrum disorders had a possibly causal condition compared with six (15%) of the children with other diagnoses. One child with an autism spectrum disorder had a paternally inherited familial duplication of 15q11-13. The pattern of genotype–phenotype correlation within the family indicated that this form of abnormality might carry a risk for developmental difficulties, although the risk did not appear to be specific for autism spectrum disorders.\n        Conclusion \n        The overall rate of possibly causal medical and cytogenetic conditions in children with autism spectrum disorders was low and no different from the rate of disorder in children with other developmental/neuropsychiatric disorders that attended the same clinics. Further research is required to determine whether paternal duplication of 15q11-13 gives rise to adverse developmental outcomes.","container-title":"Psychiatric Genetics","ISSN":"0955-8829","issue":"3","language":"en-US","page":"131–137","source":"journals.lww.com","title":"Chromosome 15q11-13 abnormalities and other medical conditions in individuals with autism spectrum disorders","URL":"https://journals.lww.com/psychgenetics/Abstract/2004/09000/Chromosome_15q11_13_abnormalities_and_other.2.aspx","volume":"14","author":[{"family":"Bolton","given":"Patrick F."},{"family":"Veltman","given":"Marijcke W. M."},{"family":"Weisblatt","given":"Emma"},{"family":"Holmes","given":"Joanne R."},{"family":"Thomas","given":"N. Simon"},{"family":"Youings","given":"Sheila A."},{"family":"Thompson","given":"Russell J."},{"family":"Roberts","given":"Siân E."},{"family":"Dennis","given":"Nicholas R."},{"family":"Browne","given":"Caroline E."},{"family":"Goodson","given":"Sally"},{"family":"Moore","given":"Vanessa"},{"family":"Brown","given":"Josie"}],"accessed":{"date-parts":[["2020",11,17]]},"issued":{"date-parts":[["2004",9]]}},"label":"page"},{"id":22766,"uris":["http://zotero.org/users/481051/items/S3PJG78A"],"itemData":{"id":22766,"type":"article-journal","abstract":"Neuropsychiatric conditions such as autism and schizophrenia have long been attributed to genetic alterations, but identifying the genes responsible has proved challenging. Microarray experiments have now revealed abundant copy-number variation — a type of variation in which stretches of DNA are duplicated, deleted and sometimes rearranged — in the human population. Genes affected by copy-number variation are good candidates for research into disease susceptibility. The complexity of neuropsychiatric genetics, however, dictates that assessment of the biomedical relevance of copy-number variants and the genes that they affect needs to be considered in an integrated context.","container-title":"Nature","DOI":"10.1038/nature07458","ISSN":"1476-4687","issue":"7215","language":"en","license":"2008 Nature Publishing Group","note":"publisher: Nature Publishing Group","page":"919-923","source":"www.nature.com","title":"Copy-number variations associated with neuropsychiatric conditions","URL":"https://www.nature.com/articles/nature07458","volume":"455","author":[{"family":"Cook Jr","given":"Edwin H."},{"family":"Scherer","given":"Stephen W."}],"accessed":{"date-parts":[["2020",11,17]]},"issued":{"date-parts":[["2008",10]]}},"label":"page"},{"id":22770,"uris":["http://zotero.org/users/481051/items/PKGVFZ4V"],"itemData":{"id":22770,"type":"article-journal","abstract":"New insights into biological factors that underlie autism may be gained by comparing autism to other neurodevelopmental disorders that have autistic features and relatively well-delineated genetic etiologies or neurobiological findings. This review moves beyond global diagnoses of autism and instead uses an endophenotypic approach to compare specific clusters of autistic symptomatology to features of chromosome 15q11-q13 disorders. Paternally or maternally derived deficiencies of 15q11-q13 result in Prader-Willi or Angelman syndromes, and we first use a global approach to review potential autism susceptibility genes in the 15q11-q13 region. We then use a more trait-based approach to suggest possible ties between specific phenotypic characteristics of autism and Prader-Willi syndrome, namely savant-like skills. We conclude with insights from pathophysiological studies that implicate altered development of specific neuron types and circuits in the cerebral cortex as part of the pathophysiological processes associated with autism and mental retardation. © 2004 Wiley-Liss, Inc. MRDD Research Reviews 2004;10:284–291.","container-title":"Mental Retardation and Developmental Disabilities Research Reviews","DOI":"https:</w:instrText>
            </w:r>
            <w:r w:rsidR="00F077C5">
              <w:rPr>
                <w:rFonts w:ascii="Times New Roman" w:hAnsi="Times New Roman" w:cs="Times New Roman" w:hint="eastAsia"/>
                <w:color w:val="000000" w:themeColor="text1"/>
              </w:rPr>
              <w:instrText>//doi.org/10.1002/mrdd.20042","ISSN":"1098-2779","issue":"4","language":"en","license":"Copyright © 2004 Wiley</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Liss, Inc.","note":"_eprint: https://onlinelibrary.wiley.com/doi/pdf/10.1002/mrdd.20042","page":"284-291","source":"Wiley Online Library","title</w:instrText>
            </w:r>
            <w:r w:rsidR="00F077C5">
              <w:rPr>
                <w:rFonts w:ascii="Times New Roman" w:hAnsi="Times New Roman" w:cs="Times New Roman"/>
                <w:color w:val="000000" w:themeColor="text1"/>
              </w:rPr>
              <w:instrText xml:space="preserve">":"Autism and 15q11-q13 disorders: Behavioral, genetic, and pathophysiological issues","title-short":"Autism and 15q11-q13 disorders","URL":"https://onlinelibrary.wiley.com/doi/abs/10.1002/mrdd.20042","volume":"10","author":[{"family":"Dykens","given":"Elisabeth M."},{"family":"Sutcliffe","given":"James S."},{"family":"Levitt","given":"Pat"}],"accessed":{"date-parts":[["2020",11,17]]},"issued":{"date-parts":[["2004"]]}},"label":"page"},{"id":23449,"uris":["http://zotero.org/users/481051/items/3SY4NLGI"],"itemData":{"id":23449,"type":"article-journal","abstract":"Copy number variants (CNVs), characterized in recent years by cutting-edge technology, add complexity to our knowledge of the human genome. CNVs contribute not only to human diversity but also to different kinds of diseases including neurodevelopmental delay, autism spectrum disorder and neuropsychiatric diseases. Interestingly, many pathogenic CNVs are shared among these diseases. Studies suggest that pathophysiology of disease may not be simply attributed to a single driver gene within a CNV but also that multifactorial effects may be important. Gene expression and the resulting phenotypes may also be affected by epigenetic alteration and chromosomal structural changes. Combined with human genetics and systems biology, integrative research by multi-dimensional approaches using animal and cell models of CNVs are expected to further understanding of pathophysiological mechanisms of neurodevelopmental disorders and neuropsychiatric disorders.","collection-title":"Neurobiology of Disease","container-title":"Current Opinion in Neurobiology","DOI":"10.1016/j.conb.2017.12.004","ISSN":"0959-4388","journalAbbreviation":"Current Opinion in Neurobiology","language":"en","page":"183-192","source":"ScienceDirect","title":"CNV biology in neurodevelopmental disorders","URL":"http://www.sciencedirect.com/science/article/pii/S0959438817302271","volume":"48","author":[{"family":"Takumi","given":"Toru"},{"family":"Tamada","given":"Kota"}],"accessed":{"date-parts":[["2021",1,12]]},"issued":{"date-parts":[["2018",2]]}},"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(114–117)</w:t>
            </w:r>
            <w:r w:rsidRPr="00384DE4">
              <w:rPr>
                <w:rFonts w:ascii="Times New Roman" w:hAnsi="Times New Roman" w:cs="Times New Roman"/>
                <w:color w:val="000000" w:themeColor="text1"/>
              </w:rPr>
              <w:fldChar w:fldCharType="end"/>
            </w:r>
          </w:p>
        </w:tc>
      </w:tr>
      <w:tr w:rsidR="002D0EC6" w:rsidRPr="00384DE4" w14:paraId="2EAFC9E6" w14:textId="77777777" w:rsidTr="00776203">
        <w:trPr>
          <w:trHeight w:val="20"/>
        </w:trPr>
        <w:tc>
          <w:tcPr>
            <w:tcW w:w="709" w:type="dxa"/>
          </w:tcPr>
          <w:p w14:paraId="0813FC7F" w14:textId="7BCE1B86"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42</w:t>
            </w:r>
          </w:p>
        </w:tc>
        <w:tc>
          <w:tcPr>
            <w:tcW w:w="1526" w:type="dxa"/>
          </w:tcPr>
          <w:p w14:paraId="01CA3855" w14:textId="7A371DCA"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P</w:t>
            </w:r>
            <w:r w:rsidR="00122D36" w:rsidRPr="00384DE4">
              <w:rPr>
                <w:rFonts w:ascii="Times New Roman" w:hAnsi="Times New Roman" w:cs="Times New Roman"/>
                <w:color w:val="000000" w:themeColor="text1"/>
              </w:rPr>
              <w:t>hencyclidine</w:t>
            </w:r>
            <w:r w:rsidRPr="00384DE4">
              <w:rPr>
                <w:rFonts w:ascii="Times New Roman" w:hAnsi="Times New Roman" w:cs="Times New Roman"/>
                <w:color w:val="000000" w:themeColor="text1"/>
              </w:rPr>
              <w:t xml:space="preserve"> treatment</w:t>
            </w:r>
          </w:p>
        </w:tc>
        <w:tc>
          <w:tcPr>
            <w:tcW w:w="4428" w:type="dxa"/>
          </w:tcPr>
          <w:p w14:paraId="45DFBE17" w14:textId="222F205D" w:rsidR="00A86358" w:rsidRPr="00384DE4" w:rsidRDefault="00A86358"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Subchronic</w:t>
            </w:r>
            <w:proofErr w:type="spellEnd"/>
            <w:r w:rsidRPr="00384DE4">
              <w:rPr>
                <w:rFonts w:ascii="Times New Roman" w:hAnsi="Times New Roman" w:cs="Times New Roman"/>
                <w:color w:val="000000" w:themeColor="text1"/>
              </w:rPr>
              <w:t xml:space="preserve"> phencyclidine-treated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{"citationID":"a1o28foj5c5","properties":{"formattedCitation":"(88,118)","plainCitation":"(88,118)","noteIndex":0},"citationItems":[{"id":22895,"uris":["http://zotero.org/users/481051/items/K53DQW8G"],"itemData":{"id":22895,"type":"article-journal","abstract":"The effect of atypical antipsychotic drugs (AAPDs), e.g., lurasidone, to improve cognitive impairment associated with schizophrenia (CIAS), has been suggested to be due, in part, to enhancing release of dopamine (DA), acetylcholine (ACh), and glutamate (Glu) in cortex and hippocampus.","container-title":"Psychopharmacology","DOI":"10.1007/s00213-018-4972-y","ISSN":"1432-2072","issue":"10","journalAbbreviation":"Psychopharmacology","language":"en","page":"2795-2808","source":"Springer Link","title":"5-HT1A parital agonism and 5-HT7 antagonism restore episodic memory in subchronic phencyclidine-treated mice: role of brain glutamate, dopamine, acetylcholine and GABA","title-short":"5-HT1A parital agonism and 5-HT7 antagonism restore episodic memory in subchronic phencyclidine-treated mice","URL":"https://doi.org/10.1007/s00213-018-4972-y","volume":"235","author":[{"family":"Huang","given":"Mei"},{"family":"Kwon","given":"Sunoh"},{"family":"Rajagopal","given":"Lakshmi"},{"family":"He","given":"Wenqi"},{"family":"Meltzer","given":"Herbert Y."}],"accessed":{"date-parts":[["2020",11,19]]},"issued":{"date-parts":[["2018",10,1]]}},"label":"page"},{"id":22977,"uris":["http://zotero.org/users/481051/items/6Y86ZFZ5"],"itemData":{"id":22977,"type":"article-journal","abstract":"Abstract. The N-methyl-d-aspartate receptor (NMDAR) antagonists, phencyclidine (PCP), dizocilpine (MK-801), or ketamine, given subchronically (sc) to rodents an","container-title":"International Journal of Neuropsychopharmacology","DOI":"10.1017/S1461145713000928","ISSN":"1461-1457","issue":"10","journalAbbreviation":"Int J Neuropsychopharmacol","language":"en","note":"publisher: Oxford Academic","page":"2181-2194","source":"academic.oup.com","title":"Translating the N-methyl-d-aspartate receptor antagonist model of schizophrenia to treatments for cognitive impairment in schizophrenia","URL":"https://academic.oup.com/ijnp/article/16/10/2181/652712","volume":"16","author":[{"family":"Meltzer","given":"Herbert Y."},{"family":"Rajagopal","given":"Lakshmi"},{"family":"Huang","given":"Mei"},{"family":"Oyamada","given":"Yoshihiro"},{"family":"Kwon","given":"Sunoh"},{"family":"Horiguchi","given":"Masakuni"}],"accessed":{"date-parts":[["2020",11,27]]},"issued":{"date-parts":[["2013",11,1]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(88,118)</w:t>
            </w:r>
            <w:r w:rsidRPr="00384DE4">
              <w:rPr>
                <w:rFonts w:ascii="Times New Roman" w:hAnsi="Times New Roman" w:cs="Times New Roman"/>
                <w:color w:val="000000" w:themeColor="text1"/>
              </w:rPr>
              <w:fldChar w:fldCharType="end"/>
            </w:r>
          </w:p>
        </w:tc>
        <w:tc>
          <w:tcPr>
            <w:tcW w:w="2268" w:type="dxa"/>
          </w:tcPr>
          <w:p w14:paraId="338C4E74" w14:textId="2BCF407E"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{"citationID":"a208k85rk2u","properties":{"formattedCitation":"(119)","plainCitation":"(119)","noteIndex":0},"citationItems":[{"id":22982,"uris":["http://zotero.org/users/481051/items/WNIP2G4P"],"itemData":{"id":22982,"type":"article-journal","container-title":"NIDA Research Monograph 21, U.S. Government Printing Office, Washington, D.C.","language":"en","page":"1-17","source":"Zotero","title":"Phencyclidine: An overview. Phencyclidine Abuse: An Appraisal (ed. by Petersen, R.C., Stillman, R.C.)","author":[{"family":"Peterson","given":"Robert C"},{"family":"Stillman","given":"Richard C"}],"issued":{"date-parts":[["1978"]]}}}],"schema":"https://github.com/citation-style-language/schema/raw/master/csl-citation.json"}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(119)</w:t>
            </w:r>
            <w:r w:rsidRPr="00384DE4">
              <w:rPr>
                <w:rFonts w:ascii="Times New Roman" w:hAnsi="Times New Roman" w:cs="Times New Roman"/>
                <w:color w:val="000000" w:themeColor="text1"/>
              </w:rPr>
              <w:fldChar w:fldCharType="end"/>
            </w:r>
          </w:p>
        </w:tc>
      </w:tr>
      <w:tr w:rsidR="002D0EC6" w:rsidRPr="00384DE4" w14:paraId="45301B38" w14:textId="77777777" w:rsidTr="00776203">
        <w:trPr>
          <w:trHeight w:val="20"/>
        </w:trPr>
        <w:tc>
          <w:tcPr>
            <w:tcW w:w="709" w:type="dxa"/>
          </w:tcPr>
          <w:p w14:paraId="7D5B792E" w14:textId="1493F72C"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43</w:t>
            </w:r>
          </w:p>
        </w:tc>
        <w:tc>
          <w:tcPr>
            <w:tcW w:w="1526" w:type="dxa"/>
          </w:tcPr>
          <w:p w14:paraId="3944C60F" w14:textId="6977834A" w:rsidR="00A86358" w:rsidRPr="00384DE4" w:rsidRDefault="00A86358"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PCP+Lur</w:t>
            </w:r>
            <w:proofErr w:type="spellEnd"/>
          </w:p>
        </w:tc>
        <w:tc>
          <w:tcPr>
            <w:tcW w:w="4428" w:type="dxa"/>
          </w:tcPr>
          <w:p w14:paraId="1E6EFA1A" w14:textId="678EC232" w:rsidR="00A86358" w:rsidRPr="00384DE4" w:rsidRDefault="00C5596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Phencyclidine (PCP)- and lurasidone (Lur)-treated mice</w:t>
            </w:r>
            <w:r w:rsidR="006E7911" w:rsidRPr="00384DE4">
              <w:rPr>
                <w:rFonts w:ascii="Times New Roman" w:hAnsi="Times New Roman" w:cs="Times New Roman"/>
                <w:color w:val="000000" w:themeColor="text1"/>
              </w:rPr>
              <w:t xml:space="preserve"> </w:t>
            </w:r>
            <w:r w:rsidR="006E7911"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{"citationID":"MVjELrcm","properties":{"formattedCitation":"(88,118)","plainCitation":"(88,118)","noteIndex":0},"citationItems":[{"id":22895,"uris":["http://zotero.org/users/481051/items/K53DQW8G"],"itemData":{"id":22895,"type":"article-journal","abstract":"The effect of atypical antipsychotic drugs (AAPDs), e.g., lurasidone, to improve cognitive impairment associated with schizophrenia (CIAS), has been suggested to be due, in part, to enhancing release of dopamine (DA), acetylcholine (ACh), and glutamate (Glu) in cortex and hippocampus.","container-title":"Psychopharmacology","DOI":"10.1007/s00213-018-4972-y","ISSN":"1432-2072","issue":"10","journalAbbreviation":"Psychopharmacology","language":"en","page":"2795-2808","source":"Springer Link","title":"5-HT1A parital agonism and 5-HT7 antagonism restore episodic memory in subchronic phencyclidine-treated mice: role of brain glutamate, dopamine, acetylcholine and GABA","title-short":"5-HT1A parital agonism and 5-HT7 antagonism restore episodic memory in subchronic phencyclidine-treated mice","URL":"https://doi.org/10.1007/s00213-018-4972-y","volume":"235","author":[{"family":"Huang","given":"Mei"},{"family":"Kwon","given":"Sunoh"},{"family":"Rajagopal","given":"Lakshmi"},{"family":"He","given":"Wenqi"},{"family":"Meltzer","given":"Herbert Y."}],"accessed":{"date-parts":[["2020",11,19]]},"issued":{"date-parts":[["2018",10,1]]}},"label":"page"},{"id":22977,"uris":["http://zotero.org/users/481051/items/6Y86ZFZ5"],"itemData":{"id":22977,"type":"article-journal","abstract":"Abstract. The N-methyl-d-aspartate receptor (NMDAR) antagonists, phencyclidine (PCP), dizocilpine (MK-801), or ketamine, given subchronically (sc) to rodents an","container-title":"International Journal of Neuropsychopharmacology","DOI":"10.1017/S1461145713000928","ISSN":"1461-1457","issue":"10","journalAbbreviation":"Int J Neuropsychopharmacol","language":"en","note":"publisher: Oxford Academic","page":"2181-2194","source":"academic.oup.com","title":"Translating the N-methyl-d-aspartate receptor antagonist model of schizophrenia to treatments for cognitive impairment in schizophrenia","URL":"https://academic.oup.com/ijnp/article/16/10/2181/652712","volume":"16","author":[{"family":"Meltzer","given":"Herbert Y."},{"family":"Rajagopal","given":"Lakshmi"},{"family":"Huang","given":"Mei"},{"family":"Oyamada","given":"Yoshihiro"},{"family":"Kwon","given":"Sunoh"},{"family":"Horiguchi","given":"Masakuni"}],"accessed":{"date-parts":[["2020",11,27]]},"issued":{"date-parts":[["2013",11,1]]}},"label":"page"}],"schema":"https://github.com/citation-style-language/schema/raw/master/csl-citation.json"} </w:instrText>
            </w:r>
            <w:r w:rsidR="006E7911"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(88,118)</w:t>
            </w:r>
            <w:r w:rsidR="006E7911" w:rsidRPr="00384DE4">
              <w:rPr>
                <w:rFonts w:ascii="Times New Roman" w:hAnsi="Times New Roman" w:cs="Times New Roman"/>
                <w:color w:val="000000" w:themeColor="text1"/>
              </w:rPr>
              <w:fldChar w:fldCharType="end"/>
            </w:r>
          </w:p>
        </w:tc>
        <w:tc>
          <w:tcPr>
            <w:tcW w:w="2268" w:type="dxa"/>
          </w:tcPr>
          <w:p w14:paraId="227D8A51" w14:textId="77B85865" w:rsidR="00A86358" w:rsidRPr="00384DE4" w:rsidRDefault="00CA3F60"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Atypical antipsychotic</w:t>
            </w:r>
            <w:r>
              <w:rPr>
                <w:rFonts w:ascii="Times New Roman" w:hAnsi="Times New Roman" w:cs="Times New Roman"/>
                <w:color w:val="000000" w:themeColor="text1"/>
              </w:rPr>
              <w:t xml:space="preserve"> therapy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{"citationID":"R9aK3qJp","properties":{"formattedCitation":"(89,90)","plainCitation":"(89,90)","noteIndex":0},"citationItems":[{"id":23410,"uris":["http://zotero.org/users/481051/items/VQRUF46G"],"itemData":{"id":23410,"type":"article-journal","abstract":"Objective:The study was designed to evaluate the short-term efficacy and safety of lurasidone in the treatment of acute schizophrenia.Method:Participants, who were recently admitted inpatients with schizophrenia with an acute exacerbation of psychotic symptoms, were randomly assigned to 6 weeks of double-blind treatment with 40 mg of lurasidone, 120 mg of lurasidone, 15 mg of olanzapine (included to test for assay sensitivity), or placebo, dosed once daily. Efficacy was evaluated using a mixed-model repeated-measures analysis of the change from baseline to week 6 in Positive and Negative Syndrome Scale (PANSS) total score (as the primary efficacy measure) and Clinical Global Impressions severity (CGI-S) score (as the key secondary efficacy measure).Results:Treatment with both doses of lurasidone or with olanzapine was associated with significantly greater improvement at week 6 on PANSS total score, PANSS positive and negative subscale scores, and CGI-S score compared with placebo. There was no statistically significant difference in mean PANSS total or CGI-S change scores for the lurasidone groups compared with the olanzapine group. With responders defined as those with an improvement of at least 20% on the PANSS, endpoint responder rates were significant compared with placebo for olanzapine only. The incidence of akathisia was higher with 120 mg of lurasidone (22.9%) than with 40 mg of lurasidone (11.8%), olanzapine (7.4%), or placebo (0.9%). The proportion of patients experiencing ≥7% weight gain was 5.9% for the lurasidone groups combined, 34.4% for the olanzapine group, and 7.0% for the placebo group.Conclusions:Lurasidone was an effective treatment for patients with acute schizophrenia. Safety assessments indicated a higher frequency of adverse events associated with 120 mg/day of lurasidone compared with 40 mg/day.","container-title":"American Journal of Psychiatry","DOI":"10.1176/appi.ajp.2011.10060907","ISSN":"0002-953X","issue":"9","journalAbbreviation":"AJP","note":"publisher: American Psychiatric Publishing","page":"957-967","source":"ajp.psychiatryonline.org (Atypon)","title":"Lurasidone in the treatment of schizophrenia: a randomized, double-blind, placebo- and olanzapine-controlled study","title-short":"Lurasidone in the Treatment of Schizophrenia","URL":"https://ajp.psychiatryonline.org/doi/full/10.1176/appi.ajp.2011.10060907","volume":"168","author":[{"family":"Meltzer","given":"Herbert Y."},{"family":"Cucchiaro","given":"Josephine"},{"family":"Silva","given":"Robert"},{"family":"Ogasa","given":"Masaaki"},{"family":"Phillips","given":"Debra"},{"family":"Xu","given":"Jane"},{"family":"Kalali","given":"Amir H."},{"family":"Schweizer","given":"Edward"},{"family":"Pikalov","given":"Andrei"},{"family":"Loebel","given":"Antony"}],"accessed":{"date-parts":[["2021",1,6]]},"issued":{"date-parts":[["2011",9]]}},"label":"page"},{"id":23414,"uris":["http://zotero.org/users/481051/items/HHSEG3RH"],"itemData":{"id":23414,"type":"article-journal","abstract":"Lurasidone [(3aR,4S,7R,7aS)-2-{(1R,2R)-2-[4-(1,2-benzisothiazol-3-yl)piperazin-1-ylmethyl]cyclohexylmethyl}hexahydro-4,7-methano-2H-isoindole-1,3-dione hydrochloride; SM-13496] is an azapirone derivative and a novel antipsychotic candidate. The objective of the current studies was to investigate the in vitro and in vivo pharmacological properties of lurasidone. Receptor binding affinities of lurasidone and several antipsychotic drugs were tested under comparable assay conditions using cloned human receptors or membrane fractions prepared from animal tissue. Lurasidone was found to have potent binding affinity for dopamine D2, 5-hydroxytryptamine 2A (5-HT2A), 5-HT7, 5-HT1A, and noradrenaline α2C receptors. Affinity for noradrenaline α1, α2A, and 5-HT2C receptors was weak, whereas affinity for histamine H1 and muscarinic acetylcholine receptors was negligible. In vitro functional assays demonstrated that lurasidone acts as an antagonist at D2 and 5-HT7 receptors and as a partial agonist at the 5-HT1A receptor subtype. Lurasidone showed potent effects predictive of antipsychotic activity, such as inhibition of methamphetamine-induced hyperactivity and apomorphine-induced stereotyped behavior in rats, similar to other antipsychotics. Furthermore, lurasidone had only weak extrapyramidal effects in rodent models. In animal models of anxiety disorders and depression, treatment with lurasidone was associated with significant improvement. Lurasidone showed a preferential effect on the frontal cortex (versus striatum) in increasing dopamine turnover. Anti-α1-noradrenergic, anticholinergic, and central nervous system (CNS) depressant actions of lurasidone were also very weak. These results demonstrate that lurasidone possesses antipsychotic activity and antidepressant- or anxiolytic-like effects with potentially reduced liability for extrapyramidal and CNS depressant side effects.","container-title":"Journal of Pharmacology and Experimental Therapeutics","DOI":"10.1124/jpet.110.167346","ISSN":"0022-3565, 1521-0103","issue":"1","journalAbbreviation":"J Pharmacol Exp Ther","language":"en","license":"Copyright © 2010 by The American Society for Pharmacology and Experimental Therapeutics","note":"publisher: American Society for Pharmacology and Experimental Therapeutics\nsection: NEUROPHARMACOLOGY\nPMID: 20404009","page":"171-181","source":"jpet.aspetjournals.org","title":"Pharmacological profile of lurasidone, a novel antipsychotic agent with potent 5-hydroxytryptamine 7 (5-HT7) and 5-HT1A receptor activity","URL":"https://jpet.aspetjournals.org/content/334/1/171","volume":"334","author":[{"family":"Ishibashi","given":"Tadashi"},{"family":"Horisawa","given":"Tomoko"},{"family":"Tokuda","given":"Kumiko"},{"family":"Ishiyama","given":"Takeo"},{"family":"Ogasa","given":"Masaaki"},{"family":"Tagashira","given":"Rie"},{"family":"Matsumoto","given":"Kenji"},{"family":"Nishikawa","given":"Hiroyuki"},{"family":"Ueda","given":"Yoko"},{"family":"Toma","given":"Satoko"},{"family":"Oki","given":"Hitomi"},{"family":"Tanno","given":"Norihiko"},{"family":"Saji","given":"Ikutaro"},{"family":"Ito","given":"Akira"},{"family":"Ohno","given":"Yukihiro"},{"family":"Nakamura","given":"Mitsutaka"}],"accessed":{"date-parts":[["2021",1,6]]},"issued":{"date-parts":[["2010",7,1]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(89,90)</w:t>
            </w:r>
            <w:r w:rsidRPr="00384DE4">
              <w:rPr>
                <w:rFonts w:ascii="Times New Roman" w:hAnsi="Times New Roman" w:cs="Times New Roman"/>
                <w:color w:val="000000" w:themeColor="text1"/>
              </w:rPr>
              <w:fldChar w:fldCharType="end"/>
            </w:r>
          </w:p>
        </w:tc>
      </w:tr>
      <w:tr w:rsidR="002D0EC6" w:rsidRPr="00384DE4" w14:paraId="3F963C39" w14:textId="77777777" w:rsidTr="00776203">
        <w:trPr>
          <w:trHeight w:val="20"/>
        </w:trPr>
        <w:tc>
          <w:tcPr>
            <w:tcW w:w="709" w:type="dxa"/>
          </w:tcPr>
          <w:p w14:paraId="4F1EE880" w14:textId="4A40D346"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lastRenderedPageBreak/>
              <w:t>44</w:t>
            </w:r>
          </w:p>
        </w:tc>
        <w:tc>
          <w:tcPr>
            <w:tcW w:w="1526" w:type="dxa"/>
          </w:tcPr>
          <w:p w14:paraId="6FCA537C" w14:textId="3199E62B"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Polg1 </w:t>
            </w:r>
            <w:proofErr w:type="spellStart"/>
            <w:r w:rsidR="00A23FB8" w:rsidRPr="00384DE4">
              <w:rPr>
                <w:rFonts w:ascii="Times New Roman" w:hAnsi="Times New Roman" w:cs="Times New Roman"/>
                <w:color w:val="000000" w:themeColor="text1"/>
              </w:rPr>
              <w:t>Tg</w:t>
            </w:r>
            <w:proofErr w:type="spellEnd"/>
          </w:p>
        </w:tc>
        <w:tc>
          <w:tcPr>
            <w:tcW w:w="4428" w:type="dxa"/>
          </w:tcPr>
          <w:p w14:paraId="3FF1A5D9" w14:textId="24829D64"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Forebrain-specific catalytic subunit of mitochondrial DNA polymerase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{"citationID":"a1vgia2vi93","properties":{"formattedCitation":"(120)","plainCitation":"(120)","noteIndex":0},"citationItems":[{"id":22282,"uris":["http://zotero.org/users/481051/items/MDIZ98M7"],"itemData":{"id":22282,"type":"article-journal","abstract":"Depression is a common debilitating human disease whose etiology has defied decades of research. A critical bottleneck is the difficulty in modeling depressive episodes in animals. Here, we show that a transgenic mouse with chronic forebrain expression of a dominant negative mutant of Polg1, a mitochondrial DNA (mtDNA) polymerase, exhibits lethargic behavioral changes, which are associated with emotional, vegetative and psychomotor disturbances, and response to antidepression drug treatment. The results suggested a symptomatic similarity between the lethargic behavioral change that was recurrently and spontaneously experienced by the mutant mice and major depressive episode as defined by DSM-5. A comprehensive screen of mutant brain revealed a hotspot for mtDNA deletions and mitochondrial dysfunction in the paraventricular thalamic nucleus (PVT) with similar defects observed in postmortem brains of patients with mitochondrial disease with mood symptoms. Remarkably, the genetic inhibition of PVT synaptic output by Cre-loxP-dependent expression of tetanus toxin triggered de novo depression-like episodes. These findings identify a novel preclinical mouse model and brain area for major depressive episodes with mitochondrial dysfunction as its cellular mechanism.","container-title":"Molecular Psychiatry","DOI":"10.1038/mp.2015.156","ISSN":"1476-5578","issue":"1","language":"en","license":"2016 The Author(s)","note":"publisher: Nature Publishing Group","page":"39-48","source":"www.nature.com","title":"Depression-like episodes in mice harboring mtDNA deletions in paraventricular thalamus","URL":"https://www.nature.com/articles/mp2015156/","volume":"21","author":[{"family":"Kasahara","given":"T."},{"family":"Takata","given":"A."},{"family":"Kato","given":"T. M."},{"family":"Kubota-Sakashita","given":"M."},{"family":"Sawada","given":"T."},{"family":"Kakita","given":"A."},{"family":"Mizukami","given":"H."},{"family":"Kaneda","given":"D."},{"family":"Ozawa","given":"K."},{"family":"Kato","given":"T."}],"accessed":{"date-parts":[["2020",10,28]]},"issued":{"date-parts":[["2016",1]]}}}],"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(120)</w:t>
            </w:r>
            <w:r w:rsidRPr="00384DE4">
              <w:rPr>
                <w:rFonts w:ascii="Times New Roman" w:hAnsi="Times New Roman" w:cs="Times New Roman"/>
                <w:color w:val="000000" w:themeColor="text1"/>
              </w:rPr>
              <w:fldChar w:fldCharType="end"/>
            </w:r>
          </w:p>
        </w:tc>
        <w:tc>
          <w:tcPr>
            <w:tcW w:w="2268" w:type="dxa"/>
          </w:tcPr>
          <w:p w14:paraId="34743B97" w14:textId="6D23AC65" w:rsidR="00A86358" w:rsidRPr="00384DE4" w:rsidRDefault="00A3413F"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BD</w:t>
            </w:r>
            <w:r w:rsidR="00AA26C4">
              <w:rPr>
                <w:rFonts w:ascii="Times New Roman" w:hAnsi="Times New Roman" w:cs="Times New Roman"/>
                <w:color w:val="000000" w:themeColor="text1"/>
              </w:rPr>
              <w:t xml:space="preserve"> </w:t>
            </w:r>
            <w:r w:rsidR="00FF0A72"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{"citationID":"al0a3s4ddh","properties":{"formattedCitation":"(121)","plainCitation":"(121)","noteIndex":0},"citationItems":[{"id":23406,"uris":["http://zotero.org/users/481051/items/XB6ZQBTW"],"itemData":{"id":23406,"type":"article-journal","abstract":"Aim Rare missense variants, which likely account for a substantial portion of the genetic ‘dark matter’ for a common complex disease, are challenging because the impacts of variants on disease development are difficult to substantiate. This study aimed to examine the impacts of amino acid substitution variants in the POLG1 found in bipolar disorder, as an example and proof of concept, in three different modalities of assessment: in silico predictions, in vitro biochemical assays, and clinical evaluation. We then tested whether deleterious variants in POLG1 contributed to the genetics of bipolar disorder. Methods We searched for variants in the POLG1 gene in 796 Japanese patients with bipolar disorder and 767 controls and comprehensively investigated all 23 identified variants in the three modalities of assessment. POLG1 encodes mitochondrial DNA polymerase and is one of the causative genes for a Mendelian-inheritance mitochondrial disease, which is occasionally accompanied by mood disorders. The healthy control data from the Tohoku Medical Megabank Organization were also employed. Results Although the frequency of carriers of deleterious variants varied from one method to another, every assessment achieved the same conclusion that deleterious POLG1 variants were significantly enriched in the variants identified in patients with bipolar disorder compared to those in controls. Conclusion Together with mitochondrial dysfunction in bipolar disorder, the present results suggested deleterious POLG1 variants as a credible risk for the multifactorial disease.","container-title":"Psychiatry and Clinical Neurosciences","DOI":"https://doi.org/10.1111/pcn.12496","ISSN":"1440-1819","issue":"8","language":"en","license":"© 2016 The Authors. Psychiatry and Clinical Neurosciences published by John Wiley &amp; Sons Australia, Ltd on behalf of Japanese Society of Psychiatry and Neurology","note":"_eprint: https://onlinelibrary.wiley.com/doi/pdf/10.1111/pcn.12496","page":"518-529","source":"Wiley Online Library","title":"Enrichment of deleterious variants of mitochondrial DNA polymerase gene (POLG1) in bipolar disorder","URL":"https://onlinelibrary.wiley.com/doi/abs/10.1111/pcn.12496","volume":"71","author":[{"family":"Kasahara","given":"Takaoki"},{"family":"Ishiwata","given":"Mizuho"},{"family":"Kakiuchi","given":"Chihiro"},{"family":"Fuke","given":"Satoshi"},{"family":"Iwata","given":"Nakao"},{"family":"Ozaki","given":"Norio"},{"family":"Kunugi","given":"Hiroshi"},{"family":"Minabe","given":"Yoshio"},{"family":"Nakamura","given":"Kazuhiko"},{"family":"Iwata","given":"Yasuhide"},{"family":"Fujii","given":"Kumiko"},{"family":"Kanba","given":"Shigenobu"},{"family":"Ujike","given":"Hiroshi"},{"family":"Kusumi","given":"Ichiro"},{"family":"Kataoka","given":"Muneko"},{"family":"Matoba","given":"Nana"},{"family":"Takata","given":"Atsushi"},{"family":"Iwamoto","given":"Kazuya"},{"family":"Yoshikawa","given":"Takeo"},{"family":"Kato","given":"Tadafumi"}],"accessed":{"date-parts":[["2021",1,6]]},"issued":{"date-parts":[["2017"]]}}}],"schema":"https://github.com/citation-style-language/schema/raw/master/csl-citation.json"} </w:instrText>
            </w:r>
            <w:r w:rsidR="00FF0A72"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(121)</w:t>
            </w:r>
            <w:r w:rsidR="00FF0A72" w:rsidRPr="00384DE4">
              <w:rPr>
                <w:rFonts w:ascii="Times New Roman" w:hAnsi="Times New Roman" w:cs="Times New Roman"/>
                <w:color w:val="000000" w:themeColor="text1"/>
              </w:rPr>
              <w:fldChar w:fldCharType="end"/>
            </w:r>
          </w:p>
        </w:tc>
      </w:tr>
      <w:tr w:rsidR="002D0EC6" w:rsidRPr="00384DE4" w14:paraId="017563D0" w14:textId="77777777" w:rsidTr="00776203">
        <w:trPr>
          <w:trHeight w:val="20"/>
        </w:trPr>
        <w:tc>
          <w:tcPr>
            <w:tcW w:w="709" w:type="dxa"/>
          </w:tcPr>
          <w:p w14:paraId="1FFBBBD1" w14:textId="54D60D12"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45</w:t>
            </w:r>
          </w:p>
        </w:tc>
        <w:tc>
          <w:tcPr>
            <w:tcW w:w="1526" w:type="dxa"/>
          </w:tcPr>
          <w:p w14:paraId="176109E9" w14:textId="74FC710E"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Ppp3r1 KO</w:t>
            </w:r>
          </w:p>
        </w:tc>
        <w:tc>
          <w:tcPr>
            <w:tcW w:w="4428" w:type="dxa"/>
          </w:tcPr>
          <w:p w14:paraId="00C5DFFA" w14:textId="38AD4AB5"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Forebrain-specific protein phosphatase 3, regulatory subunit B, alpha isoform (calcineurin B, type 1)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9qpurtji4","properties":{"formattedCitation":"(122\\uc0\\u8211{}124)","plainCitation":"(122–124)","noteIndex":0},"citationItems":[{"id":22565,"uris":["http://zotero.org/users/481051/items/GKMRQXVZ"],"itemData":{"id":22565,"type":"article-journal","abstract":"Calcineurin is a calcium-dependent protein phosphatase that has been implicated in various aspects of synaptic plasticity. By using conditional gene-targeting techniques, we created mice in which calcineurin activity is disrupted specifically in the adult forebrain. At hippocampal Schaffer collateral-CA1 synapses, LTD was significantly diminished, and there was a significant shift in the LTD/LTP modification threshold in mutant mice. Strikingly, although performance was normal in hippocampus-dependent reference memory tasks, including contextual fear conditioning and the Morris water maze, the mutant mice were impaired in hippocampus-dependent working and episodic-like memory tasks, including the delayed matching-to-place task and the radial maze task. Our results define a critical role for calcineurin in bidirectional synaptic plasticity and suggest a novel mechanistic distinction between working/episodic-like memory and reference memory.","container-title":"Cell","DOI":"10.1016/S0092-8674(01)00585-2","ISSN":"0092-8674","issue":"5","journalAbbreviation":"Cell","language":"en","page":"617-629","source":"ScienceDirect","title":"Forebrain-specific calcineurin knockout selectively impairs bidirectional synaptic plasticity and working/episodic-like memory","URL":"http://www.sciencedirect.com/science/article/pii/S0092867401005852","volume":"107","author":[{"family":"Zeng","given":"Hongkui"},{"family":"Chattarji","given":"Sumantra"},{"family":"Barbarosie","given":"Michaela"},{"family":"Rondi-Reig","given":"Laure"},{"family":"Philpot","given":"Benjamin D."},{"family":"Miyakawa","given":"Tsuyoshi"},{"family":"Bear","given":"Mark F."},{"family":"Tonegawa","given":"Susumu"}],"accessed":{"date-parts":[["2020",11,15]]},"issued":{"date-parts":[["2001",11]]}},"label":"page"},{"id":22561,"uris":["http://zotero.org/users/481051/items/YTNVW2B7"],"itemData":{"id":22561,"type":"article-journal","abstract":"Calcineurin (CN), a calcium- and calmodulin-dependent protein phosphatase, plays a significant role in the central nervous system. Previously, we reported that forebrain-specific CN knockout mice (CN mutant mice) have impaired working memory. To further analyze the behavioral effects of CN deficiency, we subjected CN mutant mice to a comprehensive behavioral test battery. Mutant mice showed increased locomotor activity, decreased social interaction, and impairments in prepulse inhibition and latent inhibition. In addition, CN mutant mice displayed an increased response to the locomotor stimulating effects of MK-801. Collectively, the abnormalities of CN mutant mice are strikingly similar to those described for schizophrenia. We propose that alterations affecting CN signaling could comprise a contributing factor in schizophrenia pathogenesis.","container-title":"Proceedings of the National Academy of Sciences","DOI":"10.1073/pnas.1432926100","ISSN":"0027-8424, 1091-6490","issue":"15","journalAbbreviation":"PNAS","language":"en","license":"Copyright © 2003, The National Academy of  Sciences","note":"publisher: National Academy of Sciences\nsection: Biological Sciences\nPMID: 12851457","page":"8987-8992","source":"www.pnas.org","title":"Conditional calcineurin knockout mice exhibit multiple abnormal behaviors related to schizophrenia","URL":"https://www.pnas.org/content/100/15/8987","volume":"100","author":[{"family":"Miyakawa","given":"Tsuyoshi"},{"family":"Leiter","given":"Lorene M."},{"family":"Gerber","given":"David J."},{"family":"Gainetdinov","given":"Raul R."},{"family":"Sotnikova","given":"Tatyana D."},{"family":"Zeng","given":"Hongkui"},{"family":"Caron","given":"Marc G."},{"family":"Tonegawa","given":"Susumu"}],"accessed":{"date-parts":[["2020",11,15]]},"issued":{"date-parts":[["2003",7,22]]}},"label":"page"},{"id":26664,"uris":["http://zotero.org/users/481051/items/XMZJWEVM"],"itemData":{"id":26664,"type":"article-journal","abstract":"Calcineurin (Cn), a phosphatase important for synaptic plasticity and neuronal development, has been implicated in the etiology and pathophysiology of neuropsychiatric disorders, including schizophrenia, intellectual disability, autism spectrum disorders, epilepsy, and Alzheimer's disease. Forebrain-specific conditional Cn knockout mice have been known to exhibit multiple behavioral phenotypes related to these disorders. In this study, we investigated whether Cn mutant mice show pseudo-immaturity of the dentate gyrus (iDG) in the hippocampus, which we have proposed as an endophenotype shared by these disorders. Expression of calbindin and GluA1, typical markers for mature DG granule cells (GCs), was decreased and that of doublecortin, calretinin, phospho-CREB, and dopamine D1 receptor (Drd1), markers for immature GC, was increased in Cn mutants. Phosphorylation of cAMP-dependent protein kinase (PKA) substrates (GluA1, ERK2, DARPP-32, PDE4) was increased and showed higher sensitivity to SKF81297, a Drd1-like agonist, in Cn mutants than in controls. While cAMP/PKA signaling is increased in the iDG of Cn mutants, chronic treatment with rolipram, a selective PDE4 inhibitor that increases intracellular cAMP, ameliorated the iDG phenotype significantly and nesting behavior deficits with nominal significance. Chronic rolipram administration also decreased the phosphorylation of CREB, but not the other four PKA substrates examined, in Cn mutants. These results suggest that Cn deficiency induces pseudo-immaturity of GCs and that cAMP signaling increases to compensate for this maturation abnormality. This study further supports the idea that iDG is an endophenotype shared by certain neuropsychiatric disorders.","container-title":"Molecular Brain","DOI":"10.1186/s13041-022-00981-0","ISSN":"1756-6606","issue":"1","journalAbbreviation":"Mol Brain","language":"eng","note":"PMID: 36414974\nPMCID: PMC9682671","page":"94","source":"PubMed","title":"Forebrain-specific conditional calcineurin deficiency induces dentate gyrus immaturity and hyper-dopaminergic signaling in mice","volume":"15","author":[{"family":"Hagihara","given":"Hideo"},{"family":"Shoji","given":"Hirotaka"},{"family":"Kuroiwa","given":"Mahomi"},{"family":"Graef","given":"Isabella A."},{"family":"Crabtree","given":"Gerald R."},{"family":"Nishi","given":"Akinori"},{"family":"Miyakawa","given":"Tsuyoshi"}],"issued":{"date-parts":[["2022",11]]}},"label":"page"}],"schema":"https://github.com/citation-style-language/schema/raw/master/csl-citation.json"}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(122–124)</w:t>
            </w:r>
            <w:r w:rsidRPr="00384DE4">
              <w:rPr>
                <w:rFonts w:ascii="Times New Roman" w:hAnsi="Times New Roman" w:cs="Times New Roman"/>
                <w:color w:val="000000" w:themeColor="text1"/>
              </w:rPr>
              <w:fldChar w:fldCharType="end"/>
            </w:r>
          </w:p>
        </w:tc>
        <w:tc>
          <w:tcPr>
            <w:tcW w:w="2268" w:type="dxa"/>
          </w:tcPr>
          <w:p w14:paraId="422E335E" w14:textId="6E2E05AB"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SZ</w:t>
            </w:r>
            <w:r w:rsidR="00AA26C4">
              <w:rPr>
                <w:rFonts w:ascii="Times New Roman" w:hAnsi="Times New Roman" w:cs="Times New Roman"/>
                <w:color w:val="000000" w:themeColor="text1"/>
              </w:rPr>
              <w:t xml:space="preserve"> </w:t>
            </w:r>
            <w:r w:rsidR="00553185"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j5juda8as","properties":{"unsorted":true,"formattedCitation":"(125)","plainCitation":"(125)","noteIndex":0},"citationItems":[{"id":23498,"uris":["http://zotero.org/users/481051/items/MZP828CX"],"itemData":{"id":23498,"type":"article-journal","abstract":"Schizophrenia is a severe psychiatric disorder characterized by a complex mode of inheritance. Forebrain-specific CNB knockout mice display a spectrum of behavioral abnormalities related to altered behaviors observed in schizophrenia patients. To examine whether calcineurin dysfunction is involved in schizophrenia etiology, we undertook studies of an initial subset of calcineurin-related genes, prioritizing ones that map to loci previously implicated in schizophrenia by linkage studies. Transmission disequilibrium studies in a large sample of affected families detected association of the PPP3CC gene, which encodes the calcineurin γ catalytic subunit, with disease. Our results identify PPP3CC, located at 8p21.3, as a potential schizophrenia susceptibility gene and support the proposal that alterations in calcineurin signaling contribute to schizophrenia pathogenesis.","container-title":"Proceedings of the National Academy of Sciences","DOI":"10.1073/pnas.1432927100","ISSN":"0027-8424, 1091-6490","issue":"15","journalAbbreviation":"PNAS","language":"en","license":"Copyright © 2003, The National Academy of  Sciences","note":"publisher: National Academy of Sciences\nsection: Biological Sciences\nPMID: 12851458","page":"8993-8998","source":"www.pnas.org","title":"Evidence for association of schizophrenia with genetic variation in the 8p21.3 gene, PPP3CC, encoding the calcineurin gamma subunit","URL":"https://www.pnas.org/content/100/15/8993","volume":"100","author":[{"family":"Gerber","given":"David J."},{"family":"Hall","given":"Diana"},{"family":"Miyakawa","given":"Tsuyoshi"},{"family":"Demars","given":"Sandra"},{"family":"Gogos","given":"Joseph A."},{"family":"Karayiorgou","given":"Maria"},{"family":"Tonegawa","given":"Susumu"}],"accessed":{"date-parts":[["2021",1,19]]},"issued":{"date-parts":[["2003",7,22]]}}}],"schema":"https://github.com/citation-style-language/schema/raw/master/csl-citation.json"} </w:instrText>
            </w:r>
            <w:r w:rsidR="00553185"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(125)</w:t>
            </w:r>
            <w:r w:rsidR="00553185" w:rsidRPr="00384DE4">
              <w:rPr>
                <w:rFonts w:ascii="Times New Roman" w:hAnsi="Times New Roman" w:cs="Times New Roman"/>
                <w:color w:val="000000" w:themeColor="text1"/>
              </w:rPr>
              <w:fldChar w:fldCharType="end"/>
            </w:r>
          </w:p>
        </w:tc>
      </w:tr>
      <w:tr w:rsidR="002D0EC6" w:rsidRPr="00384DE4" w14:paraId="0D48C32D" w14:textId="77777777" w:rsidTr="00776203">
        <w:trPr>
          <w:trHeight w:val="20"/>
        </w:trPr>
        <w:tc>
          <w:tcPr>
            <w:tcW w:w="709" w:type="dxa"/>
          </w:tcPr>
          <w:p w14:paraId="0B232419" w14:textId="16B95A53"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46</w:t>
            </w:r>
          </w:p>
        </w:tc>
        <w:tc>
          <w:tcPr>
            <w:tcW w:w="1526" w:type="dxa"/>
          </w:tcPr>
          <w:p w14:paraId="5E2C885B" w14:textId="3B14B5C5"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Q</w:t>
            </w:r>
            <w:r w:rsidR="00E60E76" w:rsidRPr="00384DE4">
              <w:rPr>
                <w:rFonts w:ascii="Times New Roman" w:hAnsi="Times New Roman" w:cs="Times New Roman"/>
                <w:color w:val="000000" w:themeColor="text1"/>
              </w:rPr>
              <w:t>uin</w:t>
            </w:r>
            <w:r w:rsidR="00E74379" w:rsidRPr="00384DE4">
              <w:rPr>
                <w:rFonts w:ascii="Times New Roman" w:hAnsi="Times New Roman" w:cs="Times New Roman"/>
                <w:color w:val="000000" w:themeColor="text1"/>
              </w:rPr>
              <w:t>pirole</w:t>
            </w:r>
            <w:r w:rsidR="00E60E76" w:rsidRPr="00384DE4">
              <w:rPr>
                <w:rFonts w:ascii="Times New Roman" w:hAnsi="Times New Roman" w:cs="Times New Roman"/>
                <w:color w:val="000000" w:themeColor="text1"/>
              </w:rPr>
              <w:t xml:space="preserve"> treatment</w:t>
            </w:r>
          </w:p>
        </w:tc>
        <w:tc>
          <w:tcPr>
            <w:tcW w:w="4428" w:type="dxa"/>
          </w:tcPr>
          <w:p w14:paraId="6D77EA84" w14:textId="10D94A1C"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Mice treated with quinpirole</w:t>
            </w:r>
            <w:r w:rsidR="00CE4184" w:rsidRPr="00384DE4">
              <w:rPr>
                <w:rFonts w:ascii="Times New Roman" w:hAnsi="Times New Roman" w:cs="Times New Roman"/>
                <w:color w:val="000000" w:themeColor="text1"/>
              </w:rPr>
              <w:t>, a dopamine D2 receptor agonist</w:t>
            </w:r>
            <w:r w:rsidRPr="00384DE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{"citationID":"a27dfkoclcc","properties":{"formattedCitation":"(126)","plainCitation":"(126)","noteIndex":0},"citationItems":[{"id":23095,"uris":["http://zotero.org/users/481051/items/JD48H59N"],"itemData":{"id":23095,"type":"article-journal","abstract":"Obsessive-compulsive disorder (OCD) is a neuropsychiatric disorder characterized by the repeated rise of concerns (obsessions) and repetitive unwanted behavior (compulsions). Although selective serotonin reuptake inhibitors (SSRIs) is the first-choice drug, response rates to SSRI treatment vary between symptom dimensions. In this study, to find a therapeutic target for SSRI-resilient OCD symptoms, we evaluated treatment responses of quinpirole (QNP) sensitization-induced OCD-related behaviors in mice. SSRI administration rescued the cognitive inflexibility, as well as hyperactivity in the lateral orbitofrontal cortex (lOFC), while no improvement was observed for the repetitive behavior. D2 receptor signaling in the central striatum (CS) was involved in SSRI-resistant repetitive behavior. An adenosine A2A antagonist, istradefylline, which rescued abnormal excitatory synaptic function in the CS indirect pathway medium spiny neurons (MSNs) of sensitized mice, alleviated both of the QNP-induced abnormal behaviors with only short-term administration. These results provide a new insight into therapeutic strategies for SSRI-resistant OCD symptoms and indicate the potential of A2A antagonists as a rapid-acting anti-OCD drug.","container-title":"eNeuro","DOI":"10.1523/ENEURO.0366-18.2019","ISSN":"2373-2822","issue":"1","journalAbbreviation":"eNeuro","note":"PMID: 30834304\nPMCID: PMC6397953","source":"PubMed Central","title":"An adenosine A2A receptor antagonist improves multiple symptoms of repeated quinpirole-induced psychosis","URL":"https://www.ncbi.nlm.nih.gov/pmc/articles/PMC6397953/","volume":"6","author":[{"family":"Asaoka","given":"Nozomi"},{"family":"Nishitani","given":"Naoya"},{"family":"Kinoshita","given":"Haruko"},{"family":"Nagai","given":"Yuma"},{"family":"Hatakama","given":"Hikari"},{"family":"Nagayasu","given":"Kazuki"},{"family":"Shirakawa","given":"Hisashi"},{"family":"Nakagawa","given":"Takayuki"},{"family":"Kaneko","given":"Shuji"}],"accessed":{"date-parts":[["2020",12,4]]},"issued":{"date-parts":[["2019",2,27]]}}}],"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(126)</w:t>
            </w:r>
            <w:r w:rsidRPr="00384DE4">
              <w:rPr>
                <w:rFonts w:ascii="Times New Roman" w:hAnsi="Times New Roman" w:cs="Times New Roman"/>
                <w:color w:val="000000" w:themeColor="text1"/>
              </w:rPr>
              <w:fldChar w:fldCharType="end"/>
            </w:r>
          </w:p>
        </w:tc>
        <w:tc>
          <w:tcPr>
            <w:tcW w:w="2268" w:type="dxa"/>
          </w:tcPr>
          <w:p w14:paraId="2C6CB387" w14:textId="716069DF"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OCD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{"citationID":"a1jidhdpf0d","properties":{"formattedCitation":"(127)","plainCitation":"(127)","noteIndex":0},"citationItems":[{"id":23099,"uris":["http://zotero.org/users/481051/items/MSKID3SU"],"itemData":{"id":23099,"type":"article-journal","abstract":"Obsessive-compulsive disorder (OCD) is a neuropsychiatric disorder with 1-3% prevalence. OCD is characterized by recurrent thoughts (obsessions) and repetitive behaviors (compulsions). The pathophysiology of OCD remains unclear, stressing the importance of pre-clinical studies. The aim of this article is to critically review a proposed animal model of OCD that is characterized by the induction of compulsive checking and behavioral sensitization to the D2/D3 dopamine agonist quinpirole. Changes in this model have been reported at the level of brain structures, neurotransmitter systems and other neurophysiological aspects. In this review, we consider these alterations in relation to the clinical manifestations in OCD, with the aim to discuss and evaluate axes of validity of this model. Our analysis shows that some axes of validity of quinpirole sensitization model (QSM) are strongly supported by clinical findings, such as behavioral phenomenology or roles of brain structures. Evidence on predictive validity is contradictory and ambiguous. It is concluded that this model is useful in the context of searching for the underlying pathophysiological basis of the disorder because of the relatively strong biological similarities with OCD.","container-title":"Frontiers in Behavioral Neuroscience","DOI":"10.3389/fnbeh.2016.00209","ISSN":"1662-5153","journalAbbreviation":"Front Behav Neurosci","language":"eng","note":"PMID: 27833539\nPMCID: PMC5080285","page":"209","source":"PubMed","title":"Validity of quinpirole sensitization rat model of OCD: linking evidence from animal and clinical studies","title-short":"Validity of Quinpirole Sensitization Rat Model of OCD","volume":"10","author":[{"family":"Stuchlik","given":"Ales"},{"family":"Radostová","given":"Dominika"},{"family":"Hatalova","given":"Hana"},{"family":"Vales","given":"Karel"},{"family":"Nekovarova","given":"Tereza"},{"family":"Koprivova","given":"Jana"},{"family":"Svoboda","given":"Jan"},{"family":"Horacek","given":"Jiri"}],"issued":{"date-parts":[["2016"]]}}}],"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(127)</w:t>
            </w:r>
            <w:r w:rsidRPr="00384DE4">
              <w:rPr>
                <w:rFonts w:ascii="Times New Roman" w:hAnsi="Times New Roman" w:cs="Times New Roman"/>
                <w:color w:val="000000" w:themeColor="text1"/>
              </w:rPr>
              <w:fldChar w:fldCharType="end"/>
            </w:r>
          </w:p>
        </w:tc>
      </w:tr>
      <w:tr w:rsidR="002D0EC6" w:rsidRPr="00384DE4" w14:paraId="572990F5" w14:textId="77777777" w:rsidTr="00776203">
        <w:trPr>
          <w:trHeight w:val="20"/>
        </w:trPr>
        <w:tc>
          <w:tcPr>
            <w:tcW w:w="709" w:type="dxa"/>
          </w:tcPr>
          <w:p w14:paraId="0F70C35E" w14:textId="059FFA13"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47</w:t>
            </w:r>
          </w:p>
        </w:tc>
        <w:tc>
          <w:tcPr>
            <w:tcW w:w="1526" w:type="dxa"/>
          </w:tcPr>
          <w:p w14:paraId="7403A87D" w14:textId="55678200" w:rsidR="00A86358" w:rsidRPr="00384DE4" w:rsidRDefault="00A86358"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Reln</w:t>
            </w:r>
            <w:proofErr w:type="spellEnd"/>
            <w:r w:rsidRPr="00384DE4">
              <w:rPr>
                <w:rFonts w:ascii="Times New Roman" w:hAnsi="Times New Roman" w:cs="Times New Roman"/>
                <w:color w:val="000000" w:themeColor="text1"/>
              </w:rPr>
              <w:t xml:space="preserve"> </w:t>
            </w:r>
            <w:proofErr w:type="spellStart"/>
            <w:r w:rsidR="00A939AB" w:rsidRPr="00384DE4">
              <w:rPr>
                <w:rFonts w:ascii="Times New Roman" w:hAnsi="Times New Roman" w:cs="Times New Roman"/>
                <w:color w:val="000000" w:themeColor="text1"/>
              </w:rPr>
              <w:t>Tg</w:t>
            </w:r>
            <w:proofErr w:type="spellEnd"/>
          </w:p>
        </w:tc>
        <w:tc>
          <w:tcPr>
            <w:tcW w:w="4428" w:type="dxa"/>
          </w:tcPr>
          <w:p w14:paraId="4B63BE38" w14:textId="76CFF2D7"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lacking the C-terminal region of Reelin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{"citationID":"a1s34cdi4ip","properties":{"formattedCitation":"(128)","plainCitation":"(128)","noteIndex":0},"citationItems":[{"id":22349,"uris":["http://zotero.org/users/481051/items/VEG3N2IR"],"itemData":{"id":22349,"type":"article-journal","abstract":"The secreted glycoprotein Reelin is believed to play critical roles in the pathogenesis of several neuropsychiatric disorders. The highly basic C-terminal region (CTR) of Reelin is necessary for efficient activation of its downstream signaling and the brain structure of knock-in mice that lack the CTR (ΔC-KI mice) is impaired. Here, we performed a comprehensive behavioral test battery on ΔC-KI mice, in order to evaluate the effects of partial loss-of-function of Reelin on brain functions. The ΔC-KI mice were hyperactive and exhibited reduced anxiety-like and social behaviors. The working memory in ΔC-KI mice was impaired in a T-maze test. There was little difference in spatial reference memory, depression-like behavior, prepulse inhibition, or fear memory between ΔC-KI and wild-type mice. These results suggest that CTR-dependent Reelin functions are required for some specific normal brain functions and that ΔC-KI mice recapitulate some aspects of neuropsychiatric disorders, such as schizophrenia, bipolar disorder and autism spectrum disorder.","container-title":"Scientific Reports","DOI":"10.1038/srep28636","ISSN":"2045-2322","issue":"1","language":"en","license":"2016 The Author(s)","note":"publisher: Nature Publishing Group","page":"28636","source":"www.nature.com","title":"Mice that lack the C-terminal region of Reelin exhibit behavioral abnormalities related to neuropsychiatric disorders","URL":"https://www.nature.com/articles/srep28636","volume":"6","author":[{"family":"Sakai","given":"Kaori"},{"family":"Shoji","given":"Hirotaka"},{"family":"Kohno","given":"Takao"},{"family":"Miyakawa","given":"Tsuyoshi"},{"family":"Hattori","given":"Mitsuharu"}],"accessed":{"date-parts":[["2020",10,29]]},"issued":{"date-parts":[["2016",6,27]]}}}],"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(128)</w:t>
            </w:r>
            <w:r w:rsidRPr="00384DE4">
              <w:rPr>
                <w:rFonts w:ascii="Times New Roman" w:hAnsi="Times New Roman" w:cs="Times New Roman"/>
                <w:color w:val="000000" w:themeColor="text1"/>
              </w:rPr>
              <w:fldChar w:fldCharType="end"/>
            </w:r>
          </w:p>
        </w:tc>
        <w:tc>
          <w:tcPr>
            <w:tcW w:w="2268" w:type="dxa"/>
          </w:tcPr>
          <w:p w14:paraId="4C853918" w14:textId="75028153"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srs8om7aq","properties":{"formattedCitation":"(129\\uc0\\u8211{}131)","plainCitation":"(129–131)","noteIndex":0},"citationItems":[{"id":22855,"uris":["http://zotero.org/users/481051/items/T62D34MU"],"itemData":{"id":22855,"type":"article-journal","abstract":"Autistic disorder (MIM 209850) is currently viewed as a neurodevelopmental disease. Reelin plays a pivotal role in the development of laminar structures including the cerebral cortex, hippocampus, cerebellum and of several brainstem nuclei. Neuroanatomical evidence is consistent with Reelin involvement in autistic disorder. In this study, we describe several polymorphisms identified using RNA-SSCP and DNA sequencing. Association and linkage were assessed comparing 95 Italian patients to 186 ethnically-matched controls, and using the transmission/disequilibrium test and haplotype-based haplotype relative risk in 172 complete trios from 165 families collected in Italy and in the USA. Both case-control and </w:instrText>
            </w:r>
            <w:r w:rsidR="00F077C5">
              <w:rPr>
                <w:rFonts w:ascii="Times New Roman" w:hAnsi="Times New Roman" w:cs="Times New Roman" w:hint="eastAsia"/>
                <w:color w:val="000000" w:themeColor="text1"/>
              </w:rPr>
              <w:instrText>family-based analyses yield a significant association between autistic disorder and a polymorphic GGC repeat located immediately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of the reelin gene (RELN) ATG initiator codon, as well as with specific haplotypes formed by this polymorphism with two single-base substitutions located in a splice junction in exon 6 and within exon 50. Triplet repeats located in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untranslated regions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UTRs) are indicative of strong transcriptional regulation. Our findings suggest that longer triplet repeats in the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UT</w:instrText>
            </w:r>
            <w:r w:rsidR="00F077C5">
              <w:rPr>
                <w:rFonts w:ascii="Times New Roman" w:hAnsi="Times New Roman" w:cs="Times New Roman"/>
                <w:color w:val="000000" w:themeColor="text1"/>
              </w:rPr>
              <w:instrText xml:space="preserve">R of the RELN gene confer vulnerability to autistic disorder.","container-title":"Molecular Psychiatry","DOI":"10.1038/sj.mp.4000850","ISSN":"1476-5578","issue":"2","language":"en","license":"2001 Macmillan Publishers Limited","note":"publisher: Nature Publishing Group","page":"150-159","source":"www.nature.com","title":"Reelin gene alleles and haplotypes as a factor predisposing to autistic disorder","URL":"https://www.nature.com/articles/4000850","volume":"6","author":[{"family":"Persico","given":"A. M."},{"family":"D'Agruma","given":"L."},{"family":"Maiorano","given":"N."},{"family":"Totaro","given":"A."},{"family":"Militerni","given":"R."},{"family":"Bravaccio","given":"C."},{"family":"Wassink","given":"T. H."},{"family":"Schneider","given":"C."},{"family":"Melmed","given":"R."},{"family":"Trillo","given":"S."},{"family":"Montecchi","given":"F."},{"family":"Palermo","given":"M."},{"family":"Pascucci","given":"T."},{"family":"Puglisi-Allegra","given":"S."},{"family":"Reichelt","given":"K.-L."},{"family":"Conciatori","given":"M."},{"family":"Marino","given":"R."},{"family":"Quattrocchi","given":"C. C."},{"family":"Baldi","given":"A."},{"family":"Zelante","given":"L."},{"family":"Gasparini","given":"P."},{"family":"Keller","given":"F."}],"accessed":{"date-parts":[["2020",11,17]]},"issued":{"date-parts":[["2001",3]]}},"label":"page"},{"id":22859,"uris":["http://zotero.org/users/481051/items/S999USXB"],"itemData":{"id":22859,"type":"article-journal","abstract":"Genome scans indicate a linkage of autism to the chromosome 7q21–q36 region. Recent studies suggest that the Reelin gene may be one of the loci contributing to the positive linkage between chromosome 7q and autism. However, these studies were relatively small scale, using a few markers in the gene. We investigated 34 single nucleotide polymorphisms (SNPs) in the Reelin gene with an average spacing between the SNPs of 15 kb for evidence of association with autism. There were significant differences in the transmission of the alleles of exon 22 and intron 59 SNP to autistic subjects. Our findings support a role for the Reelin gene in the susceptibility to autism.","container-title":"Genomics","DOI":"10.1016/j.ygeno.2005.09.008","ISSN":"0888-7543","issue":"1","journalAbbreviation":"Genomics","language":"en","page":"75-83","source":"ScienceDirect","title":"Association of Reelin gene polymorphisms with autism","URL":"http://www.sciencedirect.com/science/article/pii/S0888754305002569","volume":"87","author":[{"family":"Serajee","given":"Fatema J."},{"family":"Zhong","given":"Hailang"},{"family":"Mahbubul Huq","given":"A. H. M."}],"accessed":{"date-parts":[["2020",11,17]]},"issued":{"date-parts":[["2006",1]]}},"label":"page"},{"id":22863,"uris":["http://zotero.org/users/481051/items/JX7IL5VV"],"itemData":{"id":22863,"type":"article-journal","abstract":"A polymorphic trinucleotide repeat (CGG/GCC) within the human Reelin gene (RELN) was examined as a candidate gene for autism spectrum disorders (ASDs). This gene encodes a large extracellular matrix protein </w:instrText>
            </w:r>
            <w:r w:rsidR="00F077C5">
              <w:rPr>
                <w:rFonts w:ascii="Times New Roman" w:hAnsi="Times New Roman" w:cs="Times New Roman" w:hint="eastAsia"/>
                <w:color w:val="000000" w:themeColor="text1"/>
              </w:rPr>
              <w:instrText>that orchestrates neuronal positioning during corticogenesis. The CGG-repeat within the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untranslated region of RELN exon 1 was examined in 126 multiple-incidence families. The number of CGG repeats varied from three to 16 in affected individuals and co</w:instrText>
            </w:r>
            <w:r w:rsidR="00F077C5">
              <w:rPr>
                <w:rFonts w:ascii="Times New Roman" w:hAnsi="Times New Roman" w:cs="Times New Roman"/>
                <w:color w:val="000000" w:themeColor="text1"/>
              </w:rPr>
              <w:instrText xml:space="preserve">ntrols, with no expansion or contraction observed during maternal (n = 291) or paternal (n = 287) transmissions in families with autistic probands. Although the frequencies of the RELN alleles and genotypes in affected children were not different from those in the comparison group, a family-based association test (FBAT) showed that the larger RELN alleles (≥11 repeats) were transmitted more often than expected to affected children (S = 43, E(S) = 34.5, P = 0.035); this was particularly the case for the 13-repeat RELN allele (S = 22, E(S) = 16, P = 0.034). Affected sib-pair (ASP) analysis found no evidence of excess sharing of RELN alleles in affected siblings. The impact of genotypes with large alleles (≥11 repeats) on the phenotypes in individuals with ASD was analyzed by ANOVA in a subset of the families for which results of the Autism Diagnostic Interview-Revised were available. Children with large RELN alleles did not show any difference in scores for questions related to the core symptoms of autistic disorder, but there was a tendency for children with at least one large RELN allele to have an earlier age at first phrase (χ2 = 3.538, P = 0.06). Thus, although the case-control and affected sib-pair findings did not support a role for RELN in susceptibility to ASD, the more powerful family-based association study demonstrated that RELN alleles with larger numbers of CGG repeats may play a role in the etiology of some cases of ASD, especially in children without delayed phrase speech.","container-title":"Molecular Psychiatry","DOI":"10.1038/sj.mp.4001124","ISSN":"1476-5578","issue":"9","language":"en","license":"2002 Macmillan Publishers Limited","note":"publisher: Nature Publishing Group","page":"1012-1017","source":"www.nature.com","title":"Reelin gene alleles and susceptibility to autism spectrum disorders","URL":"https://www.nature.com/articles/4001124/","volume":"7","author":[{"family":"Zhang","given":"H."},{"family":"Liu","given":"X."},{"family":"Zhang","given":"C."},{"family":"Mundo","given":"E."},{"family":"Macciardi","given":"F."},{"family":"Grayson","given":"D. R."},{"family":"Guidotti","given":"A. R."},{"family":"Holden","given":"J. J. A."}],"accessed":{"date-parts":[["2020",11,17]]},"issued":{"date-parts":[["2002",10]]}},"label":"page"}],"schema":"https://github.com/citation-style-language/schema/raw/master/csl-citation.json"}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(129–131)</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BD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{"citationID":"a1fp3rd0m1o","properties":{"formattedCitation":"(132)","plainCitation":"(132)","noteIndex":0},"citationItems":[{"id":22871,"uris":["http://zotero.org/users/481051/items/8PY3SBIS"],"itemData":{"id":22871,"type":"article-journal","abstract":"The Reelin gene (RELN) encodes a secretory glycoprotein critical for brain development and synaptic plasticity. Post-mortem studies have shown lower Reelin protein levels in the brains of patients with schizophrenia and bipolar disorder (BP) compared with controls. In a recent genome-wide association study of schizophrenia, the strongest association was found in a marker within RELN, although this association was seen only in women. In this study, we investigated whether genetic variation in RELN is associated with BP in a large family sample. We genotyped 75 tagSNPs and 6 coding SNPs in 1,188 individuals from 318 nuclear families, including 554 affected offspring. Quality control measures, transmission-disequilibrium tests (TDTs), and empirical simulations were performed in PLINK. We found a significant overtransmission of the C allele of rs362719 to BP offspring (OR = 1.47, P = 5.9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4); this withstood empirical correction for testing of multiple markers (empirical P = 0.048). In a hypothesis-driven secondary analysis, we found that the association with rs362719 was almost entirely accounted for by overtransmission of the putative risk allele to affected females (ORFemale = 1.79, P = 8.9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5 vs. ORMale = 1.12, P = 0.63). These results provide preliminary evidence that genetic variation in RELN is associated with susceptibility to BP and, in particular, to BP in females. However, our findings should be interpreted with caution until further replication and functional assays provide convergent support. © 2009 Wiley-Liss, Inc.","container-title":"American Journal of Medical Genetics Part B: Neuropsychiatric Genetics","DOI":"https://doi.org/10.1002/ajmg.b.31018","ISSN":"1552-485X","issue":"2","language":"en","license":"</w:instrText>
            </w:r>
            <w:r w:rsidR="00F077C5">
              <w:rPr>
                <w:rFonts w:ascii="Times New Roman" w:hAnsi="Times New Roman" w:cs="Times New Roman" w:hint="eastAsia"/>
                <w:color w:val="000000" w:themeColor="text1"/>
              </w:rPr>
              <w:instrText>Copyright © 2009 Wiley</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Liss, Inc.","note":"_eprint: https://onlinelibrary.wiley.com/doi/pdf/10.1002/ajmg.b.31018","page":"549-553","source":"Wiley Online Library","title":"Sex-specific association of the reelin gene with bipolar disorder","URL":"https://o</w:instrText>
            </w:r>
            <w:r w:rsidR="00F077C5">
              <w:rPr>
                <w:rFonts w:ascii="Times New Roman" w:hAnsi="Times New Roman" w:cs="Times New Roman"/>
                <w:color w:val="000000" w:themeColor="text1"/>
              </w:rPr>
              <w:instrText xml:space="preserve">nlinelibrary.wiley.com/doi/abs/10.1002/ajmg.b.31018","volume":"153B","author":[{"family":"Goes","given":"F. S."},{"family":"Willour","given":"V. L."},{"family":"Zandi","given":"P. P."},{"family":"Belmonte","given":"P. L."},{"family":"MacKinnon","given":"D. F."},{"family":"Mondimore","given":"F. M."},{"family":"Schweizer","given":"B."},{"family":"DePaulo","given":"J. R."},{"family":"Gershon","given":"E. S."},{"family":"McMahon","given":"F. J."},{"family":"Potash","given":"J. B."}],"accessed":{"date-parts":[["2020",11,17]]},"issued":{"date-parts":[["2010"]]}}}],"schema":"https://github.com/citation-style-language/schema/raw/master/csl-citation.json"}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(132)</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{"citationID":"a978js0lm7","properties":{"formattedCitation":"(133)","plainCitation":"(133)","noteIndex":0},"citationItems":[{"id":22867,"uris":["http://zotero.org/users/481051/items/JBCKMQY4"],"itemData":{"id":22867,"type":"article-journal","abstract":"Sex differences in schizophrenia are well known, but their genetic basis has not been identified. We performed a genome-wide association scan for schizophrenia in an Ashkenazi Jewish population using DNA pooling. We found a female-specific association with rs7341475, a SNP in the fourth intron of the reelin (RELN) gene (p = 2.9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5 in women), with a significant gene-sex effect (p = 1.8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4). We studied rs7341475 in four additional populations, totaling 2,274 cases and 4,401 controls. A significant effect was observed only in women, replicating the initial result (p = 2.1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3 in women; p = 4.2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3 for gene-sex interaction). Based on all populations the estimated relative risk of women carrying the common genotype is 1.58 (p = 8.8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7; p = 1.6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5 for gene-sex interaction). The female-specific association between RELN and schizophrenia is one of the few examples of a replicated sex-specific genetic association in any disease.","container-title":"PLOS Genetics","DOI":"10.1371/journal.pgen.0040028","ISSN":"1553-7404","issue":"2","journalAbbreviation":"PLOS Genetics","language":"en","note":"publisher: Public Library of Science","page":"e28","source":"PLoS Journals","title":"Genome-wide association identifies a common variant in the Reelin gene that increases the risk of schizophrenia only in women","URL":"https://journals.plos.org/plosgenetics/article?id=10.1371/journal.pgen.0040028","volume":"4","author":[{"family":"Shifman","given":"Sagiv"},{"family":"Johannesson","given":"Martina"},{"family":"Bronstein","given":"Michal"},{"family":"Chen","given":"Sam X."},{"family":"Collier","given":"David A."},{"family":"Craddock","given":"Nicholas J."},{"family":"Kendler","given":"Kenneth S."},{"family":"Li","given":"Tao"},{"family":"O'Donovan","given":"Michael"},{"family":"O'Neill","given":"F. Anthony"},{"family":"Owen","given":"Michael J."},{"family":"Walsh","given":"Dermot"},{"family":"Weinberger","given":"Daniel R."},{"family":"Sun","given":"Cuie"},{"family":"Flint","given":"Jonathan"},{"family":"Darvasi","given":"Ariel"}],"accessed":{"date-parts":[["2020",11,17]]},"issued":{"date-parts":[["2008",2,15]]}}}],"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(133)</w:t>
            </w:r>
            <w:r w:rsidRPr="00384DE4">
              <w:rPr>
                <w:rFonts w:ascii="Times New Roman" w:hAnsi="Times New Roman" w:cs="Times New Roman"/>
                <w:color w:val="000000" w:themeColor="text1"/>
              </w:rPr>
              <w:fldChar w:fldCharType="end"/>
            </w:r>
          </w:p>
        </w:tc>
      </w:tr>
      <w:tr w:rsidR="002D0EC6" w:rsidRPr="00384DE4" w14:paraId="6E210A4A" w14:textId="77777777" w:rsidTr="00776203">
        <w:trPr>
          <w:trHeight w:val="20"/>
        </w:trPr>
        <w:tc>
          <w:tcPr>
            <w:tcW w:w="709" w:type="dxa"/>
          </w:tcPr>
          <w:p w14:paraId="16F927CE" w14:textId="4B90F715"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48</w:t>
            </w:r>
          </w:p>
        </w:tc>
        <w:tc>
          <w:tcPr>
            <w:tcW w:w="1526" w:type="dxa"/>
          </w:tcPr>
          <w:p w14:paraId="6F78C7CD" w14:textId="7482268D"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Restraint stress</w:t>
            </w:r>
          </w:p>
        </w:tc>
        <w:tc>
          <w:tcPr>
            <w:tcW w:w="4428" w:type="dxa"/>
          </w:tcPr>
          <w:p w14:paraId="0795E5A2" w14:textId="421AB559"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exposed to </w:t>
            </w:r>
            <w:r w:rsidR="00264B42" w:rsidRPr="00384DE4">
              <w:rPr>
                <w:rFonts w:ascii="Times New Roman" w:hAnsi="Times New Roman" w:cs="Times New Roman"/>
                <w:color w:val="000000" w:themeColor="text1"/>
              </w:rPr>
              <w:t xml:space="preserve">chronic </w:t>
            </w:r>
            <w:r w:rsidRPr="00384DE4">
              <w:rPr>
                <w:rFonts w:ascii="Times New Roman" w:hAnsi="Times New Roman" w:cs="Times New Roman"/>
                <w:color w:val="000000" w:themeColor="text1"/>
              </w:rPr>
              <w:t xml:space="preserve">restraint stress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{"citationID":"a19tth3j72m","properties":{"formattedCitation":"(134)","plainCitation":"(134)","noteIndex":0},"citationItems":[{"id":23088,"uris":["http://zotero.org/users/481051/items/I8SSIMA2"],"itemData":{"id":23088,"type":"article-journal","abstract":"Aims Restraint stress is one of the most widely used experimental methods for generating rodent models of stress-induced neuropsychiatric disorders, such as depression and anxiety. Although various types of restraint apparatuses have been used to expose animals to stress, the magnitudes of the effects of stress exposure via different types of restraint apparatuses on physiology and behavior have not been compared in the same environment. Here, we investigated the effects of stress exposure via two types of restraint apparatuses on body weight, locomotor activity, anxiety- and depression-related behaviors, and plasma corticosterone levels in mice. Methods Adult male BALB/cAJcl mice were restrained by placing them in either a well-ventilated plastic conical tube or a tapered plastic film envelope for 6 hours per day for 10 or 21 consecutive days. Mice were weighed during and after the stress period and were subjected to a battery of behavioral tests, including light/dark transition, open field, elevated plus maze, Porsolt forced swim, tail suspension, and sucrose preference tests, starting on the day after the last stress session. Plasma corticosterone levels were measured in another cohort of mice on the 1st and the 21st stress sessions and after the Porsolt forced swim test. Results Exposure to repeated stress via the two above mentioned types of restraint apparatuses caused body weight loss, heightened locomotor activity, altered immobility during forced swim, and increased plasma corticosterone levels, and some of these results differed between the restraint stress protocols. Film-restraint–stressed mice had significantly lower body weights than tube-restraint–stressed mice. Film-restraint–stressed mice exhibited significantly higher or lower immobility during forced swim than tube-restraint–stressed mice, depending on the test time. Additionally, the stress-induced increase in plasma corticosterone levels was found to be higher in film-restraint–stressed mice than in tube-restraint–stressed mice. Conclusion Our results indicate that film-restraint stress has more pronounced effects on body weight, depression-related behavior, and corticosterone response than tube-restraint stress in mice. These findings may help guide which restraint stress procedures to use, depending on the objectives of a given study, in generating animal models of stress-induced neuropsychiatric disorders.","container-title":"Neuropsychopharmacology Reports","DOI":"https://doi.org/10.1002/npr2.12093","ISSN":"2574-173X","issue":"1","language":"en","license":"Copyright © 2001 John Wiley &amp; Sons, Inc.","note":"_eprint: https://onlinelibrary.wiley.com/doi/pdf/10.1002/npr2.12093","page":"73-84","source":"Wiley Online Library","title":"Differential effects of stress exposure via two types of restraint apparatuses on behavior and plasma corticosterone level in inbred male BALB/cAJcl mice","URL":"https://onlinelibrary.wiley.com/doi/abs/10.1002/npr2.12093","volume":"40","author":[{"family":"Shoji","given":"Hirotaka"},{"family":"Miyakawa","given":"Tsuyoshi"}],"accessed":{"date-parts":[["2020",12,4]]},"issued":{"date-parts":[["2020"]]}}}],"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(134)</w:t>
            </w:r>
            <w:r w:rsidRPr="00384DE4">
              <w:rPr>
                <w:rFonts w:ascii="Times New Roman" w:hAnsi="Times New Roman" w:cs="Times New Roman"/>
                <w:color w:val="000000" w:themeColor="text1"/>
              </w:rPr>
              <w:fldChar w:fldCharType="end"/>
            </w:r>
          </w:p>
        </w:tc>
        <w:tc>
          <w:tcPr>
            <w:tcW w:w="2268" w:type="dxa"/>
          </w:tcPr>
          <w:p w14:paraId="1C972988" w14:textId="74B1F05D" w:rsidR="00A86358" w:rsidRPr="00384DE4" w:rsidRDefault="00AB5EA1"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C</w:t>
            </w:r>
            <w:r w:rsidR="00AC0AF8">
              <w:rPr>
                <w:rFonts w:ascii="Times New Roman" w:hAnsi="Times New Roman" w:cs="Times New Roman"/>
                <w:color w:val="000000" w:themeColor="text1"/>
              </w:rPr>
              <w:t>S</w:t>
            </w:r>
          </w:p>
        </w:tc>
      </w:tr>
      <w:tr w:rsidR="002D0EC6" w:rsidRPr="00384DE4" w14:paraId="78E42110" w14:textId="77777777" w:rsidTr="00776203">
        <w:trPr>
          <w:trHeight w:val="20"/>
        </w:trPr>
        <w:tc>
          <w:tcPr>
            <w:tcW w:w="709" w:type="dxa"/>
          </w:tcPr>
          <w:p w14:paraId="35C8CFF2" w14:textId="72F2AAE7"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49</w:t>
            </w:r>
          </w:p>
        </w:tc>
        <w:tc>
          <w:tcPr>
            <w:tcW w:w="1526" w:type="dxa"/>
          </w:tcPr>
          <w:p w14:paraId="73DE4882" w14:textId="6EBC3E14"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Sciatic nerve cuffing</w:t>
            </w:r>
          </w:p>
        </w:tc>
        <w:tc>
          <w:tcPr>
            <w:tcW w:w="4428" w:type="dxa"/>
          </w:tcPr>
          <w:p w14:paraId="31909C03" w14:textId="366D9311"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The sciatic nerve cuffing mouse model of neuropathic pain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{"citationID":"aorhg086nb","properties":{"formattedCitation":"(135,136)","plainCitation":"(135,136)","noteIndex":0},"citationItems":[{"id":14878,"uris":["http://zotero.org/users/481051/items/PPDUDHEJ"],"itemData":{"id":14878,"type":"article-journal","abstract":"Pain associates both sensory and emotional aversive components, and often leads to anxiety and depression when it becomes chronic. Here, we characterized, in a mouse model, the long-term development of these sensory and aversive components as well as anxiodepressive-like consequences of neuropathic pain and determined their electrophysiological impact on the anterior cingulate cortex (ACC, cortical areas 24a/24b). We show that these symptoms of neuropathic pain evolve and recover in different time courses following nerve injury in male mice. In vivo electrophysiological recordings evidence an increased firing rate and bursting activity within the ACC when anxiodepressive-like consequences developed, and this hyperactivity persists beyond the period of mechanical hypersensitivity. Whole-cell patch-clamp recordings also support ACC hyperactivity, as shown by increased excitatory postsynaptic transmission and contribution of NMDA receptors. Optogenetic inhibition of the ACC hyperactivity was sufficient to alleviate the aversive and anxiodepressive-like consequences of neuropathic pain, indicating that these consequences are underpinned by ACC hyperactivity.\nSIGNIFICANCE STATEMENT Chronic pain is frequently comorbid with mood disorders, such as anxiety and depression. It has been shown that it is possible to model this comorbidity in animal models by taking into consideration the time factor. In this study, we aimed at determining the dynamic of different components and consequences of chronic pain, and correlated them with electrophysiological alterations. By combining electrophysiological, optogenetic, and behavioral analyses in a mouse model of neuropathic pain, we show that the mechanical hypersensitivity, ongoing pain, anxiodepressive consequences, and their recoveries do not necessarily exhibit temporal synchrony during chronic pain processing, and that the hyperactivity of the anterior cingulate cortex is essential for driving the emotional impact of neuropathic pain.","container-title":"Journal of Neuroscience","DOI":"10.1523/JNEUROSCI.3195-17.2018","ISSN":"0270-6474, 1529-2401","issue":"12","journalAbbreviation":"J. Neurosci.","language":"en","license":"Copyright © 2018 the authors 0270-6474/18/383102-14$15.00/0","note":"PMID: 29463643","page":"3102-3115","source":"www.jneurosci.org","title":"Hyperactivity of anterior cingulate cortex areas 24a/24b drives chronic pain-induced anxiodepressive-like consequences","URL":"http://www.jneurosci.org/content/38/12/3102","volume":"38","author":[{"family":"Sellmeijer","given":"Jim"},{"family":"Mathis","given":"Victor"},{"family":"Hugel","given":"Sylvain"},{"family":"Li","given":"Xu-Hui"},{"family":"Song","given":"Qian"},{"family":"Chen","given":"Qi-Yu"},{"family":"Barthas","given":"Florent"},{"family":"Lutz","given":"Pierre-Eric"},{"family":"Karatas","given":"Meltem"},{"family":"Luthi","given":"Andreas"},{"family":"Veinante","given":"Pierre"},{"family":"Aertsen","given":"Ad"},{"family":"Barrot","given":"Michel"},{"family":"Zhuo","given":"Min"},{"family":"Yalcin","given":"Ipek"}],"accessed":{"date-parts":[["2018",5,11]]},"issued":{"date-parts":[["2018",3,21]]}},"label":"page"},{"id":14535,"uris":["http://zotero.org/users/481051/items/KLDPA9L6"],"itemData":{"id":14535,"type":"article-journal","abstract":"Neuropathic pain arises as a consequence of a lesion or a disease affecting the somatosensory system. This syndrome results from maladaptive changes in injured sensory neurons and along the entire nociceptive pathway within the central nervous system. It is usually chronic and challenging to treat. In order to study neuropathic pain and its treatments, different models have been developed in rodents. These models derive from known etiologies, thus reproducing peripheral nerve injuries, central injuries, and metabolic-, infectious- or chemotherapy-related neuropathies. Murine models of peripheral nerve injury often target the sciatic nerve which is easy to access and allows nociceptive tests on the hind paw. These models rely on a compression and/or a section. Here, the detailed surgery procedure for the \"cuff model\" of neuropathic pain in mice is described. In this model, a cuff of PE-20 polyethylene tubing of standardized length (2 mm) is unilaterally implanted around the main branch of the sciatic nerve. It induces a long-lasting mechanical allodynia, i.e., a nociceptive response to a normally non-nociceptive stimulus that can be evaluated by using von Frey filaments. Besides the detailed surgery and testing procedures, the interest of this model for the study of neuropathic pain mechanism, for the study of neuropathic pain sensory and anxiodepressive aspects, and for the study of neuropathic pain treatments are also discussed.","container-title":"Journal of Visualized Experiments : JoVE","DOI":"10.3791/51608","ISSN":"1940-087X","issue":"89","journalAbbreviation":"J Vis Exp","note":"PMID: 25078668\nPMCID: PMC4217571","page":"51608","source":"PubMed Central","title":"The sciatic nerve cuffing model of neuropathic pain in mice","URL":"https://www.ncbi.nlm.nih.gov/pmc/articles/PMC4217571/","author":[{"family":"Yalcin","given":"Ipek"},{"family":"Megat","given":"Salim"},{"family":"Barthas","given":"Florent"},{"family":"Waltisperger","given":"Elisabeth"},{"family":"Kremer","given":"Mélanie"},{"family":"Salvat","given":"Eric"},{"family":"Barrot","given":"Michel"}],"accessed":{"date-parts":[["2018",3,5]]},"issued":{"date-parts":[["2014",7,16]]}},"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(135,136)</w:t>
            </w:r>
            <w:r w:rsidRPr="00384DE4">
              <w:rPr>
                <w:rFonts w:ascii="Times New Roman" w:hAnsi="Times New Roman" w:cs="Times New Roman"/>
                <w:color w:val="000000" w:themeColor="text1"/>
              </w:rPr>
              <w:fldChar w:fldCharType="end"/>
            </w:r>
          </w:p>
        </w:tc>
        <w:tc>
          <w:tcPr>
            <w:tcW w:w="2268" w:type="dxa"/>
          </w:tcPr>
          <w:p w14:paraId="13BDF170" w14:textId="686B7458"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C</w:t>
            </w:r>
            <w:r w:rsidR="00C70F68" w:rsidRPr="00384DE4">
              <w:rPr>
                <w:rFonts w:ascii="Times New Roman" w:hAnsi="Times New Roman" w:cs="Times New Roman"/>
                <w:color w:val="000000" w:themeColor="text1"/>
              </w:rPr>
              <w:t>hronic pain</w:t>
            </w:r>
          </w:p>
        </w:tc>
      </w:tr>
      <w:tr w:rsidR="002D0EC6" w:rsidRPr="00384DE4" w14:paraId="402BC913" w14:textId="77777777" w:rsidTr="00776203">
        <w:trPr>
          <w:trHeight w:val="20"/>
        </w:trPr>
        <w:tc>
          <w:tcPr>
            <w:tcW w:w="709" w:type="dxa"/>
          </w:tcPr>
          <w:p w14:paraId="1D0473ED" w14:textId="3D829A69"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50</w:t>
            </w:r>
          </w:p>
        </w:tc>
        <w:tc>
          <w:tcPr>
            <w:tcW w:w="1526" w:type="dxa"/>
          </w:tcPr>
          <w:p w14:paraId="4EE0193F" w14:textId="0E1D39EA"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Scn2a KO</w:t>
            </w:r>
          </w:p>
        </w:tc>
        <w:tc>
          <w:tcPr>
            <w:tcW w:w="4428" w:type="dxa"/>
          </w:tcPr>
          <w:p w14:paraId="0635710A" w14:textId="4FDD4A56"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heterozygous knockout of the sodium voltage-gated channel alpha subunit 2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{"citationID":"a1tae78qg6o","properties":{"formattedCitation":"(137)","plainCitation":"(137)","noteIndex":0},"citationItems":[{"id":17057,"uris":["http://zotero.org/users/481051/items/8QA24UWI"],"itemData":{"id":17057,"type":"article-journal","abstract":"Mutations of the SCN2A gene encoding a voltage-gated sodium channel alpha-II subunit Nav1.2 are associated with neurological disorders such as epilepsy, autism spectrum disorders, intellectual disability, and schizophrenia. However, causal relationships and pathogenic mechanisms underlying these neurological defects, especially social and psychiatric features, remain to be elucidated.","container-title":"Molecular Autism","DOI":"10.1186/s13229-019-0265-5","ISSN":"2040-2392","issue":"1","journalAbbreviation":"Molecular Autism","page":"15","source":"BioMed Central","title":"Scn2a haploinsufficient mice display a spectrum of phenotypes affecting anxiety, sociability, memory flexibility and ampakine CX516 rescues their hyperactivity","URL":"https://doi.org/10.1186/s13229-019-0265-5","volume":"10","author":[{"family":"Tatsukawa","given":"Tetsuya"},{"family":"Raveau","given":"Matthieu"},{"family":"Ogiwara","given":"Ikuo"},{"family":"Hattori","given":"Satoko"},{"family":"Miyamoto","given":"Hiroyuki"},{"family":"Mazaki","given":"Emi"},{"family":"Itohara","given":"Shigeyoshi"},{"family":"Miyakawa","given":"Tsuyoshi"},{"family":"Montal","given":"Mauricio"},{"family":"Yamakawa","given":"Kazuhiro"}],"accessed":{"date-parts":[["2019",4,17]]},"issued":{"date-parts":[["2019",3]]}}}],"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(137)</w:t>
            </w:r>
            <w:r w:rsidRPr="00384DE4">
              <w:rPr>
                <w:rFonts w:ascii="Times New Roman" w:hAnsi="Times New Roman" w:cs="Times New Roman"/>
                <w:color w:val="000000" w:themeColor="text1"/>
              </w:rPr>
              <w:fldChar w:fldCharType="end"/>
            </w:r>
          </w:p>
        </w:tc>
        <w:tc>
          <w:tcPr>
            <w:tcW w:w="2268" w:type="dxa"/>
          </w:tcPr>
          <w:p w14:paraId="4B3E365E" w14:textId="6D7801D4"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{"citationID":"a1ci0l9ov8f","properties":{"formattedCitation":"(138,139)","plainCitation":"(138,139)","noteIndex":0},"citationItems":[{"id":22787,"uris":["http://zotero.org/users/481051/items/65DF3K4C"],"itemData":{"id":22787,"type":"article-journal","abstract":"Research during the past decade has seen significant progress in the understanding of the genetic architecture of autism spectrum disorders (ASDs), with gene discovery accelerating as the characterization of genomic variation has become increasingly comprehensive. At the same time, this research has highlighted ongoing challenges. Here we address the enormous impact of high-throughput sequencing (HTS) on ASD gene discovery, outline a consensus view for leveraging this technology, and describe a large multisite collaboration developed to accomplish these goals. Similar approaches could prove effective for severe neurodevelopmental disorders more broadly.","container-title":"Neuron","DOI":"10.1016/j.neuron.2012.12.008","ISSN":"0896-6273","issue":"6","journalAbbreviation":"Neuron","language":"en","page":"1052-1056","source":"ScienceDirect","title":"The autism sequencing consortium: large-scale, high-throughput sequencing in autism spectrum disorders","title-short":"The Autism Sequencing Consortium","URL":"http://www.sciencedirect.com/science/article/pii/S0896627312011142","volume":"76","author":[{"family":"Buxbaum","given":"Joseph D."},{"family":"Daly","given":"Mark J."},{"family":"Devlin","given":"Bernie"},{"family":"Lehner","given":"Thomas"},{"family":"Roeder","given":"Kathryn"},{"family":"State","given":"Matthew W."}],"accessed":{"date-parts":[["2020",11,17]]},"issued":{"date-parts":[["2012",12]]}},"label":"page"},{"id":22791,"uris":["http://zotero.org/users/481051/items/R8Q62ISI"],"itemData":{"id":22791,"type":"article-journal","abstract":"SCN2A is a gene that codes for the alpha subunit of voltage-gated, type II sodium channels, and is highly expressed in the brain. Sodium channel disruptions, such as mutations in SCN2A, may play an important role in psychiatric disorders. Recently, de novo SCN2A mutations in autism spectrum disorder (ASD) have been identified. The current study characterizes a de novo splice site mutation in SCN2A that alters mRNA and protein products.","container-title":"BMC Medical Genetics","DOI":"10.1186/1471-2350-15-35","ISSN":"1471-2350","issue":"1","journalAbbreviation":"BMC Med Genet","language":"en","page":"35","source":"Springer Link","title":"De novo SCN2A splice site mutation in a boy with Autism spectrum disorder","URL":"https://doi.org/10.1186/1471-2350-15-35","volume":"15","author":[{"family":"Tavassoli","given":"Teresa"},{"family":"Kolevzon","given":"Alexander"},{"family":"Wang","given":"A. Ting"},{"family":"Curchack-Lichtin","given":"Jocelyn"},{"family":"Halpern","given":"Danielle"},{"family":"Schwartz","given":"Lily"},{"family":"Soffes","given":"Sarah"},{"family":"Bush","given":"Lauren"},{"family":"Grodberg","given":"David"},{"family":"Cai","given":"Guiqing"},{"family":"Buxbaum","given":"Joseph D."}],"accessed":{"date-parts":[["2020",11,17]]},"issued":{"date-parts":[["2014",3,20]]}},"label":"page"}],"schema":"https://github.com/citation-style-language/schema/raw/master/csl-citation.json"}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(138,139)</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EP</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fij03hbg7","properties":{"formattedCitation":"(140\\uc0\\u8211{}142)","plainCitation":"(140–142)","noteIndex":0},"citationItems":[{"id":22783,"uris":["http://zotero.org/users/481051/items/2CEPFLAX"],"itemData":{"id":22783,"type":"article-journal","abstract":"Exome sequencing has found an excess of de novo mutations in the </w:instrText>
            </w:r>
            <w:r w:rsidR="00F077C5">
              <w:rPr>
                <w:rFonts w:ascii="Cambria Math" w:hAnsi="Cambria Math" w:cs="Cambria Math"/>
                <w:color w:val="000000" w:themeColor="text1"/>
              </w:rPr>
              <w:instrText>∼</w:instrText>
            </w:r>
            <w:r w:rsidR="00F077C5">
              <w:rPr>
                <w:rFonts w:ascii="Times New Roman" w:hAnsi="Times New Roman" w:cs="Times New Roman"/>
                <w:color w:val="000000" w:themeColor="text1"/>
              </w:rPr>
              <w:instrText xml:space="preserve">4,000 most intolerant genes in patients with two classical epileptic encephalopathies (infantile spasms and Lennox–Gastaut syndrome); among them are multiple de novo mutations in GABRB3 and ALG13.","container-title":"Nature","DOI":"10.1038/nature12439","ISSN":"1476-4687","issue":"7466","language":"en","license":"2013 Nature Publishing Group, a division of Macmillan Publishers Limited. All Rights Reserved.","note":"publisher: Nature Publishing Group","page":"217-221","source":"www.nature.com","title":"De novo mutations in epileptic encephalopathies","URL":"https://www.nature.com/articles/nature12439","volume":"501","author":[{"family":"Allen","given":"Andrew S."},{"family":"Berkovic","given":"Samuel F."},{"family":"Cossette","given":"Patrick"},{"family":"Delanty","given":"Norman"},{"family":"Dlugos","given":"Dennis"},{"family":"Eichler","given":"Evan E."},{"family":"Epstein","given":"Michael P."},{"family":"Glauser","given":"Tracy"},{"family":"Goldstein","given":"David B."},{"family":"Han","given":"Yujun"},{"family":"Heinzen","given":"Erin L."},{"family":"Hitomi","given":"Yuki"},{"family":"Howell","given":"Katherine B."},{"family":"Johnson","given":"Michael R."},{"family":"Kuzniecky","given":"Ruben"},{"family":"Lowenstein","given":"Daniel H."},{"family":"Lu","given":"Yi-Fan"},{"family":"Madou","given":"Maura R. Z."},{"family":"Marson","given":"Anthony G."},{"family":"Mefford","given":"Heather C."},{"family":"Esmaeeli Nieh","given":"Sahar"},{"family":"O'Brien","given":"Terence J."},{"family":"Ottman","given":"Ruth"},{"family":"Petrovski","given":"Slavé"},{"family":"Poduri","given":"Annapurna"},{"family":"Ruzzo","given":"Elizabeth K."},{"family":"Scheffer","given":"Ingrid E."},{"family":"Sherr","given":"Elliott H."},{"family":"Yuskaitis","given":"Christopher J."},{"family":"Abou-Khalil","given":"Bassel"},{"family":"Alldredge","given":"Brian K."},{"family":"Bautista","given":"Jocelyn F."},{"family":"Berkovic","given":"Samuel F."},{"family":"Boro","given":"Alex"},{"family":"Cascino","given":"Gregory D."},{"family":"Consalvo","given":"Damian"},{"family":"Crumrine","given":"Patricia"},{"family":"Devinsky","given":"Orrin"},{"family":"Dlugos","given":"Dennis"},{"family":"Epstein","given":"Michael P."},{"family":"Fiol","given":"Miguel"},{"family":"Fountain","given":"Nathan B."},{"family":"French","given":"Jacqueline"},{"family":"Friedman","given":"Daniel"},{"family":"Geller","given":"Eric B."},{"family":"Glauser","given":"Tracy"},{"family":"Glynn","given":"Simon"},{"family":"Haut","given":"Sheryl R."},{"family":"Hayward","given":"Jean"},{"family":"Helmers","given":"Sandra L."},{"family":"Joshi","given":"Sucheta"},{"family":"Kanner","given":"Andres"},{"family":"Kirsch","given":"Heidi E."},{"family":"Knowlton","given":"Robert C."},{"family":"Kossoff","given":"Eric H."},{"family":"Kuperman","given":"Rachel"},{"family":"Kuzniecky","given":"Ruben"},{"family":"Lowenstein","given":"Daniel H."},{"family":"McGuire","given":"Shannon M."},{"family":"Motika","given":"Paul V."},{"family":"Novotny","given":"Edward J."},{"family":"Ottman","given":"Ruth"},{"family":"Paolicchi","given":"Juliann M."},{"family":"Parent","given":"Jack M."},{"family":"Park","given":"Kristen"},{"family":"Poduri","given":"Annapurna"},{"family":"Scheffer","given":"Ingrid E."},{"family":"Shellhaas","given":"Renée A."},{"family":"Sherr","given":"Elliott H."},{"family":"Shih","given":"Jerry J."},{"family":"Singh","given":"Rani"},{"family":"Sirven","given":"Joseph"},{"family":"Smith","given":"Michael C."},{"family":"Sullivan","given":"Joseph"},{"family":"Lin Thio","given":"Liu"},{"family":"Venkat","given":"Anu"},{"family":"Vining","given":"Eileen P. G."},{"family":"Von Allmen","given":"Gretchen K."},{"family":"Weisenberg","given":"Judith L."},{"family":"Widdess-Walsh","given":"Peter"},{"family":"Winawer","given":"Melodie R."},{"literal":"Epi4K Consortium"},{"literal":"Epilepsy Phenome/Genome Project"}],"accessed":{"date-parts":[["2020",11,17]]},"issued":{"date-parts":[["2013",9]]}},"label":"page"},{"id":22779,"uris":["http://zotero.org/users/481051/items/JQM4W8FW"],"itemData":{"id":22779,"type":"article-journal","abstract":"Ion-channel gene defects are associated with a range of paroxysmal disorders, including several monogenic epilepsy syndromes. Two autosomal dominant disorders present in the first year of life: benign familial neonatal seizures, which is associated with potassium-channel gene defects; and benign familial infantile seizures, for which no genes have been identified. Here, we describe a clinically intermediate variant, benign familial neonatal-infantile seizures, with mutations in the sodium-channel subunit gene SCN2A. This clinico-molecular correlation defines a new benign familial epilepsy syndrome beginning in early infancy, an age at which seizure disorders frequently have a sombre prognosis.","container-title":"The Lancet","DOI":"10.1016/S0140-6736(02)09968-3","ISSN":"0140-6736","issue":"9336","journalAbbreviation":"The Lancet","language":"en","page":"851-852","source":"ScienceDirect","title":"Sodium-channel defects in benign familial neonatal-infantile seizures","URL":"http://www.sciencedirect.com/science/article/pii/S0140673602099683","volume":"360","author":[{"family":"Heron","given":"Sarah E"},{"family":"Crossland","given":"Kathryn M"},{"family":"Andermann","given":"Eva"},{"family":"Phillips","given":"Hilary A"},{"family":"Hall","given":"Allison J"},{"family":"Bleasel","given":"Andrew"},{"family":"Shevell","given":"Michael"},{"family":"Mercho","given":"Suha"},{"family":"Seni","given":"Marie-Helene"},{"family":"Guiot","given":"Marie-Christine"},{"family":"Mulley","given":"John C"},{"family":"Berkovic","given":"Samuel F"},{"family":"Scheffer","given":"Ingrid E"}],"accessed":{"date-parts":[["2020",11,17]]},"issued":{"date-parts":[["2002",9]]}},"label":"page"},{"id":22774,"uris":["http://zotero.org/users/481051/items/NIVCCJ3L"],"itemData":{"id":22774,"type":"article-journal","abstract":"Generalized epilepsy with febrile seizures plus (GEFS+), a clinical subset of febrile seizures (FS), is characterized by frequent episodes beyond 6 years of age (FS+) and various types of subsequent epilepsy. Mutations in β1 and αI-subunit genes of voltage-gated Na+ channels have been associated with GEFS+1 and 2, respectively. Here, we report a mutation resulting in an amino acid exchange (R187W) in the gene encoding the α-subunit of neuronal voltage-gated Na+ channel type II (Nav1.2) in a patient with FS associated with afebrile seizures. The mutation R187W occurring on Arg187, a highly conserved residue among voltage-gated Na+ channels, was not found in 224 alleles of unaffected individuals. Whole-cell patch clamp recordings on human embryonic kidney (HEK) cells expressing a rat wild-type (rNav1.2) and the corresponding mutant channels showed that the mutant channel inactivated more slowly than wild-type whereas the Na+ channel conductance was not affected. Prolonged residence in the open state of the R187W mutant channel may augment Na+ influx and thereby underlie the neuronal hyperexcitability that induces seizure activity. Even though a small pedigree could not show clear cosegregation with the disease phenotype, these findings strongly suggest the involvement of Nav1.2 in a human disease and propose the R187W mutation as the genetic defect responsible for febrile seizures associated with afebrile seizures.","container-title":"Proceedings of the National Academy of Sciences","DOI":"10.1073/pnas.111065098","ISSN":"0027-8424, 1091-6490","issue":"11","journalAbbreviation":"PNAS","language":"en","license":"Copyright © 2001, The National Academy of Sciences","note":"publisher: National Academy of Sciences\nsection: Biological Sciences\nPMID: 11371648","page":"6384-6389","source":"www.pnas.org","title":"A missense mutation of the Na+ channel αII subunit gene Nav1.2 in a patient with febrile and afebrile seizures causes channel dysfunction","URL":"https://www.pnas.org/content/98/11/6384","volume":"98","author":[{"family":"Sugawara","given":"Takashi"},{"family":"Tsurubuchi","given":"Yuji"},{"family":"Agarwala","given":"Kishan Lal"},{"family":"Ito","given":"Masatoshi"},{"family":"Fukuma","given":"Goryu"},{"family":"Mazaki-Miyazaki","given":"Emi"},{"family":"Nagafuji","given":"Hiroshi"},{"family":"Noda","given":"Masaharu"},{"family":"Imoto","given":"Keiji"},{"family":"Wada","given":"Kazumaru"},{"family":"Mitsudome","given":"Akihisa"},{"family":"Kaneko","given":"Sunao"},{"family":"Montal","given":"Mauricio"},{"family":"Nagata","given":"Keiichi"},{"family":"Hirose","given":"Shinichi"},{"family":"Yamakawa","given":"Kazuhiro"}],"accessed":{"date-parts":[["2020",11,17]]},"issued":{"date-parts":[["2001",5,22]]}},"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(140–142)</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ID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{"citationID":"a1m6epc499l","properties":{"formattedCitation":"(143,144)","plainCitation":"(143,144)","noteIndex":0},"citationItems":[{"id":22798,"uris":["http://zotero.org/users/481051/items/3QDQNLZ4"],"itemData":{"id":22798,"type":"article-journal","abstract":"Severe intellectual disability, which is also referred to as cognitive impairment or mental retardation, affects approximately 0.5% of the population in Western countries1,2 and represents an important health burden. A clinical diagnosis of severe intellectual disability is generally based on an IQ of less than 50 and substantial limitations in activities of daily living. In early childhood, the diagnosis is based on substantial developmental delays, including motor, cognitive, and speech delays. Children with different nonsyndromic forms of intellectual disability are clinically indistinguishable. Intellectual disability can be caused by nongenetic factors, such as infections and perinatal asphyxia. In developed countries, . . .","container-title":"New England Journal of Medicine","DOI":"10.1056/NEJMoa1206524","ISSN":"0028-4793","issue":"20","note":"publisher: Massachusetts Medical Society\n_eprint: https://doi.org/10.1056/NEJMoa1206524\nPMID: 23033978","page":"1921-1929","source":"Taylor and Francis+NEJM","title":"Diagnostic exome sequencing in persons with severe intellectual disability","URL":"https://doi.org/10.1056/NEJMoa1206524","volume":"367","author":[{"family":"Ligt","given":"Joep","non-dropping-particle":"de"},{"family":"Willemsen","given":"Marjolein H."},{"family":"Bon","given":"Bregje W.M.","non-dropping-particle":"van"},{"family":"Kleefstra","given":"Tjitske"},{"family":"Yntema","given":"Helger G."},{"family":"Kroes","given":"Thessa"},{"family":"Vulto-van Silfhout","given":"Anneke T."},{"family":"Koolen","given":"David A."},{"family":"Vries","given":"Petra","non-dropping-particle":"de"},{"family":"Gilissen","given":"Christian"},{"family":"Rosario","given":"Marisol","non-dropping-particle":"del"},{"family":"Hoischen","given":"Alexander"},{"family":"Scheffer","given":"Hans"},{"family":"Vries","given":"Bert B.A.","non-dropping-particle":"de"},{"family":"Brunner","given":"Han G."},{"family":"Veltman","given":"Joris A."},{"family":"Vissers","given":"Lisenka E.L.M."}],"accessed":{"date-parts":[["2020",11,17]]},"issued":{"date-parts":[["2012",11]]}},"label":"page"},{"id":22794,"uris":["http://zotero.org/users/481051/items/VM5E4B4W"],"itemData":{"id":22794,"type":"article-journal","abstract":"Background\nThe genetic cause of intellectual disability in most patients is unclear because of the absence of morphological clues, information about the position of such genes, and suitable screening methods. Our aim was to identify de-novo variants in individuals with sporadic non-syndromic intellectual disability.\nMethods\nIn this study, we enrolled children with intellectual disability and their parents from ten centres in Germany and Switzerland. We compared exome sequences between patients and their parents to identify de-novo variants. 20 children and their parents from the KORA Augsburg Diabetes Family Study were investigated as controls.\nFindings\nWe enrolled 51 participants from the German Mental Retardation Network. 45 (88%) participants in the case group and 14 (70%) in the control group had de-novo variants. We identified 87 de-novo variants in the case group, with an exomic mutation rate of 1·71 per individual per generation. In the control group we identified 24 de-novo variants, which is 1·2 events per individual per generation. More participants in the case group had loss-of-function variants than in the control group (20/51 vs 2/20; p=0·022), suggesting their contribution to disease development. 16 patients carried de-novo variants in known intellectual disability genes with three recurrently mutated genes (STXBP1, SYNGAP1, and SCN2A). We deemed at least six loss-of-function mutations in six novel genes to be disease causing. We also identified several missense alterations with potential pathogenicity.\nInterpretation\nAfter exclusion of copy-number variants, de-novo point mutations and small indels are associated with severe, sporadic non-syndromic intellectual disability, accounting for 45–55% of patients with high locus heterogeneity. Autosomal recessive inheritance seems to contribute little in the outbred population investigated. The large number of de-novo variants in known intellectual disability genes is only partially attributable to known non-specific phenotypes. Several patients did not meet the expected syndromic manifestation, suggesting a strong bias in present clinical syndrome descriptions.\nFunding\nGerman Ministry of Education and Research, European Commission 7th Framework Program, and Swiss National Science Foundation.","container-title":"The Lancet","DOI":"10.1016/S0140-6736(12)61480-9","ISSN":"0140-6736","issue":"9854","journalAbbreviation":"The Lancet","language":"en","page":"1674-1682","source":"ScienceDirect","title":"Range of genetic mutations associated with severe non-syndromic sporadic intellectual disability: an exome sequencing study","title-short":"Range of genetic mutations associated with severe non-syndromic sporadic intellectual disability","URL":"http://www.sciencedirect.com/science/article/pii/S0140673612614809","volume":"380","author":[{"family":"Rauch","given":"Anita"},{"family":"Wieczorek","given":"Dagmar"},{"family":"Graf","given":"Elisabeth"},{"family":"Wieland","given":"Thomas"},{"family":"Endele","given":"Sabine"},{"family":"Schwarzmayr","given":"Thomas"},{"family":"Albrecht","given":"Beate"},{"family":"Bartholdi","given":"Deborah"},{"family":"Beygo","given":"Jasmin"},{"family":"Di Donato","given":"Nataliya"},{"family":"Dufke","given":"Andreas"},{"family":"Cremer","given":"Kirsten"},{"family":"Hempel","given":"Maja"},{"family":"Horn","given":"Denise"},{"family":"Hoyer","given":"Juliane"},{"family":"Joset","given":"Pascal"},{"family":"Röpke","given":"Albrecht"},{"family":"Moog","given":"Ute"},{"family":"Riess","given":"Angelika"},{"family":"Thiel","given":"Christian T"},{"family":"Tzschach","given":"Andreas"},{"family":"Wiesener","given":"Antje"},{"family":"Wohlleber","given":"Eva"},{"family":"Zweier","given":"Christiane"},{"family":"Ekici","given":"Arif B"},{"family":"Zink","given":"Alexander M"},{"family":"Rump","given":"Andreas"},{"family":"Meisinger","given":"Christa"},{"family":"Grallert","given":"Harald"},{"family":"Sticht","given":"Heinrich"},{"family":"Schenck","given":"Annette"},{"family":"Engels","given":"Hartmut"},{"family":"Rappold","given":"Gudrun"},{"family":"Schröck","given":"Evelin"},{"family":"Wieacker","given":"Peter"},{"family":"Riess","given":"Olaf"},{"family":"Meitinger","given":"Thomas"},{"family":"Reis","given":"André"},{"family":"Strom","given":"Tim M"}],"accessed":{"date-parts":[["2020",11,17]]},"issued":{"date-parts":[["2012",11]]}},"label":"page"}],"schema":"https://github.com/citation-style-language/schema/raw/master/csl-citation.json"}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(143,144)</w:t>
            </w:r>
            <w:r w:rsidRPr="00384DE4">
              <w:rPr>
                <w:rFonts w:ascii="Times New Roman" w:hAnsi="Times New Roman" w:cs="Times New Roman"/>
                <w:color w:val="000000" w:themeColor="text1"/>
              </w:rPr>
              <w:fldChar w:fldCharType="end"/>
            </w:r>
          </w:p>
        </w:tc>
      </w:tr>
      <w:tr w:rsidR="002D0EC6" w:rsidRPr="00384DE4" w14:paraId="34F31FAA" w14:textId="77777777" w:rsidTr="00776203">
        <w:trPr>
          <w:trHeight w:val="20"/>
        </w:trPr>
        <w:tc>
          <w:tcPr>
            <w:tcW w:w="709" w:type="dxa"/>
          </w:tcPr>
          <w:p w14:paraId="12825597" w14:textId="2AC72547"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51</w:t>
            </w:r>
          </w:p>
        </w:tc>
        <w:tc>
          <w:tcPr>
            <w:tcW w:w="1526" w:type="dxa"/>
          </w:tcPr>
          <w:p w14:paraId="2D1A2FF0" w14:textId="1E3390AA" w:rsidR="00A86358" w:rsidRPr="00384DE4" w:rsidRDefault="00A86358"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Sert</w:t>
            </w:r>
            <w:proofErr w:type="spellEnd"/>
            <w:r w:rsidRPr="00384DE4">
              <w:rPr>
                <w:rFonts w:ascii="Times New Roman" w:hAnsi="Times New Roman" w:cs="Times New Roman"/>
                <w:color w:val="000000" w:themeColor="text1"/>
              </w:rPr>
              <w:t xml:space="preserve"> KO</w:t>
            </w:r>
          </w:p>
        </w:tc>
        <w:tc>
          <w:tcPr>
            <w:tcW w:w="4428" w:type="dxa"/>
          </w:tcPr>
          <w:p w14:paraId="60ADD8DC" w14:textId="45F33390"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Serotonin transporter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{"citationID":"a25pnuamico","properties":{"formattedCitation":"(145)","plainCitation":"(145)","noteIndex":0},"citationItems":[{"id":22345,"uris":["http://zotero.org/users/481051/items/VVAR9QSS"],"itemData":{"id":22345,"type":"article-journal","abstract":"Hyperserotonemia in the brain is suspected to be an endophenotype of autism spectrum disorder (ASD). Reducing serotonin levels in the brain through modulation of serotonin transporter function may improve ASD symptoms.","container-title":"Molecular Autism","DOI":"10.1186/s13229-018-0243-3","ISSN":"2040-2392","issue":"1","journalAbbreviation":"Molecular Autism","page":"60","source":"BioMed Central","title":"Brain hyperserotonemia causes autism-relevant social deficits in mice","URL":"https://doi.org/10.1186/s13229-018-0243-3","volume":"9","author":[{"family":"Tanaka","given":"Miho"},{"family":"Sato","given":"Atsushi"},{"family":"Kasai","given":"Shinya"},{"family":"Hagino","given":"Yoko"},{"family":"Kotajima-Murakami","given":"Hiroko"},{"family":"Kashii","given":"Hirofumi"},{"family":"Takamatsu","given":"Yukio"},{"family":"Nishito","given":"Yasumasa"},{"family":"Inagaki","given":"Masumi"},{"family":"Mizuguchi","given":"Masashi"},{"family":"Hall","given":"F. Scott"},{"family":"Uhl","given":"George R."},{"family":"Murphy","given":"Dennis"},{"family":"Sora","given":"Ichiro"},{"family":"Ikeda","given":"Kazutaka"}],"accessed":{"date-parts":[["2020",10,29]]},"issued":{"date-parts":[["2018",11]]}}}],"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(145)</w:t>
            </w:r>
            <w:r w:rsidRPr="00384DE4">
              <w:rPr>
                <w:rFonts w:ascii="Times New Roman" w:hAnsi="Times New Roman" w:cs="Times New Roman"/>
                <w:color w:val="000000" w:themeColor="text1"/>
              </w:rPr>
              <w:fldChar w:fldCharType="end"/>
            </w:r>
          </w:p>
        </w:tc>
        <w:tc>
          <w:tcPr>
            <w:tcW w:w="2268" w:type="dxa"/>
          </w:tcPr>
          <w:p w14:paraId="0865657D" w14:textId="6F257210"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{"citationID":"a2htg5f67fe","properties":{"formattedCitation":"(146,147)","plainCitation":"(146,147)","noteIndex":0},"citationItems":[{"id":22851,"uris":["http://zotero.org/users/481051/items/HQRNPI4K"],"itemData":{"id":22851,"type":"article-journal","abstract":"Despite the strong genetic basis of autism spectrum disorders (ASD), research efforts in the last decade have not been successful in the identification of confirmed susceptibility genes. We review the present status of genetic linkage, candidate gene, and association studies, pointing out the limitations of these approaches and the challenge of dealing with the clinical and genetic complexity of autism. Finally, we outline how recent technological and bioinformatic advances, together with an increasing understanding of the structure of the human genome, have set the stage to perform more comprehensive and well powered studies, possibly leading to a turning point in the understanding of the genetic basis of this devastating disorder. © 2006 Wiley-Liss, Inc.","container-title":"American Journal of Medical Genetics Part C: Seminars in Medical Genetics","DOI":"https://doi.org/10.1002/ajmg.c.30078","ISSN":"1552-4876","issue":"1","language":"en","license":"Copyright © 200</w:instrText>
            </w:r>
            <w:r w:rsidR="00F077C5">
              <w:rPr>
                <w:rFonts w:ascii="Times New Roman" w:hAnsi="Times New Roman" w:cs="Times New Roman" w:hint="eastAsia"/>
                <w:color w:val="000000" w:themeColor="text1"/>
              </w:rPr>
              <w:instrText>6 Wiley</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Liss, Inc.","note":"_eprint: https://onlinelibrary.wiley.com/doi/pdf/10.1002/ajmg.c.30078","page":"13-23","source":"Wiley Online Library","title":"Autism spectrum disorders: Molecular genetic advances","title-short":"Autism spectrum disorders","UR</w:instrText>
            </w:r>
            <w:r w:rsidR="00F077C5">
              <w:rPr>
                <w:rFonts w:ascii="Times New Roman" w:hAnsi="Times New Roman" w:cs="Times New Roman"/>
                <w:color w:val="000000" w:themeColor="text1"/>
              </w:rPr>
              <w:instrText xml:space="preserve">L":"https://onlinelibrary.wiley.com/doi/abs/10.1002/ajmg.c.30078","volume":"142C","author":[{"family":"Bacchelli","given":"Elena"},{"family":"Maestrini","given":"Elena"}],"accessed":{"date-parts":[["2020",11,17]]},"issued":{"date-parts":[["2006"]]}},"label":"page"},{"id":22847,"uris":["http://zotero.org/users/481051/items/MK45U57Z"],"itemData":{"id":22847,"type":"article-journal","abstract":"Abstract. Failure of the amygdala to habituate, or decrease response intensity, to repeatedly presented faces may be one mechanism by which individuals with aut","container-title":"Social Cognitive and Affective Neuroscience","DOI":"10.1093/scan/nst039","ISSN":"1749-5016","issue":"6","journalAbbreviation":"Soc Cogn Affect Neurosci","language":"en","note":"publisher: Oxford Academic","page":"832-838","source":"academic.oup.com","title":"Serotonin transporter genotype impacts amygdala habituation in youth with autism spectrum disorders","URL":"https://academic.oup.com/scan/article/9/6/832/1664380","volume":"9","author":[{"family":"Wiggins","given":"Jillian Lee"},{"family":"Swartz","given":"Johnna R."},{"family":"Martin","given":"Donna M."},{"family":"Lord","given":"Catherine"},{"family":"Monk","given":"Christopher S."}],"accessed":{"date-parts":[["2020",11,17]]},"issued":{"date-parts":[["2014",6,1]]}},"label":"page"}],"schema":"https://github.com/citation-style-language/schema/raw/master/csl-citation.json"}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(146,147)</w:t>
            </w:r>
            <w:r w:rsidRPr="00384DE4">
              <w:rPr>
                <w:rFonts w:ascii="Times New Roman" w:hAnsi="Times New Roman" w:cs="Times New Roman"/>
                <w:color w:val="000000" w:themeColor="text1"/>
              </w:rPr>
              <w:fldChar w:fldCharType="end"/>
            </w:r>
          </w:p>
        </w:tc>
      </w:tr>
      <w:tr w:rsidR="002D0EC6" w:rsidRPr="00384DE4" w14:paraId="1C9A1F24" w14:textId="77777777" w:rsidTr="00776203">
        <w:trPr>
          <w:trHeight w:val="20"/>
        </w:trPr>
        <w:tc>
          <w:tcPr>
            <w:tcW w:w="709" w:type="dxa"/>
          </w:tcPr>
          <w:p w14:paraId="1B6C2801" w14:textId="7FCDA163"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52</w:t>
            </w:r>
          </w:p>
        </w:tc>
        <w:tc>
          <w:tcPr>
            <w:tcW w:w="1526" w:type="dxa"/>
          </w:tcPr>
          <w:p w14:paraId="1F4778C5" w14:textId="46E5315B"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Shank2 KO</w:t>
            </w:r>
          </w:p>
        </w:tc>
        <w:tc>
          <w:tcPr>
            <w:tcW w:w="4428" w:type="dxa"/>
          </w:tcPr>
          <w:p w14:paraId="13F0DF35" w14:textId="49FFBB1D"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SH3 and multiple ankyrin repeat domain 2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{"citationID":"a1q4aojue65","properties":{"formattedCitation":"(148)","plainCitation":"(148)","noteIndex":0},"citationItems":[{"id":18093,"uris":["http://zotero.org/users/481051/items/JSBGNDAJ"],"itemData":{"id":18093,"type":"article-journal","abstract":"Autism spectrum disorder (ASD) is a group of conditions characterized by impaired social interaction and communication, and restricted and repetitive behaviours. ASD is a highly heritable disorder involving various genetic determinants1. Shank2 (also known as ProSAP1) is a multi-domain scaffolding protein and signalling adaptor enriched at excitatory neuronal synapses2,3,4, and mutations in the human SHANK2 gene have recently been associated with ASD and intellectual disablility5. Although ASD-associated genes are being increasingly identified and studied using various approaches, including mouse genetics6,7,8,9,10,11,12,13,14,15,16, further efforts are required to delineate important causal mechanisms with the potential for therapeutic application. Here we show that Shank2-mutant (Shank2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mice carrying a mutation identical to the ASD-associated microdeletion in the human SHANK2 gene exhibit ASD-like behaviours including reduced social interaction, reduced social communication by ultrasonic vocalizations, and repetitive jumping. These mice show a marked decrease in NMDA (N-methyl-d-aspartate) glutamate receptor (NMDAR) function. Direct stimulation of NMDARs with d-cycloserine, a partial agonist of NMDARs, normalizes NMDAR function and improves social interaction in Shank2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Furthermore, treatment of Shank2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with a positive allosteric modulator of metabotropic glutamate receptor 5 (mGluR5), which enhances NMDAR function via mGluR5 activation17, also normalizes NMDAR function and markedly enhances social interaction. These results suggest that reduced NMDAR function may contribute to the development of ASD-like phenotypes in Shank2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and mGluR modulation of NMDARs offers a potential strategy to treat ASD.","container-title":"Nature","DOI":"10.1038/nature11208","ISSN":"1476-4687","issue":"7402","language":"en","license":"2012 Nature Publishing Group","page":"261-265","source":"www.nature.com","title":"Autistic-like social behaviour in &lt;i&gt;Shank2&lt;/i&gt;-mutant mice improved by restoring NMDA receptor function","URL":"https://www.nature.com/articles/nature11208","volume":"486","author":[{"family":"Won","given":"Hyejung"},{"family":"Lee","given":"Hye-Ryeon"},{"family":"Gee","given":"Heon Yung"},{"family":"Mah","given":"Won"},{"family":"Kim","given":"Jae-Ick"},{"family":"Lee","given":"Jiseok"},{"family":"Ha","given":"Seungmin"},{"family":"Chung","given":"Changuk"},{"family":"Jung","given":"Eun Suk"},{"family":"Cho","given":"Yi Sul"},{"family":"Park","given":"Sae-Geun"},{"family":"Lee","given":"Jung-Soo"},{"family":"Lee","given":"Kyungmin"},{"family":"Kim","given":"Daesoo"},{"family":"Bae","given":"Yong Chul"},{"family":"Kaang","given":"Bong-Kiun"},{"family":"Lee","given":"Min Goo"},{"family":"Kim","given":"Eunjoon"}],"accessed":{"date-parts":[["2019",8,9]]},"issued":{"date-parts":[["2012",6]]}}}],"schema":"https://github.com/citation-style-language/schema/raw/master/csl-citation.json"}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(148)</w:t>
            </w:r>
            <w:r w:rsidRPr="00384DE4">
              <w:rPr>
                <w:rFonts w:ascii="Times New Roman" w:hAnsi="Times New Roman" w:cs="Times New Roman"/>
                <w:color w:val="000000" w:themeColor="text1"/>
              </w:rPr>
              <w:fldChar w:fldCharType="end"/>
            </w:r>
          </w:p>
        </w:tc>
        <w:tc>
          <w:tcPr>
            <w:tcW w:w="2268" w:type="dxa"/>
          </w:tcPr>
          <w:p w14:paraId="1AAFAC3A" w14:textId="25AA4FEB"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{"citationID":"aifh3vi4b9","properties":{"formattedCitation":"(97)","plainCitation":"(97)","noteIndex":0},"citationItems":[{"id":22652,"uris":["http://zotero.org/users/481051/items/Y27C8N68"],"itemData":{"id":22652,"type":"article-journal","abstract":"The autism spectrum disorders (ASDs) are a group of conditions typically characterized by repetitive behaviour, severely restricted interests and difficulties with social interactions and communication. ASDs are highly heritable, yet the underlying genetic determinants remain largely unknown. A genome-wide analysis reveals that people with ASDs carry a higher load of rare copy-number variants — segments of DNA for which the copy number differs between individual genomes — which are either inherited or arise de novo. The results implicate several novel genes as ASD candidates and point to the importance of cellular proliferation, projection and motility as well as specific signalling pathways in this disorder.","container-title":"Nature","DOI":"10.1038/nature09146","ISSN":"1476-4687","issue":"7304","language":"en","license":"2010 Nature Publishing Group, a division of Macmillan Publishers Limited. All Rights Reserved.","note":"publisher: Nature Publishing Group","page":"368-372","source":"www.nature.com","title":"Functional impact of global rare copy number variation in autism spectrum disorders","URL":"https://www.nature.com/articles/nature09146/","volume":"466","author":[{"family":"Pinto","given":"Dalila"},{"family":"Pagnamenta","given":"Alistair T."},{"family":"Klei","given":"Lambertus"},{"family":"Anney","given":"Richard"},{"family":"Merico","given":"Daniele"},{"family":"Regan","given":"Regina"},{"family":"Conroy","given":"Judith"},{"family":"Magalhaes","given":"Tiago R."},{"family":"Correia","given":"Catarina"},{"family":"Abrahams","given":"Brett S."},{"family":"Almeida","given":"Joana"},{"family":"Bacchelli","given":"Elena"},{"family":"Bader","given":"Gary D."},{"family":"Bailey","given":"Anthony J."},{"family":"Baird","given":"Gillian"},{"family":"Battaglia","given":"Agatino"},{"family":"Berney","given":"Tom"},{"family":"Bolshakova","given":"Nadia"},{"family":"Bölte","given":"Sven"},{"family":"Bolton","given":"Patrick F."},{"family":"Bourgeron","given":"Thomas"},{"family":"Brennan","given":"Sean"},{"family":"Brian","given":"Jessica"},{"family":"Bryson","given":"Susan E."},{"family":"Carson","given":"Andrew R."},{"family":"Casallo","given":"Guillermo"},{"family":"Casey","given":"Jillian"},{"family":"Chung","given":"Brian H. Y."},{"family":"Cochrane","given":"Lynne"},{"family":"Corsello","given":"Christina"},{"family":"Crawford","given":"Emily L."},{"family":"Crossett","given":"Andrew"},{"family":"Cytrynbaum","given":"Cheryl"},{"family":"Dawson","given":"Geraldine"},{"family":"Jonge","given":"Maretha","non-dropping-particle":"de"},{"family":"Delorme","given":"Richard"},{"family":"Drmic","given":"Irene"},{"family":"Duketis","given":"Eftichia"},{"family":"Duque","given":"Frederico"},{"family":"Estes","given":"Annette"},{"family":"Farrar","given":"Penny"},{"family":"Fernandez","given":"Bridget A."},{"family":"Folstein","given":"Susan E."},{"family":"Fombonne","given":"Eric"},{"family":"Freitag","given":"Christine M."},{"family":"Gilbert","given":"John"},{"family":"Gillberg","given":"Christopher"},{"family":"Glessner","given":"Joseph T."},{"family":"Goldberg","given":"Jeremy"},{"family":"Green","given":"Andrew"},{"family":"Green","given":"Jonathan"},{"family":"Guter","given":"Stephen J."},{"family":"Hakonarson","given":"Hakon"},{"family":"Heron","given":"Elizabeth A."},{"family":"Hill","given":"Matthew"},{"family":"Holt","given":"Richard"},{"family":"Howe","given":"Jennifer L."},{"family":"Hughes","given":"Gillian"},{"family":"Hus","given":"Vanessa"},{"family":"Igliozzi","given":"Roberta"},{"family":"Kim","given":"Cecilia"},{"family":"Klauck","given":"Sabine M."},{"family":"Kolevzon","given":"Alexander"},{"family":"Korvatska","given":"Olena"},{"family":"Kustanovich","given":"Vlad"},{"family":"Lajonchere","given":"Clara M."},{"family":"Lamb","given":"Janine A."},{"family":"Laskawiec","given":"Magdalena"},{"family":"Leboyer","given":"Marion"},{"family":"Le Couteur","given":"Ann"},{"family":"Leventhal","given":"Bennett L."},{"family":"Lionel","given":"Anath C."},{"family":"Liu","given":"Xiao-Qing"},{"family":"Lord","given":"Catherine"},{"family":"Lotspeich","given":"Linda"},{"family":"Lund","given":"Sabata C."},{"family":"Maestrini","given":"Elena"},{"family":"Mahoney","given":"William"},{"family":"Mantoulan","given":"Carine"},{"family":"Marshall","given":"Christian R."},{"family":"McConachie","given":"Helen"},{"family":"McDougle","given":"Christopher J."},{"family":"McGrath","given":"Jane"},{"family":"McMahon","given":"William M."},{"family":"Merikangas","given":"Alison"},{"family":"Migita","given":"Ohsuke"},{"family":"Minshew","given":"Nancy J."},{"family":"Mirza","given":"Ghazala K."},{"family":"Munson","given":"Jeff"},{"family":"Nelson","given":"Stanley F."},{"family":"Noakes","given":"Carolyn"},{"family":"Noor","given":"Abdul"},{"family":"Nygren","given":"Gudrun"},{"family":"Oliveira","given":"Guiomar"},{"family":"Papanikolaou","given":"Katerina"},{"family":"Parr","given":"Jeremy R."},{"family":"Parrini","given":"Barbara"},{"family":"Paton","given":"Tara"},{"family":"Pickles","given":"Andrew"},{"family":"Pilorge","given":"Marion"},{"family":"Piven","given":"Joseph"},{"family":"Ponting","given":"Chris P."},{"family":"Posey","given":"David J."},{"family":"Poustka","given":"Annemarie"},{"family":"Poustka","given":"Fritz"},{"family":"Prasad","given":"Aparna"},{"family":"Ragoussis","given":"Jiannis"},{"family":"Renshaw","given":"Katy"},{"family":"Rickaby","given":"Jessica"},{"family":"Roberts","given":"Wendy"},{"family":"Roeder","given":"Kathryn"},{"family":"Roge","given":"Bernadette"},{"family":"Rutter","given":"Michael L."},{"family":"Bierut","given":"Laura J."},{"family":"Rice","given":"John P."},{"family":"Salt","given":"Jeff"},{"family":"Sansom","given":"Katherine"},{"family":"Sato","given":"Daisuke"},{"family":"Segurado","given":"Ricardo"},{"family":"Sequeira","given":"Ana F."},{"family":"Senman","given":"Lili"},{"family":"Shah","given":"Naisha"},{"family":"Sheffield","given":"Val C."},{"family":"Soorya","given":"Latha"},{"family":"Sousa","given":"Inês"},{"family":"Stein","given":"Olaf"},{"family":"Sykes","given":"Nuala"},{"family":"Stoppioni","given":"Vera"},{"family":"Strawbridge","given":"Christina"},{"family":"Tancredi","given":"Raffaella"},{"family":"Tansey","given":"Katherine"},{"family":"Thiruvahindrapduram","given":"Bhooma"},{"family":"Thompson","given":"Ann P."},{"family":"Thomson","given":"Susanne"},{"family":"Tryfon","given":"Ana"},{"family":"Tsiantis","given":"John"},{"family":"Van Engeland","given":"Herman"},{"family":"Vincent","given":"John B."},{"family":"Volkmar","given":"Fred"},{"family":"Wallace","given":"Simon"},{"family":"Wang","given":"Kai"},{"family":"Wang","given":"Zhouzhi"},{"family":"Wassink","given":"Thomas H."},{"family":"Webber","given":"Caleb"},{"family":"Weksberg","given":"Rosanna"},{"family":"Wing","given":"Kirsty"},{"family":"Wittemeyer","given":"Kerstin"},{"family":"Wood","given":"Shawn"},{"family":"Wu","given":"Jing"},{"family":"Yaspan","given":"Brian L."},{"family":"Zurawiecki","given":"Danielle"},{"family":"Zwaigenbaum","given":"Lonnie"},{"family":"Buxbaum","given":"Joseph D."},{"family":"Cantor","given":"Rita M."},{"family":"Cook","given":"Edwin H."},{"family":"Coon","given":"Hilary"},{"family":"Cuccaro","given":"Michael L."},{"family":"Devlin","given":"Bernie"},{"family":"Ennis","given":"Sean"},{"family":"Gallagher","given":"Louise"},{"family":"Geschwind","given":"Daniel H."},{"family":"Gill","given":"Michael"},{"family":"Haines","given":"Jonathan L."},{"family":"Hallmayer","given":"Joachim"},{"family":"Miller","given":"Judith"},{"family":"Monaco","given":"Anthony P."},{"family":"Nurnberger Jr","given":"John I."},{"family":"Paterson","given":"Andrew D."},{"family":"Pericak-Vance","given":"Margaret A."},{"family":"Schellenberg","given":"Gerard D."},{"family":"Szatmari","given":"Peter"},{"family":"Vicente","given":"Astrid M."},{"family":"Vieland","given":"Veronica J."},{"family":"Wijsman","given":"Ellen M."},{"family":"Scherer","given":"Stephen W."},{"family":"Sutcliffe","given":"James S."},{"family":"Betancur","given":"Catalina"}],"accessed":{"date-parts":[["2020",11,16]]},"issued":{"date-parts":[["2010",7]]}}}],"schema":"https://github.com/citation-style-language/schema/raw/master/csl-citation.json"}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(97)</w:t>
            </w:r>
            <w:r w:rsidRPr="00384DE4">
              <w:rPr>
                <w:rFonts w:ascii="Times New Roman" w:hAnsi="Times New Roman" w:cs="Times New Roman"/>
                <w:color w:val="000000" w:themeColor="text1"/>
              </w:rPr>
              <w:fldChar w:fldCharType="end"/>
            </w:r>
          </w:p>
        </w:tc>
      </w:tr>
      <w:tr w:rsidR="002D0EC6" w:rsidRPr="00384DE4" w14:paraId="5680FF18" w14:textId="77777777" w:rsidTr="00776203">
        <w:trPr>
          <w:trHeight w:val="20"/>
        </w:trPr>
        <w:tc>
          <w:tcPr>
            <w:tcW w:w="709" w:type="dxa"/>
          </w:tcPr>
          <w:p w14:paraId="380180E9" w14:textId="5A78AAA5"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53</w:t>
            </w:r>
          </w:p>
        </w:tc>
        <w:tc>
          <w:tcPr>
            <w:tcW w:w="1526" w:type="dxa"/>
          </w:tcPr>
          <w:p w14:paraId="2CBB3B92" w14:textId="4AD1C361"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Shank3 KO</w:t>
            </w:r>
          </w:p>
        </w:tc>
        <w:tc>
          <w:tcPr>
            <w:tcW w:w="4428" w:type="dxa"/>
          </w:tcPr>
          <w:p w14:paraId="25E90A1C" w14:textId="43EEF363"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SH3 and multiple ankyrin repeat domain 3b KO mice</w:t>
            </w:r>
            <w:r w:rsidR="00E30A27">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{"citationID":"a1ka1asdaui","properties":{"formattedCitation":"(149)","plainCitation":"(149)","noteIndex":0},"citationItems":[{"id":13112,"uris":["http://zotero.org/users/481051/items/D6MM3MR9"],"itemData":{"id":13112,"type":"article-journal","abstract":"Autism spectrum disorders (ASDs) comprise a range of disorders that share a core of neurobehavioural deficits characterized by widespread abnormalities in social interactions, deficits in communication as well as restricted interests and repetitive behaviours. The neurological basis and circuitry mechanisms underlying these abnormal behaviours are poorly understood. SHANK3 is a postsynaptic protein, whose disruption at the genetic level is thought to be responsible for the development of 22q13 deletion syndrome (Phelan–McDermid syndrome) and other non-syndromic ASDs. Here we show that mice with Shank3 gene deletions exhibit self-injurious repetitive grooming and deficits in social interaction. Cellular, electrophysiological and biochemical analyses uncovered defects at striatal synapses and cortico-striatal circuits in Shank3 mutant mice. Our findings demonstrate a critical role for SHANK3 in the normal development of neuronal connectivity and establish causality between a disruption in the Shank3 gene and the genesis of autistic-like behaviours in mice.","container-title":"Nature","DOI":"10.1038/nature09965","ISSN":"0028-0836","issue":"7344","journalAbbreviation":"Nature","language":"en","license":"© 2011 Nature Publishing Group, a division of Macmillan Publishers Limited. All Rights Reserved.","page":"437-442","source":"www.nature.com","title":"Shank3 mutant mice display autistic-like behaviours and striatal dysfunction","URL":"http://www.nature.com/nature/journal/v472/n7344/full/nature09965.html","volume":"472","author":[{"family":"Peça","given":"João"},{"family":"Feliciano","given":"Cátia"},{"family":"Ting","given":"Jonathan T."},{"family":"Wang","given":"Wenting"},{"family":"Wells","given":"Michael F."},{"family":"Venkatraman","given":"Talaignair N."},{"family":"Lascola","given":"Christopher D."},{"family":"Fu","given":"Zhanyan"},{"family":"Feng","given":"Guoping"}],"accessed":{"date-parts":[["2016",7,7]]},"issued":{"date-parts":[["2011",4]]}}}],"schema":"https://github.com/citation-style-language/schema/raw/master/csl-citation.json"}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(149)</w:t>
            </w:r>
            <w:r w:rsidRPr="00384DE4">
              <w:rPr>
                <w:rFonts w:ascii="Times New Roman" w:hAnsi="Times New Roman" w:cs="Times New Roman"/>
                <w:color w:val="000000" w:themeColor="text1"/>
              </w:rPr>
              <w:fldChar w:fldCharType="end"/>
            </w:r>
            <w:r w:rsidR="002A431D">
              <w:rPr>
                <w:rFonts w:ascii="Times New Roman" w:hAnsi="Times New Roman" w:cs="Times New Roman"/>
                <w:color w:val="000000" w:themeColor="text1"/>
              </w:rPr>
              <w:t xml:space="preserve"> </w:t>
            </w:r>
            <w:r w:rsidR="002A431D" w:rsidRPr="00384DE4">
              <w:rPr>
                <w:rFonts w:ascii="Times New Roman" w:hAnsi="Times New Roman" w:cs="Times New Roman"/>
                <w:color w:val="000000" w:themeColor="text1"/>
              </w:rPr>
              <w:t>(JAX</w:t>
            </w:r>
            <w:r w:rsidR="002A431D">
              <w:rPr>
                <w:rFonts w:ascii="Times New Roman" w:hAnsi="Times New Roman" w:cs="Times New Roman"/>
                <w:color w:val="000000" w:themeColor="text1"/>
              </w:rPr>
              <w:t xml:space="preserve"> stock</w:t>
            </w:r>
            <w:r w:rsidR="002A431D" w:rsidRPr="00384DE4">
              <w:rPr>
                <w:rFonts w:ascii="Times New Roman" w:hAnsi="Times New Roman" w:cs="Times New Roman"/>
                <w:color w:val="000000" w:themeColor="text1"/>
              </w:rPr>
              <w:t xml:space="preserve"> </w:t>
            </w:r>
            <w:r w:rsidR="002A431D">
              <w:rPr>
                <w:rFonts w:ascii="Times New Roman" w:hAnsi="Times New Roman" w:cs="Times New Roman"/>
                <w:color w:val="000000" w:themeColor="text1"/>
              </w:rPr>
              <w:t>#</w:t>
            </w:r>
            <w:r w:rsidR="002A431D" w:rsidRPr="00384DE4">
              <w:rPr>
                <w:rFonts w:ascii="Times New Roman" w:hAnsi="Times New Roman" w:cs="Times New Roman"/>
                <w:color w:val="000000" w:themeColor="text1"/>
              </w:rPr>
              <w:t>017688)</w:t>
            </w:r>
          </w:p>
        </w:tc>
        <w:tc>
          <w:tcPr>
            <w:tcW w:w="2268" w:type="dxa"/>
          </w:tcPr>
          <w:p w14:paraId="7835A53E" w14:textId="07413B54"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22dmjjuj9j","properties":{"formattedCitation":"(150\\uc0\\u8211{}152)","plainCitation":"(150–152)","noteIndex":0},"citationItems":[{"id":22835,"uris":["http://zotero.org/users/481051/items/ZSZNWIVE"],"itemData":{"id":22835,"type":"article-journal","abstract":"This is an issue edsumm for ng1933. Identification of the Palaeocene/Eocene thermal maximum in a marine sedimentary sequence. It shows that sea surface temperatures near the North Pole increased from roughly 18 degrees Celsius to over 23 degrees Celsius — such warm values imply the absence of ice and thus exclude the influence of ice-albedo feedbacks on this Arctic warming.","container-title":"Nature Genetics","DOI":"10.1038/ng1933","ISSN":"1546-1718","issue":"1","language":"en","license":"2006 Nature Publishing Group","note":"publisher: Nature Publishing Group","page":"25-27","source":"www.nature.com","title":"Mutations in the gene encoding the synaptic scaffolding protein SHANK3 are associated with autism spectrum disorders","URL":"https://www.nature.com/articles/ng1933/","volume":"39","author":[{"family":"Durand","given":"Christelle M."},{"family":"Betancur","given":"Catalina"},{"family":"Boeckers","given":"Tobias M."},{"family":"Bockmann","given":"Juergen"},{"family":"Chaste","given":"Pauline"},{"family":"Fauchereau","given":"Fabien"},{"family":"Nygren","given":"Gudrun"},{"family":"Rastam","given":"Maria"},{"family":"Gillberg","given":"I. Carina"},{"family":"Anckarsäter","given":"Henrik"},{"family":"Sponheim","given":"Eili"},{"family":"Goubran-Botros","given":"Hany"},{"family":"Delorme","given":"Richard"},{"family":"Chabane","given":"Nadia"},{"family":"Mouren-Simeoni","given":"Marie-Christine"},{"family":"Mas","given":"Philippe","non-dropping-particle":"de"},{"family":"Bieth","given":"Eric"},{"family":"Rogé","given":"Bernadette"},{"family":"Héron","given":"Delphine"},{"family":"Burglen","given":"Lydie"},{"family":"Gillberg","given":"Christopher"},{"family":"Leboyer","given":"Marion"},{"family":"Bourgeron","given":"Thomas"}],"accessed":{"date-parts":[["2020",11,17]]},"issued":{"date-parts":[["2007",1]]}},"label":"page"},{"id":22843,"uris":["http://zotero.org/users/481051/items/QL5INIUA"],"itemData":{"id":22843,"type":"article-journal","abstract":"A number of studies have confirmed that genetic factors play an important role in autism spectrum disorder (ASD). More recently de novo mutations in the SHANK3 gene, a synaptic scaffolding protein, have been associated with the ASD phenotype. As part of our gene discovery strategy, we sequenced the SHANK3 gene in a cohort of 427 ASD subjects and 190 controls. Here, we report the identification of two putative causative mutations: one being a de novo deletion at an intronic donor splice site and one missense transmitted from an epileptic father. We were able to confirm the deleterious effect of the splice site deletion by RT-PCR using mRNA extracted from cultured lymphoblastoid cells. The missense mutation, a leucine to proline at amino acid position 68, is perfectly conserved across all species examined, and would be predicted to disrupt an alpha-helical domain. These results further support the role of SHANK3 gene disruption in the etiology of ASD. © 2008 Wiley-Liss, Inc.","container-title":"American Journa</w:instrText>
            </w:r>
            <w:r w:rsidR="00F077C5">
              <w:rPr>
                <w:rFonts w:ascii="Times New Roman" w:hAnsi="Times New Roman" w:cs="Times New Roman" w:hint="eastAsia"/>
                <w:color w:val="000000" w:themeColor="text1"/>
              </w:rPr>
              <w:instrText>l of Medical Genetics Part B: Neuropsychiatric Genetics","DOI":"https://doi.org/10.1002/ajmg.b.30822","ISSN":"1552-485X","issue":"3","language":"en","license":"Copyright © 2008 Wiley</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Liss, Inc.","note":"_eprint: https://onlinelibrary.wiley.com/doi/pdf/10.</w:instrText>
            </w:r>
            <w:r w:rsidR="00F077C5">
              <w:rPr>
                <w:rFonts w:ascii="Times New Roman" w:hAnsi="Times New Roman" w:cs="Times New Roman"/>
                <w:color w:val="000000" w:themeColor="text1"/>
              </w:rPr>
              <w:instrText>1002/ajmg.b.30822","page":"421-424","source":"Wiley Online Library","title":"Novel de novo SHANK3 mutation in autistic patients","URL":"https://onlinelibrary.wiley.com/doi/abs/10.1002/ajmg.b.30822","volume":"150B","author":[{"family":"Gauthier","given":"J</w:instrText>
            </w:r>
            <w:r w:rsidR="00F077C5">
              <w:rPr>
                <w:rFonts w:ascii="Times New Roman" w:hAnsi="Times New Roman" w:cs="Times New Roman" w:hint="eastAsia"/>
                <w:color w:val="000000" w:themeColor="text1"/>
              </w:rPr>
              <w:instrText>ulie"},{"family":"Spiegelman","given":"Dan"},{"family":"Piton","given":"Amélie"},{"family":"Lafrenière","given":"Ronald G."},{"family":"Laurent","given":"Sandra"},{"family":"St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Onge","given":"Judith"},{"family":"Lapointe","given":"Line"},{"family":"Hamdan</w:instrText>
            </w:r>
            <w:r w:rsidR="00F077C5">
              <w:rPr>
                <w:rFonts w:ascii="Times New Roman" w:hAnsi="Times New Roman" w:cs="Times New Roman"/>
                <w:color w:val="000000" w:themeColor="text1"/>
              </w:rPr>
              <w:instrText xml:space="preserve">","given":"Fadi F."},{"family":"Cossette","given":"Patrick"},{"family":"Mottron","given":"Laurent"},{"family":"Fombonne","given":"Éric"},{"family":"Joober","given":"Ridha"},{"family":"Marineau","given":"Claude"},{"family":"Drapeau","given":"Pierre"},{"family":"Rouleau","given":"Guy A."}],"accessed":{"date-parts":[["2020",11,17]]},"issued":{"date-parts":[["2009"]]}},"label":"page"},{"id":22839,"uris":["http://zotero.org/users/481051/items/24SNVFDD"],"itemData":{"id":22839,"type":"article-journal","abstract":"Mutations in SHANK3, which encodes a synaptic scaffolding protein, have been described in subjects with an autism spectrum disorder (ASD). To assess the quantitative contribution of SHANK3 to the pathogenesis of autism, we determined the frequency of DNA sequence and copy-number variants in this gene in 400 ASD-affected subjects ascertained in Canada. One de novo mutation and two gene deletions were discovered, indicating a contribution of 0.75% in this cohort. One additional SHANK3 deletion was characterized in two ASD-affected siblings from another collection, which brings the total number of published mutations in unrelated ASD-affected families to seven. The combined data provide support that haploinsufficiency of SHANK3 can cause a monogenic form of autism in sufficient frequency to warrant consideration in clinical diagnostic testing.","container-title":"The American Journal of Human Genetics","DOI":"10.1086/522590","ISSN":"0002-9297","issue":"6","journalAbbreviation":"The American Journal of Human Genetics","language":"en","page":"1289-1297","source":"ScienceDirect","title":"Contribution of SHANK3 mutations to autism spectrum disorder","URL":"http://www.sciencedirect.com/science/article/pii/S000292970763777X","volume":"81","author":[{"family":"Moessner","given":"Rainald"},{"family":"Marshall","given":"Christian R."},{"family":"Sutcliffe","given":"James S."},{"family":"Skaug","given":"Jennifer"},{"family":"Pinto","given":"Dalila"},{"family":"Vincent","given":"John"},{"family":"Zwaigenbaum","given":"Lonnie"},{"family":"Fernandez","given":"Bridget"},{"family":"Roberts","given":"Wendy"},{"family":"Szatmari","given":"Peter"},{"family":"Scherer","given":"Stephen W."}],"accessed":{"date-parts":[["2020",11,17]]},"issued":{"date-parts":[["2007",12]]}},"label":"page"}],"schema":"https://github.com/citation-style-language/schema/raw/master/csl-citation.json"}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(150–152)</w:t>
            </w:r>
            <w:r w:rsidRPr="00384DE4">
              <w:rPr>
                <w:rFonts w:ascii="Times New Roman" w:hAnsi="Times New Roman" w:cs="Times New Roman"/>
                <w:color w:val="000000" w:themeColor="text1"/>
              </w:rPr>
              <w:fldChar w:fldCharType="end"/>
            </w:r>
          </w:p>
        </w:tc>
      </w:tr>
      <w:tr w:rsidR="002D0EC6" w:rsidRPr="00384DE4" w14:paraId="422858B5" w14:textId="77777777" w:rsidTr="00776203">
        <w:trPr>
          <w:trHeight w:val="20"/>
        </w:trPr>
        <w:tc>
          <w:tcPr>
            <w:tcW w:w="709" w:type="dxa"/>
          </w:tcPr>
          <w:p w14:paraId="24F4B18C" w14:textId="007544BD"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54</w:t>
            </w:r>
          </w:p>
        </w:tc>
        <w:tc>
          <w:tcPr>
            <w:tcW w:w="1526" w:type="dxa"/>
          </w:tcPr>
          <w:p w14:paraId="5A4C1EA0" w14:textId="393EA0B6"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Snap25-S187A</w:t>
            </w:r>
            <w:r w:rsidR="00B86189" w:rsidRPr="00384DE4">
              <w:rPr>
                <w:rFonts w:ascii="Times New Roman" w:hAnsi="Times New Roman" w:cs="Times New Roman"/>
                <w:color w:val="000000" w:themeColor="text1"/>
              </w:rPr>
              <w:t xml:space="preserve"> KI</w:t>
            </w:r>
          </w:p>
        </w:tc>
        <w:tc>
          <w:tcPr>
            <w:tcW w:w="4428" w:type="dxa"/>
          </w:tcPr>
          <w:p w14:paraId="353FC701" w14:textId="6EF90917"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S187A amino acid exchange mutation in </w:t>
            </w:r>
            <w:proofErr w:type="spellStart"/>
            <w:r w:rsidRPr="00384DE4">
              <w:rPr>
                <w:rFonts w:ascii="Times New Roman" w:hAnsi="Times New Roman" w:cs="Times New Roman"/>
                <w:color w:val="000000" w:themeColor="text1"/>
              </w:rPr>
              <w:t>synaptosomal</w:t>
            </w:r>
            <w:proofErr w:type="spellEnd"/>
            <w:r w:rsidRPr="00384DE4">
              <w:rPr>
                <w:rFonts w:ascii="Times New Roman" w:hAnsi="Times New Roman" w:cs="Times New Roman"/>
                <w:color w:val="000000" w:themeColor="text1"/>
              </w:rPr>
              <w:t xml:space="preserve">-associated protein of 25 </w:t>
            </w:r>
            <w:proofErr w:type="spellStart"/>
            <w:r w:rsidRPr="00384DE4">
              <w:rPr>
                <w:rFonts w:ascii="Times New Roman" w:hAnsi="Times New Roman" w:cs="Times New Roman"/>
                <w:color w:val="000000" w:themeColor="text1"/>
              </w:rPr>
              <w:t>kDa</w:t>
            </w:r>
            <w:proofErr w:type="spellEnd"/>
            <w:r w:rsidRPr="00384DE4">
              <w:rPr>
                <w:rFonts w:ascii="Times New Roman" w:hAnsi="Times New Roman" w:cs="Times New Roman"/>
                <w:color w:val="000000" w:themeColor="text1"/>
              </w:rPr>
              <w:t xml:space="preserve"> </w:t>
            </w:r>
            <w:r w:rsidR="00E72A47">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4nlf180cj","properties":{"formattedCitation":"(153,154)","plainCitation":"(153,154)","noteIndex":0},"citationItems":[{"id":22308,"uris":["http://zotero.org/users/481051/items/4DJQKHPS"],"itemData":{"id":22308,"type":"article-journal","abstract":"Synaptosomal-associated protein of 25 kDa (SNAP-25) is a presynaptic protein essential for neurotransmitter release. Previously, we demonstrate that protein kinase C (PKC) phosphorylates Ser187 of SNAP-25, and enhances neurotransmitter release by recruiting secretory vesicles near to the plasma membrane. As PKC is abundant in the brain and SNAP-25 is essential for synaptic transmission, SNAP-25 phosphorylation is likely to play a crucial role in the central nervous system. We therefore generated a mutant mouse, substituting Ser187 of SNAP-25 with Ala using “knock-in” technology. The most striking effect of the mutation was observed in their behavior. The homozygous mutant mice froze readily in response to environmental change, and showed strong anxiety-related behavior in general activity and light and dark preference tests. In addition, the mutant mice sometimes exhibited spontaneously occurring convulsive seizures. Microdialysis measurements revealed that serotonin and dopamine release were markedly reduced in amygdala. These results clearly indicate that PKC-dependent SNAP-25 phosphorylation plays a critical role in the regulation of emotional behavior as well as the suppression of epileptic seizures, and the lack of enhancement of monoamine release is one of the possible mechanisms underlying these defects.","container-title":"PLOS ONE","DOI":"10.1371/journal.pone.0025158","ISSN":"1932-6203","issue":"9","journalAbbreviation":"PLOS ONE","language":"en","note":"publisher: Public Library of Science","page":"e25158","source":"PLoS Journals","title":"A single amino acid mutation in SNAP-25 induces anxiety-related behavior in mouse","URL":"https://journals.plos.org/plosone/article?id=10.1371/journal.pone.0025158","volume":"6","author":[{"family":"Kataoka","given":"Masakazu"},{"family":"Yamamori","given":"Saori"},{"family":"Suzuki","given":"Eiji"},{"family":"Watanabe","given":"Shigeru"},{"family":"Sato","given":"Taku"},{"family":"Miyaoka","given":"Hitoshi"},{"family":"Azuma","given":"Sadahiro"},{"family":"Ikegami","given":"Shiro"},{"family":"Kuwahara","given":"Reiko"},{"family":"Suzuki-Migishima","given":"Rika"},{"family":"Nakahara","given":"Yohko"},{"family":"Nihonmatsu","given":"Itsuko"},{"family":"Inokuchi","given":"Kaoru"},{"family":"Katoh-Fukui","given":"Yuko"},{"family":"Yokoyama","given":"Minesuke"},{"family":"Takahashi","given":"Masami"}],"accessed":{"date-parts":[["2020",10,29]]},"issued":{"date-parts":[["2011",9,20]]}},"label":"page"},{"id":22305,"uris":["http://zotero.org/users/481051/items/IS5BKLND"],"itemData":{"id":22305,"type":"article-journal","abstract":"BACKGROUND: Synaptosomal-associated protein, 25 kDa (SNAP-25) regulates the exocytosis of neurotransmitters. Growing evidence suggests that SNAP-25 is involved in neuropsychiatric disorders, such as schizophrenia, attention-deficit/hyperactivity disorder, and epilepsy. Recently, increases in anxiety-related behaviors and epilepsy have been observed in SNAP-25 knock-in (KI) mice, which have a single amino acid substitution of Ala for Ser187. However, the molecular and cellular mechanisms underlying the abnormalities in this mutant remain unknown.\nRESULTS: In this study, we found that a significant number of dentate gyrus (DG) granule cells was histologically and electrophysiologically similar to immature DG neurons in the dentate gyrus of the adult mutants, a phenomenon termed the \"immature DG\" (iDG). SNAP-25 KI mice and other mice possessing the iDG phenotype, i.e., alpha-calcium/calmodulin-dependent protein kinase II heterozygous mice, Schnurri-2 knockout mice, and mice treated with the antidepressant fluoxetine, showed similar molecular expression patterns, with over 100 genes similarly altered. A working memory deficit was also identified in mutant mice during a spontaneous forced alternation task using a modified T-maze, a behavioral task known to be dependent on hippocampal function. Chronic treatments with the antiepileptic drug valproate abolished the iDG phenotype and the working memory deficit in mutants.\nCONCLUSIONS: These findings suggest that the substitution of Ala for Ser187 in SNAP-25 induces the iDG phenotype, which can also be caused by epilepsy, and led to a severe working memory deficit. In addition, the iDG phenotype in adulthood is likely an endophenotype for at least a part of some common psychiatric disorders.","container-title":"Molecular Brain","DOI":"10.1186/1756-6606-6-12","ISSN":"1756-6606","journalAbbreviation":"Mol. Brain","language":"eng","note":"PMID: 23497716\nPMCID: PMC3605216","page":"12","source":"PubMed","title":"Synaptosomal-associated protein 25 mutation induces immaturity of the dentate granule cells of adult mice","volume":"6","author":[{"family":"Ohira","given":"Koji"},{"family":"Kobayashi","given":"Katsunori"},{"family":"Toyama","given":"Keiko"},{"family":"Nakamura","given":"Hironori K."},{"family":"Shoji","given":"Hirotaka"},{"family":"Takao","given":"Keizo"},{"family":"Takeuchi","given":"Rika"},{"family":"Yamaguchi","given":"Shun"},{"family":"Kataoka","given":"Masakazu"},{"family":"Otsuka","given":"Shintaro"},{"family":"Takahashi","given":"Masami"},{"family":"Miyakawa","given":"Tsuyoshi"}],"issued":{"date-parts":[["2013",3]]}},"label":"page"}],"schema":"https://github.com/citation-style-language/schema/raw/master/csl-citation.json"} </w:instrText>
            </w:r>
            <w:r w:rsidR="00E72A47">
              <w:rPr>
                <w:rFonts w:ascii="Times New Roman" w:hAnsi="Times New Roman" w:cs="Times New Roman"/>
                <w:color w:val="000000" w:themeColor="text1"/>
              </w:rPr>
              <w:fldChar w:fldCharType="separate"/>
            </w:r>
            <w:r w:rsidR="00F077C5">
              <w:rPr>
                <w:rFonts w:ascii="Times New Roman" w:hAnsi="Times New Roman" w:cs="Times New Roman"/>
                <w:color w:val="000000"/>
              </w:rPr>
              <w:t>(153,154)</w:t>
            </w:r>
            <w:r w:rsidR="00E72A47">
              <w:rPr>
                <w:rFonts w:ascii="Times New Roman" w:hAnsi="Times New Roman" w:cs="Times New Roman"/>
                <w:color w:val="000000" w:themeColor="text1"/>
              </w:rPr>
              <w:fldChar w:fldCharType="end"/>
            </w:r>
          </w:p>
        </w:tc>
        <w:tc>
          <w:tcPr>
            <w:tcW w:w="2268" w:type="dxa"/>
          </w:tcPr>
          <w:p w14:paraId="6AC233E6" w14:textId="75A0C526"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ADHD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rej30c09i","properties":{"formattedCitation":"(155\\uc0\\u8211{}160)","plainCitation":"(155–160)","noteIndex":0},"citationItems":[{"id":22623,"uris":["http://zotero.org/users/481051/items/A4GMKZ3K"],"itemData":{"id":22623,"type":"article-journal","abstract":"The gene for the synaptic vesicle docking fusion protein, synaptosomal-associated protein of 25 kDa (SNAP-25), has been implicated in the etiology of attention-deficit hyperactivity disorder (ADHD) based on the mouse mutant strain coloboma. This neutron-irradiation induced mouse strain is hemizygous for the deletion of the SNAP-25 gene and displays spontaneous hyperactivity that is responsive to dextroamphetamine. Because of these characteristics, this </w:instrText>
            </w:r>
            <w:r w:rsidR="00F077C5">
              <w:rPr>
                <w:rFonts w:ascii="Times New Roman" w:hAnsi="Times New Roman" w:cs="Times New Roman" w:hint="eastAsia"/>
                <w:color w:val="000000" w:themeColor="text1"/>
              </w:rPr>
              <w:instrText>strain has been suggested to be a mouse model for ADHD. We identified using single stranded conformational polymorphism analysis (SSCP) four DNA sequence variants in the 3</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untranslated region of the human SNAP-25 gene. We searched for polymorphisms in the 3</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untranslated region because the intron/exon structure of this gene has not yet been determined. We tested for linkage of this gene and ADHD using two of the identified polymorphisms that change a restriction enzyme recognition site. We examined the t</w:instrText>
            </w:r>
            <w:r w:rsidR="00F077C5">
              <w:rPr>
                <w:rFonts w:ascii="Times New Roman" w:hAnsi="Times New Roman" w:cs="Times New Roman"/>
                <w:color w:val="000000" w:themeColor="text1"/>
              </w:rPr>
              <w:instrText xml:space="preserve">ransmission of the alleles of each of these polymorphisms and the haplotypes of both polymorphisms using the transmission disequilibrium test in a sample of 97 small nuclear families consisting of a proband with ADHD, their parents, and affected siblings. We observed biased transmission of the haplotypes of the alleles of these two polymorphisms. Our findings are suggestive of a role of this gene in ADHD.","container-title":"Molecular Psychiatry","DOI":"10.1038/sj.mp.4000733","ISSN":"1476-5578","issue":"4","language":"en","license":"2000 Macmillan Publishers Limited","note":"publisher: Nature Publishing Group","page":"405-409","source":"www.nature.com","title":"Identification of DNA variants in the SNAP-25 gene and linkage study of these polymorphisms and attention-deficit hyperactivity disorder","URL":"https://www.nature.com/articles/4000733/","volume":"5","author":[{"family":"Barr","given":"C. L."},{"family":"Feng","given":"Y."},{"family":"Wigg","given":"K."},{"family":"Bloom","given":"S."},{"family":"Roberts","given":"W."},{"family":"Malone","given":"M."},{"family":"Schachar","given":"R."},{"family":"Tannock","given":"R."},{"family":"Kennedy","given":"J. L."}],"accessed":{"date-parts":[["2020",11,16]]},"issued":{"date-parts":[["2000",7]]}},"label":"page"},{"id":22626,"uris":["http://zotero.org/users/481051/items/7LT3N38E"],"itemData":{"id":22626,"type":"article-journal","abstract":"Several lines of evidence have suggested that ADHD is a polygenic disorder produced by the interaction of several genes each of a minor effect. Synaptosomal-associated protein 25 (SNAP-25) is a presynaptic plasma membrane protein which is expressed highly and specifically in the nerve cells. The gene encodes a protein essential for synaptic vesicle fusion and neurotransmitter release. Animal model studies showed that the coloboma mouse mutant has a hyperactive phenotype similar to that of ADHD. The hyperactive phenotype of this model has been shown to be the result of a deletion of the SNAP-25 gene. DNA variations within or closely mapped to the SNAP-25 gene may alter the level of expression and hence may have an effect on the function of synaptic vesicle fusion and neurotransmitter release. Using HHRR and TDT we analysed 93 ADHD nuclear families from Ireland and found increased preferential transmission of SNAP-25/DdeI allelel to ADHD cases; HHRR (χ2 = 6.55, P = 0.01) and linkage (TDT) (χ2 = 6.5, P = 0.015). In contrast to our findings, Barr et al1 reported an increased transmission of allele 2 of the DdeI polymorphism though this was not statistically significant. However, they also reported a significantly increased transmission of a haplotype (made of allele 1 of MnlI and allele 2 of the DdeI) in their Canadian ADHD sample. It is not clear what the role of SNAP-25 in ADHD is until these findings are either confirmed or refuted in other ADHD samples.","container-title":"Molecular Psychiatry","DOI":"10.1038/sj.mp.4001092","ISSN":"1476-5578","issue":"8","language":"en","license":"2002 Macmillan Publishers Limited","note":"publisher: Nature Publishing Group","page":"913-917","source":"www.nature.com","title":"Synaptosomal-associated protein 25 (SNAP-25) and attention deficit hyperactivity disorder (ADHD): evidence of linkage and association in the Irish population","title-short":"Synaptosomal-associated protein 25 (SNAP-25) and attention deficit hyperactivity disorder (ADHD)","URL":"https://www.nature.com/articles/4001092/","volume":"7","author":[{"family":"Brophy","given":"K."},{"family":"Hawi","given":"Z."},{"family":"Kirley","given":"A."},{"family":"Fitzgerald","given":"M."},{"family":"Gill","given":"M."}],"accessed":{"date-parts":[["2020",11,16]]},"issued":{"date-parts":[["2002",9]]}},"label":"page"},{"id":22629,"uris":["http://zotero.org/users/481051/items/C5Z82HAU"],"itemData":{"id":22629,"type":"article-journal","abstract":"Several lines of evidence implicate synaptosomal-associated protein of 25 kDa (SNAP-25) in the etiology of attention deficit hyperactivity disorder (ADHD). Most notably, the coloboma mouse mutant, </w:instrText>
            </w:r>
            <w:r w:rsidR="00F077C5">
              <w:rPr>
                <w:rFonts w:ascii="Times New Roman" w:hAnsi="Times New Roman" w:cs="Times New Roman" w:hint="eastAsia"/>
                <w:color w:val="000000" w:themeColor="text1"/>
              </w:rPr>
              <w:instrText>considered to be a good animal model of hyperactivity, has a deletion spanning this gene. Introducing a SNAP-25 transgene into these animals alleviates hyperlocomotion. We have identified a novel microsatellite repeat in SNAP-25 located between the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UTR </w:instrText>
            </w:r>
            <w:r w:rsidR="00F077C5">
              <w:rPr>
                <w:rFonts w:ascii="Times New Roman" w:hAnsi="Times New Roman" w:cs="Times New Roman"/>
                <w:color w:val="000000" w:themeColor="text1"/>
              </w:rPr>
              <w:instrText>and the first coding exon, and tested for association with ADHD. Case-control analyses suggest there may be a role of this polymorphism in ADHD, with one allele over-represented in controls and another over-represented in probands. Within-family tests of linkage and association confirmed these findings. Further work is needed to ascertain the role of SNAP-25 in ADHD and assess the functional significance of this polymorphism. © 2002 Wiley-Liss, Inc.","container-title":"American Journal of Medical Genetics</w:instrText>
            </w:r>
            <w:r w:rsidR="00F077C5">
              <w:rPr>
                <w:rFonts w:ascii="Times New Roman" w:hAnsi="Times New Roman" w:cs="Times New Roman" w:hint="eastAsia"/>
                <w:color w:val="000000" w:themeColor="text1"/>
              </w:rPr>
              <w:instrText>","DOI":"https://doi.org/10.1002/ajmg.10253","ISSN":"1096-8628","issue":"3","language":"en","license":"Copyright © 2002 Wiley</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Liss, Inc.","note":"_eprint: https://onlinelibrary.wiley.com/doi/pdf/10.1002/ajmg.10253","page":"269-271","source":"Wiley Online </w:instrText>
            </w:r>
            <w:r w:rsidR="00F077C5">
              <w:rPr>
                <w:rFonts w:ascii="Times New Roman" w:hAnsi="Times New Roman" w:cs="Times New Roman"/>
                <w:color w:val="000000" w:themeColor="text1"/>
              </w:rPr>
              <w:instrText>Library","title":"Association study of a SNAP-25 microsatellite and attention deficit hyperactivity disorder","URL":"https://onlinelibrary.wiley.com/doi/abs/10.1002/ajmg.10253","volume":"114","author":[{"family":"Mill","given":"Jonathan"},{"family":"Curran","given":"Sarah"},{"family":"Kent","given":"Lindsey"},{"family":"Gould","given":"Alison"},{"family":"Huckett","given":"Louise"},{"family":"Richards","given":"Sandra"},{"family":"Taylor","given":"Eric"},{"family":"Asherson","given":"Philip"}],"accessed":{"date-parts":[["2020",11,16]]},"issued":{"date-parts":[["2002"]]}},"label":"page"},{"id":22632,"uris":["http://zotero.org/users/481051/items/KXUPU5WL"],"itemData":{"id":22632,"type":"article-journal","abstract":"Attention-deficit hyperactivity disorder (ADHD) is the most common childhood psychiatric disorder, affecting 5–10% of school-age children. Although the biological basis of this disorder is unknown, twin and family studies provide strong evidence that ADHD has a genetic basis involving multiple ge</w:instrText>
            </w:r>
            <w:r w:rsidR="00F077C5">
              <w:rPr>
                <w:rFonts w:ascii="Times New Roman" w:hAnsi="Times New Roman" w:cs="Times New Roman" w:hint="eastAsia"/>
                <w:color w:val="000000" w:themeColor="text1"/>
              </w:rPr>
              <w:instrText>nes. A previous study found an association between ADHD and two polymorphisms in the 3</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untranslated region (UTR) of SNAP-25, a gene encoding a synaptic vesicle docking protein known to play a role in the hyperactivity observed in the Coloboma mouse strain. In this paper, we test biased transmission of the 3</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UTR SNAP-25 haplotype using a larger ADHD sample of 113 families with 207 affected children. Using the transmission disequilibrium test (TDT), we found a trend consistent with biased transmission of </w:instrText>
            </w:r>
            <w:r w:rsidR="00F077C5">
              <w:rPr>
                <w:rFonts w:ascii="Times New Roman" w:hAnsi="Times New Roman" w:cs="Times New Roman"/>
                <w:color w:val="000000" w:themeColor="text1"/>
              </w:rPr>
              <w:instrText xml:space="preserve">the TC haplotype of SNAP-25 in all transmissions and detected a significant distortion (P=0.027) when paternal transmissions were evaluated.","container-title":"Molecular Psychiatry","DOI":"10.1038/sj.mp.4001247","ISSN":"1476-5578","issue":"3","language":"en","license":"2003 Nature Publishing Group","note":"publisher: Nature Publishing Group","page":"309-315","source":"www.nature.com","title":"Biased paternal transmission of SNAP-25 risk alleles in attention-deficit hyperactivity disorder","URL":"https://www.nature.com/articles/4001247","volume":"8","author":[{"family":"Kustanovich","given":"V."},{"family":"Merriman","given":"B."},{"family":"McGough","given":"J."},{"family":"McCracken","given":"J. T."},{"family":"Smalley","given":"S. L."},{"family":"Nelson","given":"S. F."}],"accessed":{"date-parts":[["2020",11,16]]},"issued":{"date-parts":[["2003",3]]}},"label":"page"},{"id":22635,"uris":["http://zotero.org/users/481051/items/WVGVM8D2"],"itemData":{"id":22635,"type":"article-journal","abstract":"Several lines of evidence suggest a role for SNAP-25 (synaptosomal-associated protein of 25 kDa) in the genetic aetiology of ADHD. Most notable is the coloboma mouse mutant, which displays spontaneous hyperactivity and is hemizygous for a deletion spanning this gene. We have screened the SNAP-25 gene using denaturing high-performance liquid chromatography and sequencing, and genotyped six polymorphic single-nucleotide polymorphisms and two microsatellites in a clinically ascertained sample of 188 probands. Several markers were found to show association with ADHD, both individually and in combination with other markers to form multimarker haplotypes. Analyses of transmission by parental sex suggested that the association of SNAP-25 with ADHD is largely due to transmission of alleles from paternal chromosomes to affected probands, suggesting that this locus may be subject to genomic imprinting. Overall our data provide some evidence for a role of this gene in ADHD, although the precise causal functional variant is yet to be ascertained.","container-title":"Molecular Psychiatry","DOI":"10.1038/sj.mp.4001482","ISSN":"1476-5578","issue":"8","language":"en","license":"2004 Nature Publishing Group","note":"publisher: Nature Publishing Group","page":"801-810","source":"www.nature.com","title":"Haplotype analysis of SNAP-25 suggests a role in the aetiology of ADHD","URL":"https://www.nature.com/articles/4001482","volume":"9","author":[{"family":"Mill","given":"J."},{"family":"Richards","given":"S."},{"family":"Knight","given":"J."},{"family":"Curran","given":"S."},{"family":"Taylor","given":"E."},{"family":"Asherson","given":"P."}],"accessed":{"date-parts":[["2020",11,16]]},"issued":{"date-parts":[["2004",8]]}},"label":"page"},{"id":22638,"uris":["http://zotero.org/users/481051/items/6IZWGCXG"],"itemData":{"id":22638,"type":"article-journal","abstract":"The synaptosomal-associated protein of 25 kDa gene (SNAP25) has been suggested as a genetic susceptibility factor in attention-deficit hyperactivity disorder (ADHD) based on the mouse strain coloboma. This strain is hemizygous for the SNAP25 gene and displays hyperactivity that responds to dextroamphetamine, but not to methylphenidate. Previously, we reported association of SNAP25 and ADHD using two polymorphisms. To further investigate this gene, we screened the exons for DNA variation and genotyped ten additional polymorphisms in an expanded sample of families from Toronto and a second sample of families collected in Irvine, CA. Significant results were observed in the Toronto sample for four markers, although not in the Irvine sample. The paper discusses the possible influence of the selection criteria on these differential results. The Irvine sample selected subjects that met the DSM-IV combined subtype diagnosis, whereas the Toronto sample included all subtypes. Analysis of the DSM-IV subtypes in the Toronto sample indicated that the differential results were not attributable to ADHD subtype. Differences in ethnicity, differential medication response, and other clinical characteristics of the samples cannot be ruled out at this time. Quantitative analysis of the dimensions of hyperactivity/impulsivity and inattention in the Toronto sample found that both behavioral traits were associated with SNAP25. Our findings continue to support SNAP25 in the susceptibility to ADHD.","container-title":"Molecular Psychiatry","DOI":"10.1038/sj.mp.4001722","ISSN":"1476-5578","issue":"11","language":"en","license":"2005 Nature Publishing Group","note":"publisher: Nature Publishing Group","page":"998-1005","source":"www.nature.com","title":"The SNAP25 gene as a susceptibility gene contributing to attention-deficit hyperactivity disorder","URL":"https://www.nature.com/articles/4001722","volume":"10","author":[{"family":"Feng","given":"Y."},{"family":"Crosbie","given":"J."},{"family":"Wigg","given":"K."},{"family":"Pathare","given":"T."},{"family":"Ickowicz","given":"A."},{"family":"Schachar","given":"R."},{"family":"Tannock","given":"R."},{"family":"Roberts","given":"W."},{"family":"Malone","given":"M."},{"family":"Swanson","given":"J."},{"family":"Kennedy","given":"J. L."},{"family":"Barr","given":"C. L."}],"accessed":{"date-parts":[["2020",11,16]]},"issued":{"date-parts":[["2005",11]]}},"label":"page"}],"schema":"https://github.com/citation-style-language/schema/raw/master/csl-citation.json"}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(155–160)</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EP</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{"citationID":"a6fhu5akmh","properties":{"formattedCitation":"(161,162)","plainCitation":"(161,162)","noteIndex":0},"citationItems":[{"id":22641,"uris":["http://zotero.org/users/481051/items/ZGRH5LZJ"],"itemData":{"id":22641,"type":"article-journal","abstract":"Developmental and epileptic encephalopathy (DEE) is a group of conditions characterized by the co-occurrence of epilepsy and intellectual disability (ID), typically with developmental plateauing or regression associated with frequent epileptiform activity. The cause of DEE remains unknown in the majority of cases. We performed whole-genome sequencing (WGS) in 197 individuals with unexplained DEE and pharmaco-resistant seizures and in their unaffected parents. We focused our attention on de novo mutations (DNMs) and identified candidate genes containing such variants. We sought to identify additional subjects with DNMs in these genes by performing targeted sequencing in another series of individuals with DEE and by mining various sequencing datasets. We also performed meta-analyses to document enrichment of DNMs in candidate genes by leveraging our WGS dataset with those of several DEE and ID series. By combining these strategies, we were able to provide a causal link between DEE and the following genes: NTRK2, GABRB2, CLTC, DHDDS, NUS1, RAB11A, GABBR2, and SNAP25. Overall, we established a molecular diagnosis in 63/197 (32%) individuals in our WGS series. The main cause of DEE in these individuals was de novo point mutations (53/63 solved cases), followed by inherited mutations (6/63 solved cases) and de novo CNVs (4/63 solved cases). De novo missense variants explained a larger proportion of individuals in our series than in other series that were primarily ascertained because of ID. Moreover, these DNMs were more frequently recurrent than those identified in ID series. These observations indicate that the genetic landscape of DEE might be different from that of ID without epilepsy.","container-title":"The American Journal of Human Genetics","DOI":"10.1016/j.ajhg.2017.09.008","ISSN":"0002-9297","issue":"5","journalAbbreviation":"The American Journal of Human Genetics","language":"en","page":"664-685","source":"ScienceDirect","title":"High rate of recurrent de novo mutations in developmental and epileptic encephalopathies","URL":"http://www.sciencedirect.com/science/article/pii/S0002929717303774","volume":"101","author":[{"family":"Hamdan","given":"Fadi F."},{"family":"Myers","given":"Candace T."},{"family":"Cossette","given":"Patrick"},{"family":"Lemay","given":"Philippe"},{"family":"Spiegelman","given":"Dan"},{"family":"Laporte","given":"Alexandre Dionne"},{"family":"Nassif","given":"Christina"},{"family":"Diallo","given":"Ousmane"},{"family":"Monlong","given":"Jean"},{"family":"Cadieux-Dion","given":"Maxime"},{"family":"Dobrzeniecka","given":"Sylvia"},{"family":"Meloche","given":"Caroline"},{"family":"Retterer","given":"Kyle"},{"family":"Cho","given":"Megan T."},{"family":"Rosenfeld","given":"Jill A."},{"family":"Bi","given":"Weimin"},{"family":"Massicotte","given":"Christine"},{"family":"Miguet","given":"Marguerite"},{"family":"Brunga","given":"Ledia"},{"family":"Regan","given":"Brigid M."},{"family":"Mo","given":"Kelly"},{"family":"Tam","given":"Cory"},{"family":"Schneider","given":"Amy"},{"family":"Hollingsworth","given":"Georgie"},{"family":"FitzPatrick","given":"David R."},{"family":"Donaldson","given":"Alan"},{"family":"Canham","given":"Natalie"},{"family":"Blair","given":"Edward"},{"family":"Kerr","given":"Bronwyn"},{"family":"Fry","given":"Andrew E."},{"family":"Thomas","given":"Rhys H."},{"family":"Shelagh","given":"Joss"},{"family":"Hurst","given":"Jane A."},{"family":"Brittain","given":"Helen"},{"family":"Blyth","given":"Moira"},{"family":"Lebel","given":"Robert Roger"},{"family":"Gerkes","given":"Erica H."},{"family":"Davis-Keppen","given":"Laura"},{"family":"Stein","given":"Quinn"},{"family":"Chung","given":"Wendy K."},{"family":"Dorison","given":"Sara J."},{"family":"Benke","given":"Paul J."},{"family":"Fassi","given":"Emily"},{"family":"Corsten-Janssen","given":"Nicole"},{"family":"Kamsteeg","given":"Erik-Jan"},{"family":"Mau-Them","given":"Frederic T."},{"family":"Bruel","given":"Ange-Line"},{"family":"Verloes","given":"Alain"},{"family":"Õunap","given":"Katrin"},{"family":"Wojcik","given":"Monica H."},{"family":"Albert","given":"Dara V. F."},{"family":"Venkateswaran","given":"Sunita"},{"family":"Ware","given":"Tyson"},{"family":"Jones","given":"Dean"},{"family":"Liu","given":"Yu-Chi"},{"family":"Mohammad","given":"Shekeeb S."},{"family":"Bizargity","given":"Peyman"},{"family":"Bacino","given":"Carlos A."},{"family":"Leuzzi","given":"Vincenzo"},{"family":"Martinelli","given":"Simone"},{"family":"Dallapiccola","given":"Bruno"},{"family":"Tartaglia","given":"Marco"},{"family":"Blumkin","given":"Lubov"},{"family":"Wierenga","given":"Klaas J."},{"family":"Purcarin","given":"Gabriela"},{"family":"O’Byrne","given":"James J."},{"family":"Stockler","given":"Sylvia"},{"family":"Lehman","given":"Anna"},{"family":"Keren","given":"Boris"},{"family":"Nougues","given":"Marie-Christine"},{"family":"Mignot","given":"Cyril"},{"family":"Auvin","given":"Stéphane"},{"family":"Nava","given":"Caroline"},{"family":"Hiatt","given":"Susan M."},{"family":"Bebin","given":"Martina"},{"family":"Shao","given":"Yunru"},{"family":"Scaglia","given":"Fernando"},{"family":"Lalani","given":"Seema R."},{"family":"Frye","given":"Richard E."},{"family":"Jarjour","given":"Imad T."},{"family":"Jacques","given":"Stéphanie"},{"family":"Boucher","given":"Renee-Myriam"},{"family":"Riou","given":"Emilie"},{"family":"Srour","given":"Myriam"},{"family":"Carmant","given":"Lionel"},{"family":"Lortie","given":"Anne"},{"family":"Major","given":"Philippe"},{"family":"Diadori","given":"Paola"},{"family":"Dubeau","given":"François"},{"family":"D’Anjou","given":"Guy"},{"family":"Bourque","given":"Guillaume"},{"family":"Berkovic","given":"Samuel F."},{"family":"Sadleir","given":"Lynette G."},{"family":"Campeau","given":"Philippe M."},{"family":"Kibar","given":"Zoha"},{"family":"Lafrenière","given":"Ronald G."},{"family":"Girard","given":"Simon L."},{"family":"Mercimek-Mahmutoglu","given":"Saadet"},{"family":"Boelman","given":"Cyrus"},{"family":"Rouleau","given":"Guy A."},{"family":"Scheffer","given":"Ingrid E."},{"family":"Mefford","given":"Heather C."},{"family":"Andrade","given":"Danielle M."},{"family":"Rossignol","given":"Elsa"},{"family":"Minassian","given":"Berge A."},{"family":"Michaud","given":"Jacques L."}],"accessed":{"date-parts":[["2020",11,16]]},"issued":{"date-parts":[["2017",11]]}},"label":"page"},{"id":22644,"uris":["http://zotero.org/users/481051/items/DM6T3TVU"],"itemData":{"id":22644,"type":"article-journal","abstract":"Epilepsy is a frequent feature of neurodevelopmental disorders (NDDs), but little is known about genetic differences between NDDs with and without epilepsy. We analyzed de novo variants (DNVs) in 6,753 parent–offspring trios ascertained to have different NDDs. In the subset of 1,942 individuals with NDDs with epilepsy, we identified 33 genes with a significant excess of DNVs, of which SNAP25 and GABRB2 had previously only limited evidence of disease association. Joint analysis of all individuals with NDDs also implicated CACNA1E as a novel disease-associated gene. Comparing NDDs with and without epilepsy, we found missense DNVs, DNVs in specific genes, age of recruitment, and severity of intellectual disability to be associated with epilepsy. We further demonstrate the extent to which our results affect current genetic testing as well as treatment, emphasizing the benefit of accurate genetic diagnosis in NDDs with epilepsy.","container-title":"Nature Genetics","DOI":"10.1038/s41588-018-0143-7","ISSN":"1546-1718","issue":"7","language":"en","license":"2018 The Author(s)","note":"publisher: Nature Publishing Group","page":"1048-1053","source":"www.nature.com","title":"De novo variants in neurodevelopmental disorders with epilepsy","URL":"https://www.nature.com/articles/s41588-018-0143-7","volume":"50","author":[{"family":"Heyne","given":"Henrike O."},{"family":"Singh","given":"Tarjinder"},{"family":"Stamberger","given":"Hannah"},{"family":"Abou Jamra","given":"Rami"},{"family":"Caglayan","given":"Hande"},{"family":"Craiu","given":"Dana"},{"family":"De Jonghe","given":"Peter"},{"family":"Guerrini","given":"Renzo"},{"family":"Helbig","given":"Katherine L."},{"family":"Koeleman","given":"Bobby P. C."},{"family":"Kosmicki","given":"Jack A."},{"family":"Linnankivi","given":"Tarja"},{"family":"May","given":"Patrick"},{"family":"Muhle","given":"Hiltrud"},{"family":"Møller","given":"Rikke S."},{"family":"Neubauer","given":"Bernd A."},{"family":"Palotie","given":"Aarno"},{"family":"Pendziwiat","given":"Manuela"},{"family":"Striano","given":"Pasquale"},{"family":"Tang","given":"Sha"},{"family":"Wu","given":"Sitao"},{"family":"Poduri","given":"Annapurna"},{"family":"Weber","given":"Yvonne G."},{"family":"Weckhuysen","given":"Sarah"},{"family":"Sisodiya","given":"Sanjay M."},{"family":"Daly","given":"Mark J."},{"family":"Helbig","given":"Ingo"},{"family":"Lal","given":"Dennis"},{"family":"Lemke","given":"Johannes R."}],"accessed":{"date-parts":[["2020",11,16]]},"issued":{"date-parts":[["2018",7]]}},"label":"page"}],"schema":"https://github.com/citation-style-language/schema/raw/master/csl-citation.json"}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(161,162)</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{"citationID":"a1fbd0ekh4q","properties":{"formattedCitation":"(163,164)","plainCitation":"(163,164)","noteIndex":0},"citationItems":[{"id":22620,"uris":["http://zotero.org/users/481051/items/CJNTTS7T"],"itemData":{"id":22620,"type":"article-journal","abstract":"We have used a translational convergent functional genomics (CFG) approach to identify and prioritize genes involved in schizophrenia, by gene-level integration of genome-wide association study data with other genetic and gene expression studies in humans and animal models. Using this polyevidence scoring and pathway analyses, we identify top genes (DISC1, TCF4, MBP, MOBP, NCAM1, NRCAM, NDUFV2, RAB18, as well as ADCYAP1, BDNF, CNR1, COMT, DRD2, DTNBP1, GAD1, GRIA1, GRIN2B, HTR2A, NRG1, RELN, SNAP-25, TNIK), brain development, myelination, cell adhesion, glutamate receptor signaling, G-protein–coupled receptor signaling and cAMP-mediated signaling as key to pathophysiology and as targets for therapeutic intervention. Overall, the data are consistent with a model of disrupted connectivity in schizophrenia, resulting from the effects of neurodevelopmental environmental stress on a background of genetic vulnerability. In addition, we show how the top candidate genes identified by CFG can be used to generate a genetic risk prediction score (GRPS) to aid schizophrenia diagnostics, with predictive ability in independent cohorts. The GRPS also differentiates classic age of onset schizophrenia from early onset and late-onset disease. We also show, in three independent cohorts, two European American and one African American, increasing overlap, reproducibility and consistency of findings from single-nucleotide polymorphisms to genes, then genes prioritized by CFG, and ultimately at the level of biological pathways and mechanisms. Finally, we compared our top candidate genes for schizophrenia from this analysis with top candidate genes for bipolar disorder and anxiety disorders from previous CFG analyses conducted by us, as well as findings from the fields of autism and Alzheimer. Overall, our work maps the genomic and biological landscape for schizophrenia, providing leads towards a better understanding of illness, diagnostics and therapeutics. It also reveals the significant genetic overlap with other major psychiatric disorder domains, suggesting the need for improved nosology.","container-title":"Molecular Psychiatry","DOI":"10.1038/mp.2012.37","ISSN":"1476-5578","issue":"9","language":"en","license":"2012 The Author(s)","note":"publisher: Nature Publishing Group","page":"887-905","source":"www.nature.com","title":"Convergent functional genomics of schizophrenia: from comprehensive understanding to genetic risk prediction","title-short":"Convergent functional genomics of schizophrenia","URL":"https://www.nature.com/articles/mp201237","volume":"17","author":[{"family":"Ayalew","given":"M."},{"family":"Le-Niculescu","given":"H."},{"family":"Levey","given":"D. F."},{"family":"Jain","given":"N."},{"family":"Changala","given":"B."},{"family":"Patel","given":"S. D."},{"family":"Winiger","given":"E."},{"family":"Breier","given":"A."},{"family":"Shekhar","given":"A."},{"family":"Amdur","given":"R."},{"family":"Koller","given":"D."},{"family":"Nurnberger","given":"J. I."},{"family":"Corvin","given":"A."},{"family":"Geyer","given":"M."},{"family":"Tsuang","given":"M. T."},{"family":"Salomon","given":"D."},{"family":"Schork","given":"N. J."},{"family":"Fanous","given":"A. H."},{"family":"O'Donovan","given":"M. C."},{"family":"Niculescu","given":"A. B."}],"accessed":{"date-parts":[["2020",11,16]]},"issued":{"date-parts":[["2012",9]]}},"label":"page"},{"id":22616,"uris":["http://zotero.org/users/481051/items/Z9JDB2D7"],"itemData":{"id":22616,"type":"article-journal","abstract":"The synaptosomal-associated protein SNAP25 is a key player in synaptic vesicle docking and fusion and has been associated with multiple psychiatric conditions, including schizophrenia, bipolar disorder, and attention-deficit/hyperactivity disorder. We recently identified a promoter variant in SNAP25, rs6039769, that is associated with early-onset bipolar disorder and a higher gene expression level in human prefrontal cortex. In the current study, we showed that this variant was associated both in males and females with schizophrenia in two independent cohorts. We then combined in vitro and in vivo approaches in humans to understand the functional impact of the at-risk allele. Thus, we showed in vitro that the rs6039769 C allele was sufficient to increase the SNAP25 transcription level. In a postmortem expression analysis of 33 individuals affected with schizophrenia and 30 unaffected control subjects, we showed that the SNAP25b/SNAP25a ratio was increased in schizophrenic patients carrying the rs6039769 at-risk allele. Last, using genetics imaging in a cohort of 71 subjects, we showed that male risk carriers had an increased amygdala–ventromedial prefrontal cortex functional connectivity and a larger amygdala than non-risk carriers. The latter association has been replicated in an independent cohort of 121 independent subjects. Altogether, results from these multilevel functional studies are bringing strong evidence for the functional consequences of this allelic variation of SNAP25 on modulating the development and plasticity of the prefrontal–limbic network, which therefore may increase the vulnerability to both early-onset bipolar disorder and schizophrenia.\nSIGNIFICANCE STATEMENT Functional characterization of disease-associated variants is a key challenge in understanding neuropsychiatric disorders and will open an avenue in the development of personalized treatments. Recent studies have accumulated evidence that the SNARE complex, and more specifically the SNAP25 protein, may be involved in psychiatric disorders. Here, our multilevel functional studies are bringing strong evidence for the functional consequences of an allelic variation of SNAP25 on modulating the development and plasticity of the prefrontal–limbic network. These results demonstrate a common genetically driven functional alteration of a synaptic mechanism both in schizophrenia and early-onset bipolar disorder and confirm the shared genetic vulnerability between these two disorders.","container-title":"Journal of Neuroscience","DOI":"10.1523/JNEUROSCI.1040-17.2017","ISSN":"0270-6474, 1529-2401","issue":"43","journalAbbreviation":"J. Neurosci.","language":"en","license":"Copyright © 2017 the authors 0270-6474/17/3710390-09$15.00/0","note":"publisher: Society for Neuroscience\nsection: Research Articles\nPMID: 28972123","page":"10389-10397","source":"www.jneurosci.org","title":"A multilevel functional study of a SNAP25 at-risk variant for bipolar disorder and schizophrenia","URL":"https://www.jneurosci.org/content/37/43/10389","volume":"37","author":[{"family":"Houenou","given":"Josselin"},{"family":"Boisgontier","given":"Jennifer"},{"family":"Henrion","given":"Annabelle"},{"family":"Albis","given":"Marc-Antoine","non-dropping-particle":"d'"},{"family":"Dumaine","given":"Anne"},{"family":"Linke","given":"Julia"},{"family":"Wessa","given":"Michèle"},{"family":"Daban","given":"Claire"},{"family":"Hamdani","given":"Nora"},{"family":"Delavest","given":"Marine"},{"family":"Llorca","given":"Pierre-Michel"},{"family":"Lançon","given":"Christophe"},{"family":"Schürhoff","given":"Franck"},{"family":"Szöke","given":"Andrei"},{"family":"Corvoisier","given":"Philippe Le"},{"family":"Barau","given":"Caroline"},{"family":"Poupon","given":"Cyril"},{"family":"Etain","given":"Bruno"},{"family":"Leboyer","given":"Marion"},{"family":"Jamain","given":"Stéphane"}],"accessed":{"date-parts":[["2020",11,16]]},"issued":{"date-parts":[["2017",10,25]]}},"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(163,164)</w:t>
            </w:r>
            <w:r w:rsidRPr="00384DE4">
              <w:rPr>
                <w:rFonts w:ascii="Times New Roman" w:hAnsi="Times New Roman" w:cs="Times New Roman"/>
                <w:color w:val="000000" w:themeColor="text1"/>
              </w:rPr>
              <w:fldChar w:fldCharType="end"/>
            </w:r>
          </w:p>
        </w:tc>
      </w:tr>
      <w:tr w:rsidR="002D0EC6" w:rsidRPr="00384DE4" w14:paraId="1B824B64" w14:textId="77777777" w:rsidTr="00776203">
        <w:trPr>
          <w:trHeight w:val="20"/>
        </w:trPr>
        <w:tc>
          <w:tcPr>
            <w:tcW w:w="709" w:type="dxa"/>
          </w:tcPr>
          <w:p w14:paraId="437C61E8" w14:textId="385222D9"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55</w:t>
            </w:r>
          </w:p>
        </w:tc>
        <w:tc>
          <w:tcPr>
            <w:tcW w:w="1526" w:type="dxa"/>
          </w:tcPr>
          <w:p w14:paraId="15C4D547" w14:textId="1928AAC8"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Social defeat stress (acute)</w:t>
            </w:r>
          </w:p>
        </w:tc>
        <w:tc>
          <w:tcPr>
            <w:tcW w:w="4428" w:type="dxa"/>
          </w:tcPr>
          <w:p w14:paraId="3B36D006" w14:textId="40CA5E1F"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Mice exposed to social defeat stress</w:t>
            </w:r>
            <w:r w:rsidR="000368DE" w:rsidRPr="00384DE4">
              <w:rPr>
                <w:rFonts w:ascii="Times New Roman" w:hAnsi="Times New Roman" w:cs="Times New Roman"/>
                <w:color w:val="000000" w:themeColor="text1"/>
              </w:rPr>
              <w:t xml:space="preserve"> </w:t>
            </w:r>
            <w:r w:rsidR="000368DE"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{"citationID":"a1amtjj08bq","properties":{"formattedCitation":"(165,166)","plainCitation":"(165,166)","noteIndex":0},"citationItems":[{"id":19457,"uris":["http://zotero.org/users/481051/items/4QZC92CB"],"itemData":{"id":19457,"type":"article-journal","abstract":"Chronic exposure to stress has been implicated in physical and mental illness, and such experiences can produce alterations in the connectivity and number of neurones within the brain to variations in the expression of specific genes. The purpose of this study was to determine how repeated exposure to social defeat affects neuronal activation patterns within the male Syrian hamster brain. Toward this end, the levels c-fos mRNA were compared among three groups: (1) handled controls (HC); (2) acutely defeated males (AD); and (3) chronically defeated males (15 min aggression daily, 7 days) exposed to an acute challenge (CD). Plasma glucocorticoids were also measured and compared among groups as an index of neuroendocrine activity. The results show a selective pattern of habituation of immediate early gene expression within the brains of chronically defeated males. In particular, c-fos mRNA levels were significantly decreased within the paraventricular nucleus of the hypothalamus (PVN), supraoptic nucleus of the hypothalamus, septohypothalamic nucleus, intermediate subdivision of the lateral septum, central amygdaloid nucleus, and the amygdalohippocampal area in the CD group exposed to an acute challenge when compared to males defeated only once. In contrast, c-fos expression within the anterior and ventromedial nuclei of the hypothalamus, dorsal periaqueductal grey, dorsal raphe, cuneiform nucleus, and locus coeruleus did not differ between AD and CD groups. Similarly, plasma levels of cortisol and corticosterone in CD group were equivalent to those observed after a single defeat experience. We discuss the possibility that decreased expression of c-fos mRNA within the PVN and other brain regions of defeated animals–in the presence of elevated adrenal steroids–may reflect a state of molecular plasticity that could alter neurotransmission within the limbic-hypothalamopituitary-adrenocortical axis. In contrast, brain areas that maintain relatively high levels of c-fos mRNA following repeated defeat may reflect processes less likely to adapt such as defensive behaviour.","container-title":"Journal of Neuroendocrinology","DOI":"10.1046/j.1365-2826.1999.00354.x","ISSN":"0953-8194, 1365-2826","issue":"7","journalAbbreviation"</w:instrText>
            </w:r>
            <w:r w:rsidR="00F077C5">
              <w:rPr>
                <w:rFonts w:ascii="Times New Roman" w:hAnsi="Times New Roman" w:cs="Times New Roman" w:hint="eastAsia"/>
                <w:color w:val="000000" w:themeColor="text1"/>
              </w:rPr>
              <w:instrText>:"Journal of Neuroendocrinology","language":"en","page":"547-559","source":"DOI.org (Crossref)","title":"Differential expression of c</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fos mRNA within neurocircuits of male hamsters exposed to acute or chronic defeat","URL":"https://onlinelibrary.wiley.com/doi/abs/10.1046/j.1365-2826.1999.00354.x","volume":"11","author":[{"literal":"Kollack</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Walker"},{"literal":"Don"},{"literal":"Watson"},{"literal":"Akil"}],"accessed":{"date-parts":[["2020",1,23]]},"issued":{"date-parts":[["1999",7]]}},"label":"page"},{"id</w:instrText>
            </w:r>
            <w:r w:rsidR="00F077C5">
              <w:rPr>
                <w:rFonts w:ascii="Times New Roman" w:hAnsi="Times New Roman" w:cs="Times New Roman"/>
                <w:color w:val="000000" w:themeColor="text1"/>
              </w:rPr>
              <w:instrText xml:space="preserve">":19453,"uris":["http://zotero.org/users/481051/items/XTX4UX2A"],"itemData":{"id":19453,"type":"article-journal","abstract":"Intraspecific confrontation between male rats represents a biologically relevant form of social stress. C-fos expression has been used to map the pattern of neural activation following either a single (acute) or repeated (10 times) exposure of an intruder male to a larger male in the latter’s home cage. These conditions induce high levels of aggressive interaction. Sixty minutes after a single defeat, there was intense c-fos expression (quantified using image analysis) in restricted areas of the basal forebrain (including lateral septum, bed nucleus of stria terminalis, lateral preoptic area, lateral hypothalamic area, paraventricular nucleus, and medial and central amygdala) as well as in the autonomic and monoaminergic nuclei of the brainstem (central grey, dorsal and median raphe, locus coeruleus and nucleus of the solitary tract). After the tenth defeat, this pattern was modified despite persistently high levels of aggression. Some areas in the forebrain (bed nucleus of stria terminalis, paraventricular nucleus and medial amygdala) continued to express increased c-fos; others (the septum, lateral hypothalamic area, lateral preoptic area and central amygdala) no longer expressed c-fos. The brainstem response was equally varied: the central grey and the raphe nuclei continued to respond after repeated defeat, whereas the solitary nucleus and locus coeruleus did not. On the other hand, there was no change in the behaviour of intruder rats after repeated defeat. This study shows the pattern of adaptation at a cellular level in the basal forebrain and brainstem to repeated defeat. As in our previous studies of repeated restraint, modulation in the expression of c-fos following repeated stress is highly regionally specific, suggesting that differential neural processing is involved in adaptation to social stress.","container-title":"European Journal of Neuroscience","DOI":"10.1046/j.1460-9568.1998.00011.x","ISSN":"1460-9568","issue":"1","language":"en","page":"20-33","source":"Wiley Online Library","title":"Adaptation in patterns of c-fos expression in the brain associated with exposure to either single or repeated social stress in male rats","URL":"https://onlinelibrary.wiley.com/doi/abs/10.1046/j.1460-9568.1998.00011.x","volume":"10","author":[{"family":"Martinez","given":"Manuela"},{"family":"Phillips","given":"Peter J."},{"family":"Herbert","given":"Joe"}],"accessed":{"date-parts":[["2020",1,23]]},"issued":{"date-parts":[["1998"]]}},"label":"page"}],"schema":"https://github.com/citation-style-language/schema/raw/master/csl-citation.json"} </w:instrText>
            </w:r>
            <w:r w:rsidR="000368DE"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(165,166)</w:t>
            </w:r>
            <w:r w:rsidR="000368DE" w:rsidRPr="00384DE4">
              <w:rPr>
                <w:rFonts w:ascii="Times New Roman" w:hAnsi="Times New Roman" w:cs="Times New Roman"/>
                <w:color w:val="000000" w:themeColor="text1"/>
              </w:rPr>
              <w:fldChar w:fldCharType="end"/>
            </w:r>
          </w:p>
        </w:tc>
        <w:tc>
          <w:tcPr>
            <w:tcW w:w="2268" w:type="dxa"/>
          </w:tcPr>
          <w:p w14:paraId="40D737BE" w14:textId="7C78F3F4" w:rsidR="00A86358" w:rsidRPr="00384DE4" w:rsidRDefault="00AB5EA1"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Acute stress</w:t>
            </w:r>
          </w:p>
        </w:tc>
      </w:tr>
      <w:tr w:rsidR="002D0EC6" w:rsidRPr="00384DE4" w14:paraId="4EE615D8" w14:textId="77777777" w:rsidTr="00776203">
        <w:trPr>
          <w:trHeight w:val="20"/>
        </w:trPr>
        <w:tc>
          <w:tcPr>
            <w:tcW w:w="709" w:type="dxa"/>
          </w:tcPr>
          <w:p w14:paraId="3A33B6B1" w14:textId="68ECEB4C"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56</w:t>
            </w:r>
          </w:p>
        </w:tc>
        <w:tc>
          <w:tcPr>
            <w:tcW w:w="1526" w:type="dxa"/>
          </w:tcPr>
          <w:p w14:paraId="6CF46DBA" w14:textId="32556ABB"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Social defeat stress (chronic)</w:t>
            </w:r>
          </w:p>
        </w:tc>
        <w:tc>
          <w:tcPr>
            <w:tcW w:w="4428" w:type="dxa"/>
          </w:tcPr>
          <w:p w14:paraId="78227912" w14:textId="2ECC9F4F"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Mice exposed to social defeat stress</w:t>
            </w:r>
            <w:r w:rsidR="000368DE" w:rsidRPr="00384DE4">
              <w:rPr>
                <w:rFonts w:ascii="Times New Roman" w:hAnsi="Times New Roman" w:cs="Times New Roman"/>
                <w:color w:val="000000" w:themeColor="text1"/>
              </w:rPr>
              <w:t xml:space="preserve"> </w:t>
            </w:r>
            <w:r w:rsidR="000368DE"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{"citationID":"a2c2jaq9hik","properties":{"formattedCitation":"(167,168)","plainCitation":"(167,168)","noteIndex":0},"citationItems":[{"id":14920,"uris":["http://zotero.org/users/481051/items/9V3NCFYH"],"itemData":{"id":14920,"type":"article-journal","abstract":"A major impediment to novel drug development has been the paucity of animal models that accurately reflect symptoms of affective disorders. In animal models, prolonged social stress has proven to be useful in understanding the molecular mechanisms underlying affective-like disorders. When considering experimental approaches for studying depression, social defeat stress, in particular, has been shown to have excellent etiological, predictive, discriminative and face validity. Described here is a protocol whereby C57BL/6J mice that are repeatedly subjected to bouts of social defeat by a larger and aggressive CD-1 mouse results in the development of a clear depressive-like syndrome, characterized by enduring deficits in social interactions. Specifically, the protocol consists of three important stages, beginning with the selection of aggressive CD-1 mice, followed by agonistic social confrontations between the CD-1 and C57BL/6J mice, and concluding with the confirmation of social avoidance in subordinate C57BL/6J mice. The automated detection of social avoidance allows a marked increase in throughput, reproducibility and quantitative analysis. This protocol is highly adaptable, but in its most common form it requires 3</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4 weeks for completion.","container-title":"Nature protocols","DOI":"10.1038/nprot.2011.361","ISSN":"1754-2189","issue":"8","journalAbbreviation":"Nat Protoc","note":"PMID: 21799487\nPMCID: PMC3220278","page":"1183-1191","source":"PubMed Central","title":"A standardized protocol for repeated social defeat stress in mice","URL":"https://www.ncbi.nlm.nih.gov/pmc/articles/PMC3220278/","volume":"6","author":[{"family":"Golden","given":"Sam A"},{"family":"Covington","given":"Herbert E"},{"family":"Berton","given":"Olivier"},{"family":"Russo","given":"Scott J"}],"accessed":{"date-parts":[["2018",5,17]]},"issued":{"date-parts":[["2011",7,21]]}},"label":"page"},{"id":17873,"uris":["http://zotero.org/users/481051/items/A452X2N2"],"itemData":{"id":17873,"type":"article-journal","abstract":"Studies on stress and its impacts on animals are very important in many fields of science, including animal science, because various stresses influence animal production and animal welfare. In particular, the social stresses within animal groups have profound impact on animals, with the potential to induce abnormal behaviors and health problems. In humans, social stress induces several health problems, including psychiatric disorders. In animal stress models, social defeat models are well characterized and used in various research fields, particularly in studies concerning mental disorders. Recently, we have focused on behavior, nutrition and metabolism in rodent models of social defeat to elucidate how social stresses affect animals. In this review, recent significant progress in studies related to animal social defeat models are described. In the field of animal science, these stress models may contribute to advances in the development of functional foods and in the management of animal welfare.","container-title":"Animal Science Journal","DOI":"10.1111/asj.12809","ISSN":"1740-0929","issue":"7","journalAbbreviation":"Anim Sci J","language":"en","license":"© 2017 The Authors. Animal Science Journal published by John Wiley &amp; Sons Australia, Ltd on behalf of Japanese Society of Animal Science.","page":"944-952","source":"Wiley Online Library","title":"Social defeat models in animal science: What we have learned from rodent models","title-short":"Social defeat models in animal science","URL":"https://onlinelibrary.wiley.com/doi/abs/10.1111/asj.12809","volume":"88","author":[{"family":"Toyoda","given":"Atsushi"}],"accessed":{"date-parts":[["2019",7,2]]},"issued":{"date-parts":[["2017"]]}},"label":"page"}],"schema":"https://github.com/citation-style-language/schema/raw/master/csl-citation.json"} </w:instrText>
            </w:r>
            <w:r w:rsidR="000368DE"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(167,168)</w:t>
            </w:r>
            <w:r w:rsidR="000368DE" w:rsidRPr="00384DE4">
              <w:rPr>
                <w:rFonts w:ascii="Times New Roman" w:hAnsi="Times New Roman" w:cs="Times New Roman"/>
                <w:color w:val="000000" w:themeColor="text1"/>
              </w:rPr>
              <w:fldChar w:fldCharType="end"/>
            </w:r>
          </w:p>
        </w:tc>
        <w:tc>
          <w:tcPr>
            <w:tcW w:w="2268" w:type="dxa"/>
          </w:tcPr>
          <w:p w14:paraId="5D8B9528" w14:textId="37B1D05A" w:rsidR="00A86358" w:rsidRPr="00384DE4" w:rsidRDefault="00AB5EA1"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C</w:t>
            </w:r>
            <w:r w:rsidR="00AC0AF8">
              <w:rPr>
                <w:rFonts w:ascii="Times New Roman" w:hAnsi="Times New Roman" w:cs="Times New Roman"/>
                <w:color w:val="000000" w:themeColor="text1"/>
              </w:rPr>
              <w:t>S</w:t>
            </w:r>
          </w:p>
        </w:tc>
      </w:tr>
      <w:tr w:rsidR="002D0EC6" w:rsidRPr="00384DE4" w14:paraId="41F94973" w14:textId="77777777" w:rsidTr="00776203">
        <w:trPr>
          <w:trHeight w:val="20"/>
        </w:trPr>
        <w:tc>
          <w:tcPr>
            <w:tcW w:w="709" w:type="dxa"/>
          </w:tcPr>
          <w:p w14:paraId="235F8EDD" w14:textId="13CF4A09"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57</w:t>
            </w:r>
          </w:p>
        </w:tc>
        <w:tc>
          <w:tcPr>
            <w:tcW w:w="1526" w:type="dxa"/>
          </w:tcPr>
          <w:p w14:paraId="23F87925" w14:textId="332D47E1"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S</w:t>
            </w:r>
            <w:r w:rsidR="00AC0AF8">
              <w:rPr>
                <w:rFonts w:ascii="Times New Roman" w:hAnsi="Times New Roman" w:cs="Times New Roman"/>
                <w:color w:val="000000" w:themeColor="text1"/>
              </w:rPr>
              <w:t>TZ</w:t>
            </w:r>
            <w:r w:rsidRPr="00384DE4">
              <w:rPr>
                <w:rFonts w:ascii="Times New Roman" w:hAnsi="Times New Roman" w:cs="Times New Roman"/>
                <w:color w:val="000000" w:themeColor="text1"/>
              </w:rPr>
              <w:t xml:space="preserve"> treatment</w:t>
            </w:r>
          </w:p>
        </w:tc>
        <w:tc>
          <w:tcPr>
            <w:tcW w:w="4428" w:type="dxa"/>
          </w:tcPr>
          <w:p w14:paraId="0E4C5783" w14:textId="71D0A7A5"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treated with streptozotocin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{"citationID":"asps8q8bfs","properties":{"formattedCitation":"(169)","plainCitation":"(169)","noteIndex":0},"citationItems":[{"id":23092,"uris":["http://zotero.org/users/481051/items/J2E5DGC6"],"itemData":{"id":23092,"type":"article-journal","abstract":"Streptozotocin (STZ) is an antibiotic that produces pancreatic islet β-cell destruction and is widely used experimentally to produce a model of type 1 diabetes mellitus (T1DM). Detailed in this unit are protocols for producing STZ-induced insulin deficiency and hyperglycemia in mice and rats. Also described are protocols for creating animal models for type 2 diabetes using STZ. These animals are employed for assessing the pathological consequences of diabetes and for screening potential therapies for the treatment of this condition.","container-title":"Current Protocols in Pharmacology","DOI":"10.1002/0471141755.ph0547s70","ISSN":"1934-8290","journalAbbreviation":"Curr Protoc Pharmacol","language":"eng","note":"PMID: 26331889","page":"5.47.1-5.47.20","source":"PubMed","title":"Streptozotocin-induced diabetic models in mice and rats","volume":"70","author":[{"family":"Furman","given":"Brian L."}],"issued":{"date-parts":[["2015",9]]}}}],"schema":"https://github.com/citation-style-language/schema/raw/master/csl-citation.json"}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(169)</w:t>
            </w:r>
            <w:r w:rsidRPr="00384DE4">
              <w:rPr>
                <w:rFonts w:ascii="Times New Roman" w:hAnsi="Times New Roman" w:cs="Times New Roman"/>
                <w:color w:val="000000" w:themeColor="text1"/>
              </w:rPr>
              <w:fldChar w:fldCharType="end"/>
            </w:r>
          </w:p>
        </w:tc>
        <w:tc>
          <w:tcPr>
            <w:tcW w:w="2268" w:type="dxa"/>
          </w:tcPr>
          <w:p w14:paraId="21C5F29E" w14:textId="632CB2E2"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DM</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{"citationID":"a1gmbqs92kv","properties":{"formattedCitation":"(170)","plainCitation":"(170)","noteIndex":0},"citationItems":[{"id":23085,"uris":["http://zotero.org/users/481051/items/2RDCHBIC"],"itemData":{"id":23085,"type":"article-journal","abstract":"Alloxan and streptozotocin are toxic glucose analogues that preferentially accumulate in pancreatic beta cells via the GLUT2 glucose transporter. In the presence of intracellular thiols, especially glutathione, alloxan generates reactive oxygen species (ROS) in a cyclic redox reaction with its reduction product, dialuric acid. Autoxidation of dialuric acid generates superoxide radicals, hydrogen peroxide and, in a final iron-catalysed reaction step, hydroxyl radicals. These hydroxyl radicals are ultimately responsible for the death of the beta cells, which have a particularly low antioxidative defence capacity, and the ensuing state of insulin-dependent ‘alloxan diabetes’. As a thiol reagent, alloxan also selectively inhibits glucose-induced insulin secretion through its ability to inhibit the beta cell glucose sensor glucokinase. Following its uptake into the beta cells, streptozotocin is split into its glucose and methylnitrosourea moiety. Owing to its alkylating properties, the latter modifies biological macromolecules, fragments DNA and destroys the beta cells, causing a state of insulin-dependent diabetes. The targeting of mitochondrial DNA, thereby impairing the signalling function of beta cell mitochondrial metabolism, also explains how streptozotocin is able to inhibit glucose-induced insulin secretion.","container-title":"Diabetologia","DOI":"10.1007/s00125-007-0886-7","ISSN":"1432-0428","issue":"2","journalAbbreviation":"Diabetologia","language":"en","page":"216-226","source":"Springer Link","title":"The mechanisms of alloxan- and streptozotocin-induced diabetes","URL":"https://doi.org/10.1007/s00125-007-0886-7","volume":"51","author":[{"family":"Lenzen","given":"S."}],"accessed":{"date-parts":[["2020",12,4]]},"issued":{"date-parts":[["2008",2,1]]}}}],"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(170)</w:t>
            </w:r>
            <w:r w:rsidRPr="00384DE4">
              <w:rPr>
                <w:rFonts w:ascii="Times New Roman" w:hAnsi="Times New Roman" w:cs="Times New Roman"/>
                <w:color w:val="000000" w:themeColor="text1"/>
              </w:rPr>
              <w:fldChar w:fldCharType="end"/>
            </w:r>
          </w:p>
        </w:tc>
      </w:tr>
      <w:tr w:rsidR="002D0EC6" w:rsidRPr="00384DE4" w14:paraId="03D16E94" w14:textId="77777777" w:rsidTr="00776203">
        <w:trPr>
          <w:trHeight w:val="20"/>
        </w:trPr>
        <w:tc>
          <w:tcPr>
            <w:tcW w:w="709" w:type="dxa"/>
          </w:tcPr>
          <w:p w14:paraId="6BF58D0C" w14:textId="54DEAAFE"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58</w:t>
            </w:r>
          </w:p>
        </w:tc>
        <w:tc>
          <w:tcPr>
            <w:tcW w:w="1526" w:type="dxa"/>
          </w:tcPr>
          <w:p w14:paraId="4630E6FE" w14:textId="766D481B"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S</w:t>
            </w:r>
            <w:r w:rsidR="00AC0AF8">
              <w:rPr>
                <w:rFonts w:ascii="Times New Roman" w:hAnsi="Times New Roman" w:cs="Times New Roman"/>
                <w:color w:val="000000" w:themeColor="text1"/>
              </w:rPr>
              <w:t>TZ</w:t>
            </w:r>
            <w:r w:rsidRPr="00384DE4">
              <w:rPr>
                <w:rFonts w:ascii="Times New Roman" w:hAnsi="Times New Roman" w:cs="Times New Roman"/>
                <w:color w:val="000000" w:themeColor="text1"/>
              </w:rPr>
              <w:t xml:space="preserve"> + restraint stress</w:t>
            </w:r>
          </w:p>
        </w:tc>
        <w:tc>
          <w:tcPr>
            <w:tcW w:w="4428" w:type="dxa"/>
          </w:tcPr>
          <w:p w14:paraId="5D1A6BD3" w14:textId="2A6581D6"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Mice treated with streptozotocin and exposed to</w:t>
            </w:r>
            <w:r w:rsidR="00E7210A" w:rsidRPr="00384DE4">
              <w:rPr>
                <w:rFonts w:ascii="Times New Roman" w:hAnsi="Times New Roman" w:cs="Times New Roman"/>
                <w:color w:val="000000" w:themeColor="text1"/>
              </w:rPr>
              <w:t xml:space="preserve"> chronic</w:t>
            </w:r>
            <w:r w:rsidRPr="00384DE4">
              <w:rPr>
                <w:rFonts w:ascii="Times New Roman" w:hAnsi="Times New Roman" w:cs="Times New Roman"/>
                <w:color w:val="000000" w:themeColor="text1"/>
              </w:rPr>
              <w:t xml:space="preserve"> restraint stress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{"citationID":"a2mfb7og59l","properties":{"formattedCitation":"(134,169)","plainCitation":"(134,169)","noteIndex":0},"citationItems":[{"id":23092,"uris":["http://zotero.org/users/481051/items/J2E5DGC6"],"itemData":{"id":23092,"type":"article-journal","abstract":"Streptozotocin (STZ) is an antibiotic that produces pancreatic islet β-cell destruction and is widely used experimentally to produce a model of type 1 diabetes mellitus (T1DM). Detailed in this unit are protocols for producing STZ-induced insulin deficiency and hyperglycemia in mice and rats. Also described are protocols for creating animal models for type 2 diabetes using STZ. These animals are employed for assessing the pathological consequences of diabetes and for screening potential therapies for the treatment of this condition.","container-title":"Current Protocols in Pharmacology","DOI":"10.1002/0471141755.ph0547s70","ISSN":"1934-8290","journalAbbreviation":"Curr Protoc Pharmacol","language":"eng","note":"PMID: 26331889","page":"5.47.1-5.47.20","source":"PubMed","title":"Streptozotocin-induced diabetic models in mice and rats","volume":"70","author":[{"family":"Furman","given":"Brian L."}],"issued":{"date-parts":[["2015",9]]}},"label":"page"},{"id":23088,"uris":["http://zotero.org/users/481051/items/I8SSIMA2"],"itemData":{"id":23088,"type":"article-journal","abstract":"Aims Restraint stress is one of the most widely used experimental methods for generating rodent models of stress-induced neuropsychiatric disorders, such as depression and anxiety. Although various types of restraint apparatuses have been used to expose animals to stress, the magnitudes of the effects of stress exposure via different types of restraint apparatuses on physiology and behavior have not been compared in the same environment. Here, we investigated the effects of stress exposure via two types of restraint apparatuses on body weight, locomotor activity, anxiety- and depression-related behaviors, and plasma corticosterone levels in mice. Methods Adult male BALB/cAJcl mice were restrained by placing them in either a well-ventilated plastic conical tube or a tapered plastic film envelope for 6 hours per day for 10 or 21 consecutive days. Mice were weighed during and after the stress period and were subjected to a battery of behavioral tests, including light/dark transition, open field, elevated plus maze, Porsolt forced swim, tail suspension, and sucrose preference tests, starting on the day after the last stress session. Plasma corticosterone levels were measured in another cohort of mice on the 1st and the 21st stress sessions and after the Porsolt forced swim test. Results Exposure to repeated stress via the two above mentioned types of restraint apparatuses caused body weight loss, heightened locomotor activity, altered immobility during forced swim, and increased plasma corticosterone levels, and some of these results differed between the restraint stress protocols. Film-restraint–stressed mice had significantly lower body weights than tube-restraint–stressed mice. Film-restraint–stressed mice exhibited significantly higher or lower immobility during forced swim than tube-restraint–stressed mice, depending on the test time. Additionally, the stress-induced increase in plasma corticosterone levels was found to be higher in film-restraint–stressed mice than in tube-restraint–stressed mice. Conclusion Our results indicate that film-restraint stress has more pronounced effects on body weight, depression-related behavior, and corticosterone response than tube-restraint stress in mice. These findings may help guide which restraint stress procedures to use, depending on the objectives of a given study, in generating animal models of stress-induced neuropsychiatric disorders.","container-title":"Neuropsychopharmacology Reports","DOI":"https://doi.org/10.1002/npr2.12093","ISSN":"2574-173X","issue":"1","language":"en","license":"Copyright © 2001 John Wiley &amp; Sons, Inc.","note":"_eprint: https://onlinelibrary.wiley.com/doi/pdf/10.1002/npr2.12093","page":"73-84","source":"Wiley Online Library","title":"Differential effects of stress exposure via two types of restraint apparatuses on behavior and plasma corticosterone level in inbred male BALB/cAJcl mice","URL":"https://onlinelibrary.wiley.com/doi/abs/10.1002/npr2.12093","volume":"40","author":[{"family":"Shoji","given":"Hirotaka"},{"family":"Miyakawa","given":"Tsuyoshi"}],"accessed":{"date-parts":[["2020",12,4]]},"issued":{"date-parts":[["2020"]]}},"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(134,169)</w:t>
            </w:r>
            <w:r w:rsidRPr="00384DE4">
              <w:rPr>
                <w:rFonts w:ascii="Times New Roman" w:hAnsi="Times New Roman" w:cs="Times New Roman"/>
                <w:color w:val="000000" w:themeColor="text1"/>
              </w:rPr>
              <w:fldChar w:fldCharType="end"/>
            </w:r>
          </w:p>
        </w:tc>
        <w:tc>
          <w:tcPr>
            <w:tcW w:w="2268" w:type="dxa"/>
          </w:tcPr>
          <w:p w14:paraId="59A7576A" w14:textId="3D060B86"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 xml:space="preserve">DM and </w:t>
            </w:r>
            <w:r w:rsidR="00AC0AF8">
              <w:rPr>
                <w:rFonts w:ascii="Times New Roman" w:hAnsi="Times New Roman" w:cs="Times New Roman"/>
                <w:color w:val="000000" w:themeColor="text1"/>
              </w:rPr>
              <w:t>C</w:t>
            </w:r>
            <w:r w:rsidRPr="00384DE4">
              <w:rPr>
                <w:rFonts w:ascii="Times New Roman" w:hAnsi="Times New Roman" w:cs="Times New Roman"/>
                <w:color w:val="000000" w:themeColor="text1"/>
              </w:rPr>
              <w:t>S comorbidity</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{"citationID":"aausofbnh","properties":{"formattedCitation":"(171)","plainCitation":"(171)","noteIndex":0},"citationItems":[{"id":23080,"uris":["http://zotero.org/users/481051/items/XMJJWJP2"],"itemData":{"id":23080,"type":"article-journal","abstract":"OBJECTIVE—To estimate the odds and prevalence of clinically relevant depression in adults with type 1 or type 2 diabetes. Depression is associated with hyperglycemia and an increased risk for diabetic complications; relief of depression is associated with improved glycemic control. A more accurate estimate of depression prevalence than what is currently available is needed to gauge the potential impact of depression management in diabetes.\nRESEARCH DESIGN AND METHODS—MEDLINE and PsycINFO databases and published references were used to identify studies that reported the prevalence of depression in diabetes. Prevalence was calculated as an aggregate mean weighted by the combined number of subjects in the included studies. We used χ2 statistics and odds ratios (ORs) to assess the rate and likelihood of depression as a function of type of diabetes, sex, subject source, depression assessment method, and study design.\nRESULTS—A total of 42 eligible studies were identified; 20 (48%) included a nondiabetic comparison group. In the controlled studies, the odds of depression in the diabetic group were twice that of the nondiabetic comparison group (OR = 2.0, 95% CI 1.8–2.2) and did not differ by sex, type of diabetes, subject source, or assessment method. The prevalence of comorbid depression was significantly higher in diabetic women (28%) than in diabetic men (18%), in uncontrolled (30%) than in controlled studies (21%), in clinical (32%) than in community (20%) samples, and when assessed by self-report questionnaires (31%) than by standardized diagnostic interviews (11%).\nCONCLUSIONS—The presence of diabetes doubles the odds of comorbid depression. Prevalence estimates are affected by several clinical and methodological variables that do not affect the stability of the ORs.","container-title":"Diabetes Care","DOI":"10.2337/diacare.24.6.1069","ISSN":"0149-5992, 1935-5548","issue":"6","language":"en","license":"© 2001","note":"publisher: American Diabetes Association\nsection: Epidemiology/Health Services/Psychosocial Research\nPMID: 11375373","page":"1069-1078","source":"care.diabetesjournals.org","title":"The prevalence of comorbid depression in adults with diabetes: a meta-analysis","title-short":"The Prevalence of Comorbid Depression in Adults With Diabetes","URL":"https://care.diabetesjournals.org/content/24/6/1069","volume":"24","author":[{"family":"Anderson","given":"Ryan J."},{"family":"Freedland","given":"Kenneth E."},{"family":"Clouse","given":"Ray E."},{"family":"Lustman","given":"Patrick J."}],"accessed":{"date-parts":[["2020",12,4]]},"issued":{"date-parts":[["2001",6,1]]}}}],"schema":"https://github.com/citation-style-language/schema/raw/master/csl-citation.json"}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(171)</w:t>
            </w:r>
            <w:r w:rsidRPr="00384DE4">
              <w:rPr>
                <w:rFonts w:ascii="Times New Roman" w:hAnsi="Times New Roman" w:cs="Times New Roman"/>
                <w:color w:val="000000" w:themeColor="text1"/>
              </w:rPr>
              <w:fldChar w:fldCharType="end"/>
            </w:r>
          </w:p>
        </w:tc>
      </w:tr>
      <w:tr w:rsidR="002D0EC6" w:rsidRPr="00384DE4" w14:paraId="2761DFA6" w14:textId="77777777" w:rsidTr="00776203">
        <w:trPr>
          <w:trHeight w:val="20"/>
        </w:trPr>
        <w:tc>
          <w:tcPr>
            <w:tcW w:w="709" w:type="dxa"/>
          </w:tcPr>
          <w:p w14:paraId="78C578C3" w14:textId="6B871954"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lastRenderedPageBreak/>
              <w:t>59</w:t>
            </w:r>
          </w:p>
        </w:tc>
        <w:tc>
          <w:tcPr>
            <w:tcW w:w="1526" w:type="dxa"/>
          </w:tcPr>
          <w:p w14:paraId="4AB6CA00" w14:textId="5F63CBC4"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Stxbp1 KO</w:t>
            </w:r>
          </w:p>
        </w:tc>
        <w:tc>
          <w:tcPr>
            <w:tcW w:w="4428" w:type="dxa"/>
          </w:tcPr>
          <w:p w14:paraId="617030E6" w14:textId="58AC9ED7"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heterozygous knockout of the </w:t>
            </w:r>
            <w:proofErr w:type="spellStart"/>
            <w:r w:rsidRPr="00384DE4">
              <w:rPr>
                <w:rFonts w:ascii="Times New Roman" w:hAnsi="Times New Roman" w:cs="Times New Roman"/>
                <w:color w:val="000000" w:themeColor="text1"/>
              </w:rPr>
              <w:t>syntaxin</w:t>
            </w:r>
            <w:proofErr w:type="spellEnd"/>
            <w:r w:rsidRPr="00384DE4">
              <w:rPr>
                <w:rFonts w:ascii="Times New Roman" w:hAnsi="Times New Roman" w:cs="Times New Roman"/>
                <w:color w:val="000000" w:themeColor="text1"/>
              </w:rPr>
              <w:t xml:space="preserve">-binding protein 1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{"citationID":"a17huka8qru","properties":{"formattedCitation":"(172)","plainCitation":"(172)","noteIndex":0},"citationItems":[{"id":22285,"uris":["http://zotero.org/users/481051/items/ZPCQ7N9A"],"itemData":{"id":22285,"type":"article-journal","abstract":"Abstract.  Genetic studies point to a major role of de novo mutations in neurodevelopmental disorders of intellectual disability, autism spectrum disorders, and","container-title":"Human Molecular Genetics","DOI":"10.1093/hmg/ddx379","ISSN":"0964-6906","issue":"24","journalAbbreviation":"Hum Mol Genet","language":"en","note":"publisher: Oxford Academic","page":"4961-4974","source":"academic.oup.com","title":"Potentiation of excitatory synaptic transmission ameliorates aggression in mice with Stxbp1 haploinsufficiency","URL":"https://academic.oup.com/hmg/article/26/24/4961/4457516","volume":"26","author":[{"family":"Miyamoto","given":"Hiroyuki"},{"family":"Shimohata","given":"Atsushi"},{"family":"Abe","given":"Manabu"},{"family":"Abe","given":"Teruo"},{"family":"Mazaki","given":"Emi"},{"family":"Amano","given":"Kenji"},{"family":"Suzuki","given":"Toshimitsu"},{"family":"Tatsukawa","given":"Tetsuya"},{"family":"Itohara","given":"Shigeyoshi"},{"family":"Sakimura","given":"Kenji"},{"family":"Yamakawa","given":"Kazuhiro"}],"accessed":{"date-parts":[["2020",10,29]]},"issued":{"date-parts":[["2017",12,15]]}}}],"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(172)</w:t>
            </w:r>
            <w:r w:rsidRPr="00384DE4">
              <w:rPr>
                <w:rFonts w:ascii="Times New Roman" w:hAnsi="Times New Roman" w:cs="Times New Roman"/>
                <w:color w:val="000000" w:themeColor="text1"/>
              </w:rPr>
              <w:fldChar w:fldCharType="end"/>
            </w:r>
          </w:p>
        </w:tc>
        <w:tc>
          <w:tcPr>
            <w:tcW w:w="2268" w:type="dxa"/>
          </w:tcPr>
          <w:p w14:paraId="2810CBA9" w14:textId="664B1B35"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ASD/ID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{"citationID":"a12ppue4qbk","properties":{"formattedCitation":"(57,144,173)","plainCitation":"(57,144,173)","noteIndex":0},"citationItems":[{"id":22686,"uris":["http://zotero.org/users/481051/items/3J6JBEH3"],"itemData":{"id":22686,"type":"article-journal","abstract":"The genomes of individuals with severe, undiagnosed developmental disorders are enriched in damaging de novo mutations (DNMs) in developmentally important genes. Here we have sequenced the exomes of 4,293 families containing individuals with developmental disorders, and meta-analysed these data with data from another 3,287 individuals with similar disorders. We show that the most important factors influencing the diagnostic yield of DNMs are the sex of the affected individual, the relatedness of their parents, whether close relatives are affected and the parental ages. We identified 94 genes enriched in damaging DNMs, including 14 that previously lacked compelling evidence of involvement in developmental disorders. We have also characterized the phenotypic diversity among these disorders. We estimate that 42% of our cohort carry pathogenic DNMs in coding sequences; approximately half of these DNMs disrupt gene function and the remainder result in altered protein function. We estimate that developmental disorders caused by DNMs have an average prevalence of 1 in 213 to 1 in 448 births, depending on parental age. Given current global demographics, this equates to almost 400,000 children born per year.","container-title":"Nature","DOI":"10.1038/nature21062","ISSN":"1476-4687","issue":"7642","language":"en","license":"2017 Macmillan Publishers Limited, part of Springer Nature. All rights reserved.","note":"publisher: Nature Publishing Group","page":"433-438","source":"www.nature.com","title":"Prevalence and architecture of de novo mutations in developmental disorders","URL":"https://www.nature.com/articles/nature21062","volume":"542","author":[{"family":"McRae","given":"Jeremy F."},{"family":"Clayton","given":"Stephen"},{"family":"Fitzgerald","given":"Tomas W."},{"family":"Kaplanis","given":"Joanna"},{"family":"Prigmore","given":"Elena"},{"family":"Rajan","given":"Diana"},{"family":"Sifrim","given":"Alejandro"},{"family":"Aitken","given":"Stuart"},{"family":"Akawi","given":"Nadia"},{"family":"Alvi","given":"Mohsan"},{"family":"Ambridge","given":"Kirsty"},{"family":"Barrett","given":"Daniel M."},{"family":"Bayzetinova","given":"Tanya"},{"family":"Jones","given":"Philip"},{"family":"Jones","given":"Wendy D."},{"family":"King","given":"Daniel"},{"family":"Krishnappa","given":"Netravathi"},{"family":"Mason","given":"Laura E."},{"family":"Singh","given":"Tarjinder"},{"family":"Tivey","given":"Adrian R."},{"family":"Ahmed","given":"Munaza"},{"family":"Anjum","given":"Uruj"},{"family":"Archer","given":"Hayley"},{"family":"Armstrong","given":"Ruth"},{"family":"Awada","given":"Jana"},{"family":"Balasubramanian","given":"Meena"},{"family":"Banka","given":"Siddharth"},{"family":"Baralle","given":"Diana"},{"family":"Barnicoat","given":"Angela"},{"family":"Batstone","given":"Paul"},{"family":"Baty","given":"David"},{"family":"Bennett","given":"Chris"},{"family":"Berg","given":"Jonathan"},{"family":"Bernhard","given":"Birgitta"},{"family":"Bevan","given":"A. Paul"},{"family":"Bitner-Glindzicz","given":"Maria"},{"family":"Blair","given":"Edward"},{"family":"Blyth","given":"Moira"},{"family":"Bohanna","given":"David"},{"family":"Bourdon","given":"Louise"},{"family":"Bourn","given":"David"},{"family":"Bradley","given":"Lisa"},{"family":"Brady","given":"Angela"},{"family":"Brent","given":"Simon"},{"family":"Brewer","given":"Carole"},{"family":"Brunstrom","given":"Kate"},{"family":"Bunyan","given":"David J."},{"family":"Burn","given":"John"},{"family":"Canham","given":"Natalie"},{"family":"Castle","given":"Bruce"},{"family":"Chandler","given":"Kate"},{"family":"Chatzimichali","given":"Elena"},{"family":"Cilliers","given":"Deirdre"},{"family":"Clarke","given":"Angus"},{"family":"Clasper","given":"Susan"},{"family":"Clayton-Smith","given":"Jill"},{"family":"Clowes","given":"Virginia"},{"family":"Coates","given":"Andrea"},{"family":"Cole","given":"Trevor"},{"family":"Colgiu","given":"Irina"},{"family":"Collins","given":"Amanda"},{"family":"Collinson","given":"Morag N."},{"family":"Connell","given":"Fiona"},{"family":"Cooper","given":"Nicola"},{"family":"Cox","given":"Helen"},{"family":"Cresswell","given":"Lara"},{"family":"Cross","given":"Gareth"},{"family":"Crow","given":"Yanick"},{"family":"D’Alessandro","given":"Mariella"},{"family":"Dabir","given":"Tabib"},{"family":"Davidson","given":"Rosemarie"},{"family":"Davies","given":"Sally"},{"family":"Vries","given":"Dylan","non-dropping-particle":"de"},{"family":"Dean","given":"John"},{"family":"Deshpande","given":"Charu"},{"family":"Devlin","given":"Gemma"},{"family":"Dixit","given":"Abhijit"},{"family":"Dobbie","given":"Angus"},{"family":"Donaldson","given":"Alan"},{"family":"Donnai","given":"Dian"},{"family":"Donnelly","given":"Deirdre"},{"family":"Donnelly","given":"Carina"},{"family":"Douglas","given":"Angela"},{"family":"Douzgou","given":"Sofia"},{"family":"Duncan","given":"Alexis"},{"family":"Eason","given":"Jacqueline"},{"family":"Ellard","given":"Sian"},{"family":"Ellis","given":"Ian"},{"family":"Elmslie","given":"Frances"},{"family":"Evans","given":"Karenza"},{"family":"Everest","given":"Sarah"},{"family":"Fendick","given":"Tina"},{"family":"Fisher","given":"Richard"},{"family":"Flinter","given":"Frances"},{"family":"Foulds","given":"Nicola"},{"family":"Fry","given":"Andrew"},{"family":"Fryer","given":"Alan"},{"family":"Gardiner","given":"Carol"},{"family":"Gaunt","given":"Lorraine"},{"family":"Ghali","given":"Neeti"},{"family":"Gibbons","given":"Richard"},{"family":"Gill","given":"Harinder"},{"family":"Goodship","given":"Judith"},{"family":"Goudie","given":"David"},{"family":"Gray","given":"Emma"},{"family":"Green","given":"Andrew"},{"family":"Greene","given":"Philip"},{"family":"Greenhalgh","given":"Lynn"},{"family":"Gribble","given":"Susan"},{"family":"Harrison","given":"Rachel"},{"family":"Harrison","given":"Lucy"},{"family":"Harrison","given":"Victoria"},{"family":"Hawkins","given":"Rose"},{"family":"He","given":"Liu"},{"family":"Hellens","given":"Stephen"},{"family":"Henderson","given":"Alex"},{"family":"Hewitt","given":"Sarah"},{"family":"Hildyard","given":"Lucy"},{"family":"Hobson","given":"Emma"},{"family":"Holden","given":"Simon"},{"family":"Holder","given":"Muriel"},{"family":"Holder","given":"Susan"},{"family":"Hollingsworth","given":"Georgina"},{"family":"Homfray","given":"Tessa"},{"family":"Humphreys","given":"Mervyn"},{"family":"Hurst","given":"Jane"},{"family":"Hutton","given":"Ben"},{"family":"Ingram","given":"Stuart"},{"family":"Irving","given":"Melita"},{"family":"Islam","given":"Lily"},{"family":"Jackson","given":"Andrew"},{"family":"Jarvis","given":"Joanna"},{"family":"Jenkins","given":"Lucy"},{"family":"Johnson","given":"Diana"},{"family":"Jones","given":"Elizabeth"},{"family":"Josifova","given":"Dragana"},{"family":"Joss","given":"Shelagh"},{"family":"Kaemba","given":"Beckie"},{"family":"Kazembe","given":"Sandra"},{"family":"Kelsell","given":"Rosemary"},{"family":"Kerr","given":"Bronwyn"},{"family":"Kingston","given":"Helen"},{"family":"Kini","given":"Usha"},{"family":"Kinning","given":"Esther"},{"family":"Kirby","given":"Gail"},{"family":"Kirk","given":"Claire"},{"family":"Kivuva","given":"Emma"},{"family":"Kraus","given":"Alison"},{"family":"Kumar","given":"Dhavendra"},{"family":"Kumar","given":"V. K. Ajith"},{"family":"Lachlan","given":"Katherine"},{"family":"Lam","given":"Wayne"},{"family":"Lampe","given":"Anne"},{"family":"Langman","given":"Caroline"},{"family":"Lees","given":"Melissa"},{"family":"Lim","given":"Derek"},{"family":"Longman","given":"Cheryl"},{"family":"Lowther","given":"Gordon"},{"family":"Lynch","given":"Sally A."},{"family":"Magee","given":"Alex"},{"family":"Maher","given":"Eddy"},{"family":"Male","given":"Alison"},{"family":"Mansour","given":"Sahar"},{"family":"Marks","given":"Karen"},{"family":"Martin","given":"Katherine"},{"family":"Maye","given":"Una"},{"family":"McCann","given":"Emma"},{"family":"McConnell","given":"Vivienne"},{"family":"McEntagart","given":"Meriel"},{"family":"McGowan","given":"Ruth"},{"family":"McKay","given":"Kirsten"},{"family":"McKee","given":"Shane"},{"family":"McMullan","given":"Dominic J."},{"family":"McNerlan","given":"Susan"},{"family":"McWilliam","given":"Catherine"},{"family":"Mehta","given":"Sarju"},{"family":"Metcalfe","given":"Kay"},{"family":"Middleton","given":"Anna"},{"family":"Miedzybrodzka","given":"Zosia"},{"family":"Miles","given":"Emma"},{"family":"Mohammed","given":"Shehla"},{"family":"Montgomery","given":"Tara"},{"family":"Moore","given":"David"},{"family":"Morgan","given":"Sian"},{"family":"Morton","given":"Jenny"},{"family":"Mugalaasi","given":"Hood"},{"family":"Murday","given":"Victoria"},{"family":"Murphy","given":"Helen"},{"family":"Naik","given":"Swati"},{"family":"Nemeth","given":"Andrea"},{"family":"Nevitt","given":"Louise"},{"family":"Newbury-Ecob","given":"Ruth"},{"family":"Norman","given":"Andrew"},{"family":"O’Shea","given":"Rosie"},{"family":"Ogilvie","given":"Caroline"},{"family":"Ong","given":"Kai-Ren"},{"family":"Park","given":"Soo-Mi"},{"family":"Parker","given":"Michael J."},{"family":"Patel","given":"Chirag"},{"family":"Paterson","given":"Joan"},{"family":"Payne","given":"Stewart"},{"family":"Perrett","given":"Daniel"},{"family":"Phipps","given":"Julie"},{"family":"Pilz","given":"Daniela T."},{"family":"Pollard","given":"Martin"},{"family":"Pottinger","given":"Caroline"},{"family":"Poulton","given":"Joanna"},{"family":"Pratt","given":"Norman"},{"family":"Prescott","given":"Katrina"},{"family":"Price","given":"Sue"},{"family":"Pridham","given":"Abigail"},{"family":"Procter","given":"Annie"},{"family":"Purnell","given":"Hellen"},{"family":"Quarrell","given":"Oliver"},{"family":"Ragge","given":"Nicola"},{"family":"Rahbari","given":"Raheleh"},{"family":"Randall","given":"Josh"},{"family":"Rankin","given":"Julia"},{"family":"Raymond","given":"Lucy"},{"family":"Rice","given":"Debbie"},{"family":"Robert","given":"Leema"},{"family":"Roberts","given":"Eileen"},{"family":"Roberts","given":"Jonathan"},{"family":"Roberts","given":"Paul"},{"family":"Roberts","given":"Gillian"},{"family":"Ross","given":"Alison"},{"family":"Rosser","given":"Elisabeth"},{"family":"Saggar","given":"Anand"},{"family":"Samant","given":"Shalaka"},{"family":"Sampson","given":"Julian"},{"family":"Sandford","given":"Richard"},{"family":"Sarkar","given":"Ajoy"},{"family":"Schweiger","given":"Susann"},{"family":"Scott","given":"Richard"},{"family":"Scurr","given":"Ingrid"},{"family":"Selby","given":"Ann"},{"family":"Seller","given":"Anneke"},{"family":"Sequeira","given":"Cheryl"},{"family":"Shannon","given":"Nora"},{"family":"Sharif","given":"Saba"},{"family":"Shaw-Smith","given":"Charles"},{"family":"Shearing","given":"Emma"},{"family":"Shears","given":"Debbie"},{"family":"Sheridan","given":"Eamonn"},{"family":"Simonic","given":"Ingrid"},{"family":"Singzon","given":"Roldan"},{"family":"Skitt","given":"Zara"},{"family":"Smith","given":"Audrey"},{"family":"Smith","given":"Kath"},{"family":"Smithson","given":"Sarah"},{"family":"Sneddon","given":"Linda"},{"family":"Splitt","given":"Miranda"},{"family":"Squires","given":"Miranda"},{"family":"Stewart","given":"Fiona"},{"family":"Stewart","given":"Helen"},{"family":"Straub","given":"Volker"},{"family":"Suri","given":"Mohnish"},{"family":"Sutton","given":"Vivienne"},{"family":"Swaminathan","given":"Ganesh Jawahar"},{"family":"Sweeney","given":"Elizabeth"},{"family":"Tatton-Brown","given":"Kate"},{"family":"Taylor","given":"Cat"},{"family":"Taylor","given":"Rohan"},{"family":"Tein","given":"Mark"},{"family":"Temple","given":"I. Karen"},{"family":"Thomson","given":"Jenny"},{"family":"Tischkowitz","given":"Marc"},{"family":"Tomkins","given":"Susan"},{"family":"Torokwa","given":"Audrey"},{"family":"Treacy","given":"Becky"},{"family":"Turner","given":"Claire"},{"family":"Turnpenny","given":"Peter"},{"family":"Tysoe","given":"Carolyn"},{"family":"Vandersteen","given":"Anthony"},{"family":"Varghese","given":"Vinod"},{"family":"Vasudevan","given":"Pradeep"},{"family":"Vijayarangakannan","given":"Parthiban"},{"family":"Vogt","given":"Julie"},{"family":"Wakeling","given":"Emma"},{"family":"Wallwark","given":"Sarah"},{"family":"Waters","given":"Jonathon"},{"family":"Weber","given":"Astrid"},{"family":"Wellesley","given":"Diana"},{"family":"Whiteford","given":"Margo"},{"family":"Widaa","given":"Sara"},{"family":"Wilcox","given":"Sarah"},{"family":"Wilkinson","given":"Emily"},{"family":"Williams","given":"Denise"},{"family":"Williams","given":"Nicola"},{"family":"Wilson","given":"Louise"},{"family":"Woods","given":"Geoff"},{"family":"Wragg","given":"Christopher"},{"family":"Wright","given":"Michael"},{"family":"Yates","given":"Laura"},{"family":"Yau","given":"Michael"},{"family":"Nellåker","given":"Chris"},{"family":"Parker","given":"Michael"},{"family":"Firth","given":"Helen V."},{"family":"Wright","given":"Caroline F."},{"literal":"Deciphering Developmental Disorders Study"}],"accessed":{"date-parts":[["2020",11,16]]},"issued":{"date-parts":[["2017",2]]}},"label":"page"},{"id":22794,"uris":["http://zotero.org/users/481051/items/VM5E4B4W"],"itemData":{"id":22794,"type":"article-journal","abstract":"Background\nThe genetic cause of intellectual disability in most patients is unclear because of the absence of morphological clues, information about the position of such genes, and suitable screening methods. Our aim was to identify de-novo variants in individuals with sporadic non-syndromic intellectual disability.\nMethods\nIn this study, we enrolled children with intellectual disability and their parents from ten centres in Germany and Switzerland. We compared exome sequences between patients and their parents to identify de-novo variants. 20 children and their parents from the KORA Augsburg Diabetes Family Study were investigated as controls.\nFindings\nWe enrolled 51 participants from the German Mental Retardation Network. 45 (88%) participants in the case group and 14 (70%) in the control group had de-novo variants. We identified 87 de-novo variants in the case group, with an exomic mutation rate of 1·71 per individual per generation. In the control group we identified 24 de-novo variants, which is 1·2 events per individual per generation. More participants in the case group had loss-of-function variants than in the control group (20/51 vs 2/20; p=0·022), suggesting their contribution to disease development. 16 patients carried de-novo variants in known intellectual disability genes with three recurrently mutated genes (STXBP1, SYNGAP1, and SCN2A). We deemed at least six loss-of-function mutations in six novel genes to be disease causing. We also identified several missense alterations with potential pathogenicity.\nInterpretation\nAfter exclusion of copy-number variants, de-novo point mutations and small indels are associated with severe, sporadic non-syndromic intellectual disability, accounting for 45–55% of patients with high locus heterogeneity. Autosomal recessive inheritance seems to contribute little in the outbred population investigated. The large number of de-novo variants in known intellectual disability genes is only partially attributable to known non-specific phenotypes. Several patients did not meet the expected syndromic manifestation, suggesting a strong bias in present clinical syndrome descriptions.\nFunding\nGerman Ministry of Education and Research, European Commission 7th Framework Program, and Swiss National Science Foundation.","container-title":"The Lancet","DOI":"10.1016/S0140-6736(12)61480-9","ISSN":"0140-6736","issue":"9854","journalAbbreviation":"The Lancet","language":"en","page":"1674-1682","source":"ScienceDirect","title":"Range of genetic mutations associated with severe non-syndromic sporadic intellectual disability: an exome sequencing study","title-short":"Range of genetic mutations associated with severe non-syndromic sporadic intellectual disability","URL":"http://www.sciencedirect.com/science/article/pii/S0140673612614809","volume":"380","author":[{"family":"Rauch","given":"Anita"},{"family":"Wieczorek","given":"Dagmar"},{"family":"Graf","given":"Elisabeth"},{"family":"Wieland","given":"Thomas"},{"family":"Endele","given":"Sabine"},{"family":"Schwarzmayr","given":"Thomas"},{"family":"Albrecht","given":"Beate"},{"family":"Bartholdi","given":"Deborah"},{"family":"Beygo","given":"Jasmin"},{"family":"Di Donato","given":"Nataliya"},{"family":"Dufke","given":"Andreas"},{"family":"Cremer","given":"Kirsten"},{"family":"Hempel","given":"Maja"},{"family":"Horn","given":"Denise"},{"family":"Hoyer","given":"Juliane"},{"family":"Joset","given":"Pascal"},{"family":"Röpke","given":"Albrecht"},{"family":"Moog","given":"Ute"},{"family":"Riess","given":"Angelika"},{"family":"Thiel","given":"Christian T"},{"family":"Tzschach","given":"Andreas"},{"family":"Wiesener","given":"Antje"},{"family":"Wohlleber","given":"Eva"},{"family":"Zweier","given":"Christiane"},{"family":"Ekici","given":"Arif B"},{"family":"Zink","given":"Alexander M"},{"family":"Rump","given":"Andreas"},{"family":"Meisinger","given":"Christa"},{"family":"Grallert","given":"Harald"},{"family":"Sticht","given":"Heinrich"},{"family":"Schenck","given":"Annette"},{"family":"Engels","given":"Hartmut"},{"family":"Rappold","given":"Gudrun"},{"family":"Schröck","given":"Evelin"},{"family":"Wieacker","given":"Peter"},{"family":"Riess","given":"Olaf"},{"family":"Meitinger","given":"Thomas"},{"family":"Reis","given":"André"},{"family":"Strom","given":"Tim M"}],"accessed":{"date-parts":[["2020",11,17]]},"issued":{"date-parts":[["2012",11]]}},"label":"page"},{"id":22806,"uris":["http://zotero.org/users/481051/items/4CBKC56C"],"itemData":{"id":22806,"type":"article-journal","container-title":"Nature Neuroscience","DOI":"10.1038/nn.3703","ISSN":"1097-6256, 1546-1726","issue":"6","journalAbbreviation":"Nat Neurosci","language":"en","page":"764-772","source":"DOI.org (Crossref)","title":"Prioritization of neurodevelopmental disease genes by discovery of new mutations","URL":"http://www.nature.com/articles/nn.3703","volume":"17","author":[{"family":"Hoischen","given":"Alexander"},{"family":"Krumm","given":"Niklas"},{"family":"Eichler","given":"Evan E"}],"accessed":{"date-parts":[["2020",11,17]]},"issued":{"date-parts":[["2014",6]]}},"label":"page"}],"schema":"https://github.com/citation-style-language/schema/raw/master/csl-citation.json"}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(57,144,173)</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EP</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{"citationID":"abko5928d2","properties":{"formattedCitation":"(174,175)","plainCitation":"(174,175)","noteIndex":0},"citationItems":[{"id":22813,"uris":["http://zotero.org/users/481051/items/8LEBK5DI"],"itemData":{"id":22813,"type":"article-journal","abstract":"Heather Mefford, Ingrid Scheffer and colleagues report targeted resequencing of 47 genes in 500 individuals with epileptic encephalopathies. They identify pathogenic mutations in 11% of their cohort and show that de novo mutations in CHD2 and SYNGAP1 cause epileptic encephalopathy.","container-title":"Nature Genetics","DOI":"10.1038/ng.2646","ISSN":"1546-1718","issue":"7","language":"en","license":"2013 Nature Publishing Group, a division of Macmillan Publishers Limited. All Rights Reserved.","note":"publisher: Nature Publishing Group","page":"825-830","source":"www.nature.com","title":"Targeted resequencing in epileptic encephalopathies identifies de novo mutations in CHD2 and SYNGAP1","URL":"https://www.nature.com/articles/ng.2646","volume":"45","author":[{"family":"Carvill","given":"Gemma L."},{"family":"Heavin","given":"Sinéad B."},{"family":"Yendle","given":"Simone C."},{"family":"McMahon","given":"Jacinta M."},{"family":"O'Roak","given":"Brian J."},{"family":"Cook","given":"Joseph"},{"family":"Khan","given":"Adiba"},{"family":"Dorschner","given":"Michael O."},{"family":"Weaver","given":"Molly"},{"family":"Calvert","given":"Sophie"},{"family":"Malone","given":"Stephen"},{"family":"Wallace","given":"Geoffrey"},{"family":"Stanley","given":"Thorsten"},{"family":"Bye","given":"Ann M. E."},{"family":"Bleasel","given":"Andrew"},{"family":"Howell","given":"Katherine B."},{"family":"Kivity","given":"Sara"},{"family":"Mackay","given":"Mark T."},{"family":"Rodriguez-Casero","given":"Victoria"},{"family":"Webster","given":"Richard"},{"family":"Korczyn","given":"Amos"},{"family":"Afawi","given":"Zaid"},{"family":"Zelnick","given":"Nathanel"},{"family":"Lerman-Sagie","given":"Tally"},{"family":"Lev","given":"Dorit"},{"family":"Møller","given":"Rikke S."},{"family":"Gill","given":"Deepak"},{"family":"Andrade","given":"Danielle M."},{"family":"Freeman","given":"Jeremy L."},{"family":"Sadleir","given":"Lynette G."},{"family":"Shendure","given":"Jay"},{"family":"Berkovic","given":"Samuel F."},{"family":"Scheffer","given":"Ingrid E."},{"family":"Mefford","given":"Heather C."}],"accessed":{"date-parts":[["2020",11,17]]},"issued":{"date-parts":[["2013",7]]}},"label":"page"},{"id":22809,"uris":["http://zotero.org/users/481051/items/H34H4AMQ"],"itemData":{"id":22809,"type":"article-journal","abstract":"Early infantile epileptic encephalopathy with suppression-burst (EIEE), also known as Ohtahara syndrome, is one of the most severe and earliest forms of epilepsy1. Using array-based comparative genomic hybridization, we found a de novo 2.0-Mb microdeletion at 9q33.3–q34.11 in a girl with EIEE. Mutation analysis of candidate genes mapped to the deletion revealed that four unrelated individuals with EIEE had heterozygous missense mutations in the gene encoding syntaxin binding protein 1 (STXBP1). STXBP1 (also known as MUNC18-1) is an evolutionally conserved neuronal Sec1/Munc-18 (SM) protein that is essential in synaptic vesicle release in several species2,3,4. Circular dichroism melting experiments revealed that a mutant form of the protein was significantly thermolabile compared to wild type. Furthermore, binding of the mutant protein to syntaxin was impaired. These findings suggest that haploinsufficiency of STXBP1 causes EIEE.","container-title":"Nature Genetics","DOI":"10.1038/ng.150","ISSN":"1546-1718","issue":"6","language":"en","license":"2008 Nature Publishing Group","note":"publisher: Nature Publishing Group","page":"782-788","source":"www.nature.com","title":"De novo mutations in the gene encoding STXBP1 (MUNC18-1) cause early infantile epileptic encephalopathy","URL":"https://www.nature.com/articles/ng.150","volume":"40","author":[{"family":"Saitsu","given":"Hirotomo"},{"family":"Kato","given":"Mitsuhiro"},{"family":"Mizuguchi","given":"Takeshi"},{"family":"Hamada","given":"Keisuke"},{"family":"Osaka","given":"Hitoshi"},{"family":"Tohyama","given":"Jun"},{"family":"Uruno","given":"Katsuhisa"},{"family":"Kumada","given":"Satoko"},{"family":"Nishiyama","given":"Kiyomi"},{"family":"Nishimura","given":"Akira"},{"family":"Okada","given":"Ippei"},{"family":"Yoshimura","given":"Yukiko"},{"family":"Hirai","given":"Syu-ichi"},{"family":"Kumada","given":"Tatsuro"},{"family":"Hayasaka","given":"Kiyoshi"},{"family":"Fukuda","given":"Atsuo"},{"family":"Ogata","given":"Kazuhiro"},{"family":"Matsumoto","given":"Naomichi"}],"accessed":{"date-parts":[["2020",11,17]]},"issued":{"date-parts":[["2008",6]]}},"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(174,175)</w:t>
            </w:r>
            <w:r w:rsidRPr="00384DE4">
              <w:rPr>
                <w:rFonts w:ascii="Times New Roman" w:hAnsi="Times New Roman" w:cs="Times New Roman"/>
                <w:color w:val="000000" w:themeColor="text1"/>
              </w:rPr>
              <w:fldChar w:fldCharType="end"/>
            </w:r>
          </w:p>
        </w:tc>
      </w:tr>
      <w:tr w:rsidR="002D0EC6" w:rsidRPr="00384DE4" w14:paraId="2F68C7A8" w14:textId="77777777" w:rsidTr="00776203">
        <w:trPr>
          <w:trHeight w:val="20"/>
        </w:trPr>
        <w:tc>
          <w:tcPr>
            <w:tcW w:w="709" w:type="dxa"/>
          </w:tcPr>
          <w:p w14:paraId="1992BB95" w14:textId="0630027C"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60</w:t>
            </w:r>
          </w:p>
        </w:tc>
        <w:tc>
          <w:tcPr>
            <w:tcW w:w="1526" w:type="dxa"/>
          </w:tcPr>
          <w:p w14:paraId="2D32FC60" w14:textId="75D185AD"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Syngap1 KO</w:t>
            </w:r>
          </w:p>
        </w:tc>
        <w:tc>
          <w:tcPr>
            <w:tcW w:w="4428" w:type="dxa"/>
          </w:tcPr>
          <w:p w14:paraId="1808C006" w14:textId="75DBADAF"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with heterozygous knockout of the synaptic Ras GTPase-activating protein 1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{"citationID":"a25b81e6o37","properties":{"formattedCitation":"(176,177)","plainCitation":"(176,177)","noteIndex":0},"citationItems":[{"id":22317,"uris":["http://zotero.org/users/481051/items/L5UGPEUA"],"itemData":{"id":22317,"type":"article-journal","abstract":"At excitatory synapses, the postsynaptic scaffolding protein postsynaptic density 95 (PSD-95) couples NMDA receptors (NMDARs) to the Ras GTPase-activating protein SynGAP. The close association of SynGAP and NMDARs suggests that SynGAP may have an important role in NMDAR-dependent activation of Ras signaling pathways, such as the MAP kinase pathway, and in synaptic plasticity. To explore this issue, we examined long-term potentiation (LTP), p42 MAPK (ERK2) signaling, and spatial learning in mice with a heterozygous null mutation of the SynGAP gene (SynGAP</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In SynGAP</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mutant mice, the induction of LTP in the hippocampal CA1 region was strongly reduced in the absence of any detectable alteration in basal synaptic transmission and NMDAR-mediated synaptic currents. Although basal levels of activated ERK2 were elevated in hippocampal extracts from SynGAP</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/+mice, NMDAR stimulation still induced a robust increase in ERK activation in slices from SynGAP</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mice. Thus, although SynGAP may regulate the ERK pathway, its role in LTP most likely involves additional downstream targets. Consistent with this, the amount of potentiation induced by stimulation protocols that induce an ERK-independent form of LTP were also significantly reduced in slices from SynGAP</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mice. An elevation of basal phospho-ERK2 levels and LTP deficits were also observed in SynGAP</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/+/H-Ras</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double mutants, suggesting that SynGAP may normally regulate Ras isoforms other than H-Ras. A comparison of SynGAP and PSD-95 mutants suggests that PSD-95 couples NMDARs to multiple downstream signaling pathways with very different roles in LTP and learning.","container-title":"Journal of Neuroscience","DOI":"10.1523/JNEUROSCI.22-22-09721.2002","ISSN":"0270-6474, 1529-2401","issue":"22","journalAbbreviation":"J. Neurosci.","language":"en","license":"Copyright © 2002 Society for Neuroscience","note":"publisher: Society for Neuroscience\nsection: ARTICLE\nPMID: 12427827","page":"9721-9732","source":"www.jneurosci.org","title":"SynGAP regulates ERK/MAPK signaling, synaptic plasticity, and learning in the complex with postsynaptic density 95 and NMDA receptor","URL":"https://www.jneurosci.org/content/22/22/9721","volume":"22","author":[{"family":"Komiyama","given":"Noboru H."},{"family":"Watabe","given":"Ayako M."},{"family":"Carlisle","given":"Holly J."},{"family":"Porter","given":"Karen"},{"family":"Charlesworth","given":"Paul"},{"family":"Monti","given":"Jennifer"},{"family":"Strathdee","given":"Douglas J. C."},{"family":"O'Carroll","given":"Colin M."},{"family":"Martin","given":"Stephen J."},{"family":"Morris","given":"Richard G. M."},{"family":"O'Dell","given":"Thomas J."},{"family":"Grant","given":"Seth G. N."}],"accessed":{"date-parts":[["2020",10,29]]},"issued":{"date-parts":[["2002",11,15]]}},"label":"page"},{"id":22313,"uris":["http://zotero.org/users/481051/items/AGZBKT6G"],"itemData":{"id":22313,"type":"article-journal","abstract":"Aims Synaptic Ras GTPase-activating protein 1 (SYNGAP1) regulates synaptic plasticity through AMPA receptor trafficking. SYNGAP1 mutations have been found in human patients with intellectual disability (ID) and autism spectrum disorder (ASD). Almost every individual with SYNGAP1-related ID develops epilepsy, and approximately 50% have ASD. SYNGAP1-related ID is estimated to account for at least 1% of ID cases. In mouse models with Syngap1 mutations, strong cognitive and affective dysfunctions have been reported, yet some findings are inconsistent across studies. To further understand the behavioral significance of the SYNGAP1 gene, we assessed various domains of behavior in Syngap1 heterozygous mutant mice using a behavioral test battery. Methods Male mice with a heterozygous mutation in the Syngap1 gene (Syngap1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mice) created by Seth Grant's group were subjected to a battery of comprehensive behavioral tests, which examined general health, and neurological screens, rotarod, hot plate, open field, light/dark transition, elevated plus maze, social interaction, prepulse inhibition, Porsolt forced swim, tail suspension, gait analysis, T-maze, Y-maze, Barnes maze, contextual and cued fear conditioning, and home cage locomotor activity. To control for type I errors due to multiple-hypothesis testing, P-values below the false discovery rate calculated by the Benjamini-Hochberg method were considered as study-wide statistically significant. Results Syngap1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mice showed increased locomotor activity, decreased prepulse inhibition, and impaired working and reference spatial memory, consistent with preceding studies. Impairment of context fear memory and increased startle reflex in Syngap1 mutant mice could not be reproduced. Significant decreases in sensitivity to painful stimuli and impaired motor function were observed in Syngap1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mice. Decreased anxiety-like behavior and depression-like behavior were noted, although increased locomotor activity is a potential confounding factor of these phenotypes. Increased home cage locomotor activity indicated hyperlocomotor activity not only in specific behavioral test conditions but also in familiar environments. Conclusion In Syngap1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mice, we could reproduce most of the previously reported cognitive and emotional deficits. The decreased sensitivity to painful stimuli and impaired motor function that we found in Syngap1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are consistent with the common characteristics of patients with SYNGAP-related ID. We further confirmed that the Syngap1 heterozygote mouse recapitulates the symptoms of ID and ASD patients.","container-title":"Neuropsychopharmacology Reports","DOI":"10.1002/npr2.12073","ISSN":"2574-173X","issue":"3","language":"en","license":"© 2019 The Authors. Neuropsychopharmacology Reports published by John Wiley &amp; Sons Australia, Ltd on behalf of The Japanese Society of Neuropsycho Pharmacology.","note":"_eprint: https://onlinelibrary.wiley.com/doi/pdf/10.1002/npr2.12073","page":"223-237","source":"Wiley Online Library","title":"Comprehensive behavioral analysis of heterozygous Syngap1 knockout mice","URL":"https://onlinelibrary.wiley.com/doi/abs/10.1002/npr2.12073","volume":"39","author":[{"family":"Nakajima","given":"Ryuichi"},{"family":"Takao","given":"Keizo"},{"family":"Hattori","given":"Satoko"},{"family":"Shoji","given":"Hirotaka"},{"family":"Komiyama","given":"Noboru H."},{"family":"Grant","given":"Seth G. N."},{"family":"Miyakawa","given":"Tsuyoshi"}],"accessed":{"date-parts":[["2020",10,29]]},"issued":{"date-parts":[["2019"]]}},"label":"page"}],"schema":"https://github.com/citation-style-language/schema/raw/master/csl-citation.json"}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(176,177)</w:t>
            </w:r>
            <w:r w:rsidRPr="00384DE4">
              <w:rPr>
                <w:rFonts w:ascii="Times New Roman" w:hAnsi="Times New Roman" w:cs="Times New Roman"/>
                <w:color w:val="000000" w:themeColor="text1"/>
              </w:rPr>
              <w:fldChar w:fldCharType="end"/>
            </w:r>
          </w:p>
        </w:tc>
        <w:tc>
          <w:tcPr>
            <w:tcW w:w="2268" w:type="dxa"/>
          </w:tcPr>
          <w:p w14:paraId="22BB7528" w14:textId="1B69374B"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ID, SZ, 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{"citationID":"avf83tk120","properties":{"formattedCitation":"(97)","plainCitation":"(97)","noteIndex":0},"citationItems":[{"id":22652,"uris":["http://zotero.org/users/481051/items/Y27C8N68"],"itemData":{"id":22652,"type":"article-journal","abstract":"The autism spectrum disorders (ASDs) are a group of conditions typically characterized by repetitive behaviour, severely restricted interests and difficulties with social interactions and communication. ASDs are highly heritable, yet the underlying genetic determinants remain largely unknown. A genome-wide analysis reveals that people with ASDs carry a higher load of rare copy-number variants — segments of DNA for which the copy number differs between individual genomes — which are either inherited or arise de novo. The results implicate several novel genes as ASD candidates and point to the importance of cellular proliferation, projection and motility as well as specific signalling pathways in this disorder.","container-title":"Nature","DOI":"10.1038/nature09146","ISSN":"1476-4687","issue":"7304","language":"en","license":"2010 Nature Publishing Group, a division of Macmillan Publishers Limited. All Rights Reserved.","note":"publisher: Nature Publishing Group","page":"368-372","source":"www.nature.com","title":"Functional impact of global rare copy number variation in autism spectrum disorders","URL":"https://www.nature.com/articles/nature09146/","volume":"466","author":[{"family":"Pinto","given":"Dalila"},{"family":"Pagnamenta","given":"Alistair T."},{"family":"Klei","given":"Lambertus"},{"family":"Anney","given":"Richard"},{"family":"Merico","given":"Daniele"},{"family":"Regan","given":"Regina"},{"family":"Conroy","given":"Judith"},{"family":"Magalhaes","given":"Tiago R."},{"family":"Correia","given":"Catarina"},{"family":"Abrahams","given":"Brett S."},{"family":"Almeida","given":"Joana"},{"family":"Bacchelli","given":"Elena"},{"family":"Bader","given":"Gary D."},{"family":"Bailey","given":"Anthony J."},{"family":"Baird","given":"Gillian"},{"family":"Battaglia","given":"Agatino"},{"family":"Berney","given":"Tom"},{"family":"Bolshakova","given":"Nadia"},{"family":"Bölte","given":"Sven"},{"family":"Bolton","given":"Patrick F."},{"family":"Bourgeron","given":"Thomas"},{"family":"Brennan","given":"Sean"},{"family":"Brian","given":"Jessica"},{"family":"Bryson","given":"Susan E."},{"family":"Carson","given":"Andrew R."},{"family":"Casallo","given":"Guillermo"},{"family":"Casey","given":"Jillian"},{"family":"Chung","given":"Brian H. Y."},{"family":"Cochrane","given":"Lynne"},{"family":"Corsello","given":"Christina"},{"family":"Crawford","given":"Emily L."},{"family":"Crossett","given":"Andrew"},{"family":"Cytrynbaum","given":"Cheryl"},{"family":"Dawson","given":"Geraldine"},{"family":"Jonge","given":"Maretha","non-dropping-particle":"de"},{"family":"Delorme","given":"Richard"},{"family":"Drmic","given":"Irene"},{"family":"Duketis","given":"Eftichia"},{"family":"Duque","given":"Frederico"},{"family":"Estes","given":"Annette"},{"family":"Farrar","given":"Penny"},{"family":"Fernandez","given":"Bridget A."},{"family":"Folstein","given":"Susan E."},{"family":"Fombonne","given":"Eric"},{"family":"Freitag","given":"Christine M."},{"family":"Gilbert","given":"John"},{"family":"Gillberg","given":"Christopher"},{"family":"Glessner","given":"Joseph T."},{"family":"Goldberg","given":"Jeremy"},{"family":"Green","given":"Andrew"},{"family":"Green","given":"Jonathan"},{"family":"Guter","given":"Stephen J."},{"family":"Hakonarson","given":"Hakon"},{"family":"Heron","given":"Elizabeth A."},{"family":"Hill","given":"Matthew"},{"family":"Holt","given":"Richard"},{"family":"Howe","given":"Jennifer L."},{"family":"Hughes","given":"Gillian"},{"family":"Hus","given":"Vanessa"},{"family":"Igliozzi","given":"Roberta"},{"family":"Kim","given":"Cecilia"},{"family":"Klauck","given":"Sabine M."},{"family":"Kolevzon","given":"Alexander"},{"family":"Korvatska","given":"Olena"},{"family":"Kustanovich","given":"Vlad"},{"family":"Lajonchere","given":"Clara M."},{"family":"Lamb","given":"Janine A."},{"family":"Laskawiec","given":"Magdalena"},{"family":"Leboyer","given":"Marion"},{"family":"Le Couteur","given":"Ann"},{"family":"Leventhal","given":"Bennett L."},{"family":"Lionel","given":"Anath C."},{"family":"Liu","given":"Xiao-Qing"},{"family":"Lord","given":"Catherine"},{"family":"Lotspeich","given":"Linda"},{"family":"Lund","given":"Sabata C."},{"family":"Maestrini","given":"Elena"},{"family":"Mahoney","given":"William"},{"family":"Mantoulan","given":"Carine"},{"family":"Marshall","given":"Christian R."},{"family":"McConachie","given":"Helen"},{"family":"McDougle","given":"Christopher J."},{"family":"McGrath","given":"Jane"},{"family":"McMahon","given":"William M."},{"family":"Merikangas","given":"Alison"},{"family":"Migita","given":"Ohsuke"},{"family":"Minshew","given":"Nancy J."},{"family":"Mirza","given":"Ghazala K."},{"family":"Munson","given":"Jeff"},{"family":"Nelson","given":"Stanley F."},{"family":"Noakes","given":"Carolyn"},{"family":"Noor","given":"Abdul"},{"family":"Nygren","given":"Gudrun"},{"family":"Oliveira","given":"Guiomar"},{"family":"Papanikolaou","given":"Katerina"},{"family":"Parr","given":"Jeremy R."},{"family":"Parrini","given":"Barbara"},{"family":"Paton","given":"Tara"},{"family":"Pickles","given":"Andrew"},{"family":"Pilorge","given":"Marion"},{"family":"Piven","given":"Joseph"},{"family":"Ponting","given":"Chris P."},{"family":"Posey","given":"David J."},{"family":"Poustka","given":"Annemarie"},{"family":"Poustka","given":"Fritz"},{"family":"Prasad","given":"Aparna"},{"family":"Ragoussis","given":"Jiannis"},{"family":"Renshaw","given":"Katy"},{"family":"Rickaby","given":"Jessica"},{"family":"Roberts","given":"Wendy"},{"family":"Roeder","given":"Kathryn"},{"family":"Roge","given":"Bernadette"},{"family":"Rutter","given":"Michael L."},{"family":"Bierut","given":"Laura J."},{"family":"Rice","given":"John P."},{"family":"Salt","given":"Jeff"},{"family":"Sansom","given":"Katherine"},{"family":"Sato","given":"Daisuke"},{"family":"Segurado","given":"Ricardo"},{"family":"Sequeira","given":"Ana F."},{"family":"Senman","given":"Lili"},{"family":"Shah","given":"Naisha"},{"family":"Sheffield","given":"Val C."},{"family":"Soorya","given":"Latha"},{"family":"Sousa","given":"Inês"},{"family":"Stein","given":"Olaf"},{"family":"Sykes","given":"Nuala"},{"family":"Stoppioni","given":"Vera"},{"family":"Strawbridge","given":"Christina"},{"family":"Tancredi","given":"Raffaella"},{"family":"Tansey","given":"Katherine"},{"family":"Thiruvahindrapduram","given":"Bhooma"},{"family":"Thompson","given":"Ann P."},{"family":"Thomson","given":"Susanne"},{"family":"Tryfon","given":"Ana"},{"family":"Tsiantis","given":"John"},{"family":"Van Engeland","given":"Herman"},{"family":"Vincent","given":"John B."},{"family":"Volkmar","given":"Fred"},{"family":"Wallace","given":"Simon"},{"family":"Wang","given":"Kai"},{"family":"Wang","given":"Zhouzhi"},{"family":"Wassink","given":"Thomas H."},{"family":"Webber","given":"Caleb"},{"family":"Weksberg","given":"Rosanna"},{"family":"Wing","given":"Kirsty"},{"family":"Wittemeyer","given":"Kerstin"},{"family":"Wood","given":"Shawn"},{"family":"Wu","given":"Jing"},{"family":"Yaspan","given":"Brian L."},{"family":"Zurawiecki","given":"Danielle"},{"family":"Zwaigenbaum","given":"Lonnie"},{"family":"Buxbaum","given":"Joseph D."},{"family":"Cantor","given":"Rita M."},{"family":"Cook","given":"Edwin H."},{"family":"Coon","given":"Hilary"},{"family":"Cuccaro","given":"Michael L."},{"family":"Devlin","given":"Bernie"},{"family":"Ennis","given":"Sean"},{"family":"Gallagher","given":"Louise"},{"family":"Geschwind","given":"Daniel H."},{"family":"Gill","given":"Michael"},{"family":"Haines","given":"Jonathan L."},{"family":"Hallmayer","given":"Joachim"},{"family":"Miller","given":"Judith"},{"family":"Monaco","given":"Anthony P."},{"family":"Nurnberger Jr","given":"John I."},{"family":"Paterson","given":"Andrew D."},{"family":"Pericak-Vance","given":"Margaret A."},{"family":"Schellenberg","given":"Gerard D."},{"family":"Szatmari","given":"Peter"},{"family":"Vicente","given":"Astrid M."},{"family":"Vieland","given":"Veronica J."},{"family":"Wijsman","given":"Ellen M."},{"family":"Scherer","given":"Stephen W."},{"family":"Sutcliffe","given":"James S."},{"family":"Betancur","given":"Catalina"}],"accessed":{"date-parts":[["2020",11,16]]},"issued":{"date-parts":[["2010",7]]}}}],"schema":"https://github.com/citation-style-language/schema/raw/master/csl-citation.json"}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(97)</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EP</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{"citationID":"a1p126k1oen","properties":{"formattedCitation":"(174)","plainCitation":"(174)","noteIndex":0},"citationItems":[{"id":22813,"uris":["http://zotero.org/users/481051/items/8LEBK5DI"],"itemData":{"id":22813,"type":"article-journal","abstract":"Heather Mefford, Ingrid Scheffer and colleagues report targeted resequencing of 47 genes in 500 individuals with epileptic encephalopathies. They identify pathogenic mutations in 11% of their cohort and show that de novo mutations in CHD2 and SYNGAP1 cause epileptic encephalopathy.","container-title":"Nature Genetics","DOI":"10.1038/ng.2646","ISSN":"1546-1718","issue":"7","language":"en","license":"2013 Nature Publishing Group, a division of Macmillan Publishers Limited. All Rights Reserved.","note":"publisher: Nature Publishing Group","page":"825-830","source":"www.nature.com","title":"Targeted resequencing in epileptic encephalopathies identifies de novo mutations in CHD2 and SYNGAP1","URL":"https://www.nature.com/articles/ng.2646","volume":"45","author":[{"family":"Carvill","given":"Gemma L."},{"family":"Heavin","given":"Sinéad B."},{"family":"Yendle","given":"Simone C."},{"family":"McMahon","given":"Jacinta M."},{"family":"O'Roak","given":"Brian J."},{"family":"Cook","given":"Joseph"},{"family":"Khan","given":"Adiba"},{"family":"Dorschner","given":"Michael O."},{"family":"Weaver","given":"Molly"},{"family":"Calvert","given":"Sophie"},{"family":"Malone","given":"Stephen"},{"family":"Wallace","given":"Geoffrey"},{"family":"Stanley","given":"Thorsten"},{"family":"Bye","given":"Ann M. E."},{"family":"Bleasel","given":"Andrew"},{"family":"Howell","given":"Katherine B."},{"family":"Kivity","given":"Sara"},{"family":"Mackay","given":"Mark T."},{"family":"Rodriguez-Casero","given":"Victoria"},{"family":"Webster","given":"Richard"},{"family":"Korczyn","given":"Amos"},{"family":"Afawi","given":"Zaid"},{"family":"Zelnick","given":"Nathanel"},{"family":"Lerman-Sagie","given":"Tally"},{"family":"Lev","given":"Dorit"},{"family":"Møller","given":"Rikke S."},{"family":"Gill","given":"Deepak"},{"family":"Andrade","given":"Danielle M."},{"family":"Freeman","given":"Jeremy L."},{"family":"Sadleir","given":"Lynette G."},{"family":"Shendure","given":"Jay"},{"family":"Berkovic","given":"Samuel F."},{"family":"Scheffer","given":"Ingrid E."},{"family":"Mefford","given":"Heather C."}],"accessed":{"date-parts":[["2020",11,17]]},"issued":{"date-parts":[["2013",7]]}}}],"schema":"https://github.com/citation-style-language/schema/raw/master/csl-citation.json"}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(174)</w:t>
            </w:r>
            <w:r w:rsidRPr="00384DE4">
              <w:rPr>
                <w:rFonts w:ascii="Times New Roman" w:hAnsi="Times New Roman" w:cs="Times New Roman"/>
                <w:color w:val="000000" w:themeColor="text1"/>
              </w:rPr>
              <w:fldChar w:fldCharType="end"/>
            </w:r>
          </w:p>
        </w:tc>
      </w:tr>
      <w:tr w:rsidR="002D0EC6" w:rsidRPr="00384DE4" w14:paraId="7C5A49F4" w14:textId="77777777" w:rsidTr="00776203">
        <w:trPr>
          <w:trHeight w:val="20"/>
        </w:trPr>
        <w:tc>
          <w:tcPr>
            <w:tcW w:w="709" w:type="dxa"/>
          </w:tcPr>
          <w:p w14:paraId="2A4D27C7" w14:textId="2DEBC6E7"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61</w:t>
            </w:r>
          </w:p>
        </w:tc>
        <w:tc>
          <w:tcPr>
            <w:tcW w:w="1526" w:type="dxa"/>
          </w:tcPr>
          <w:p w14:paraId="14004A75" w14:textId="70626651"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Thalidomide treatment</w:t>
            </w:r>
          </w:p>
        </w:tc>
        <w:tc>
          <w:tcPr>
            <w:tcW w:w="4428" w:type="dxa"/>
          </w:tcPr>
          <w:p w14:paraId="6A353129" w14:textId="73BB41A9"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Rats prenatally exposed to thalidomide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{"citationID":"a1291qfq683","properties":{"formattedCitation":"(178,179)","plainCitation":"(178,179)","noteIndex":0},"citationItems":[{"id":22372,"uris":["http://zotero.org/users/481051/items/R7ZK3AL3"],"itemData":{"id":22372,"type":"article-journal","abstract":"Autism is defined as a congenital neurodevelopmental disorder in which serotonergic dysfunction may be involved in its pathogenesis. One of the characteristic laboratory findings in autistic patients is hyperserotonemia, although its mechanism has not been elucidated to date because of difficulties in studying human patients. Recent reports have demonstrated that thalidomide or valproic acid exposure during early embryonic days (first trimester) in humans causes higher incidence of autism. Morphologic abnormalities found in autism (e.g. cerebellar anomalies, reduced motor neuron numbers) have been reported in animals administered with these teratogens prenatally, suggesting the possibility of the use of these animals as an experimental autistic model. In this study, we evaluated monoamine levels in the brain and blood of rats exposed to teratogens prenatally. Of the groups exposed to thalidomide on embryonic day (E)2, E4, E7, E9, and E11, a significant increase of hippocampal serotonin was only observed in the group exposed on E9. Furthermore, E9 thalidomide and valproic acid exposure both resulted in an increase of hippocampal serotonin, frontal cortex dopamine, and hyperserotonemia. These results thus indicate that two potentially autism-inducing teratogens, thalidomide and valproic acid, have the same effect on early monoamine system development in the brain and the blood, which may explain the pathogenesis of autism.","container-title":"Pediatric Research","DOI":"10.1203/00006450-200210000-00018","ISSN":"1530-0447","issue":"4","language":"en","license":"2002 International Pediatrics Research Foundation, Inc.","note":"publisher: Nature Publishing Group","page":"576-579","source":"www.nature.com","title":"Increased monoamine concentration in the brain and blood of fetal thalidomide- and valproic acid–exposed rat: Putative animal models for autism","title-short":"Increased Monoamine Concentration in the Brain and Blood of Fetal Thalidomide- and Valproic Acid–Exposed Rat","URL":"https://www.nature.com/articles/pr2002225","volume":"52","author":[{"family":"Narita","given":"Naoko"},{"family":"Kato","given":"Michiko"},{"family":"Tazoe","given":"Mami"},{"family":"Miyazaki","given":"Kaoru"},{"family":"Narita","given":"Masaaki"},{"family":"Okado","given":"Nobuo"}],"accessed":{"date-parts":[["2020",11,5]]},"issued":{"date-parts":[["2002",10]]}},"label":"page"},{"id":22376,"uris":["http://zotero.org/users/481051/items/MDBR8AH5"],"itemData":{"id":22376,"type":"article-journal","abstract":"Auditory hypersensitivity in autism is frequently observed in clinics. Dysfunction in the auditory brainstem has been suspected. We have established autism model rats using prenatal thalidomide exposure. Here we investigated whether abnormal response occurs in the brainstem following sound stimulus in autism model rats. Autism model rats were prepared by prenatal exposure to thalidomide on embryonic days 9 and 10 in pregnant rats. Then, the animals were exposed to 16-kHz pure tone auditory stimulus and c-Fos immunostaining was performed to examine the neuronal activity on postnatal day 49 to 51. Following sound stimulus, increased number of c-Fos-positive neurons was observed in the medial nucleus of the trapezoid body of autism model rats compared with the control rats. These results suggest that prenatal thalidomide might cause altered processing of auditory stimulus, leading to the characteristics of auditory hypersensitivity in autism.","container-title":"Congenital Anomalies","DOI":"10.1111/cga.12353","ISSN":"1741-4520","issue":"3","language":"en","license":"© 2019 Japanese Teratology Society","note":"_eprint: https://onlinelibrary.wiley.com/doi/pdf/10.1111/cga.12353","page":"82-86","source":"Wiley Online Library","title":"Altered neuronal activity in the auditory brainstem following sound stimulation in thalidomide-induced autism model rats","URL":"https://onlinelibrary.wiley.com/doi/abs/10.1111/cga.12353","volume":"60","author":[{"family":"Tsugiyama","given":"Lucila E."},{"family":"I</w:instrText>
            </w:r>
            <w:r w:rsidR="00F077C5">
              <w:rPr>
                <w:rFonts w:ascii="Times New Roman" w:hAnsi="Times New Roman" w:cs="Times New Roman" w:hint="eastAsia"/>
                <w:color w:val="000000" w:themeColor="text1"/>
              </w:rPr>
              <w:instrText>da</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Eto","given":"Michiru"},{"family":"Ohkawara","given":"Takeshi"},{"family":"Noro","given":"Yuichi"},{"family":"Narita","given":"Masaaki"}],"accessed":{"date-parts":[["2020",11,5]]},"issued":{"date-parts":[["2020"]]}},"label":"page"}],"schema":"https://g</w:instrText>
            </w:r>
            <w:r w:rsidR="00F077C5">
              <w:rPr>
                <w:rFonts w:ascii="Times New Roman" w:hAnsi="Times New Roman" w:cs="Times New Roman"/>
                <w:color w:val="000000" w:themeColor="text1"/>
              </w:rPr>
              <w:instrText xml:space="preserve">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(178,179)</w:t>
            </w:r>
            <w:r w:rsidRPr="00384DE4">
              <w:rPr>
                <w:rFonts w:ascii="Times New Roman" w:hAnsi="Times New Roman" w:cs="Times New Roman"/>
                <w:color w:val="000000" w:themeColor="text1"/>
              </w:rPr>
              <w:fldChar w:fldCharType="end"/>
            </w:r>
          </w:p>
        </w:tc>
        <w:tc>
          <w:tcPr>
            <w:tcW w:w="2268" w:type="dxa"/>
          </w:tcPr>
          <w:p w14:paraId="03BFE43F" w14:textId="75961016"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{"citationID":"a2cetdp1v8h","properties":{"formattedCitation":"(180)","plainCitation":"(180)","noteIndex":0},"citationItems":[{"id":22802,"uris":["http://zotero.org/users/481051/items/RMAUDA23"],"itemData":{"id":22802,"type":"article-journal","abstract":"Of a population of 100 Swedish thalidomide embryopathy cases, at least four met full criteria for DSM-III-R autistic disorder and ICD-10 childhood autism. Thalidomide embryopathy of the kind encountered in these cases affects fetal development early in pregnancy, probably on days 20 to 24 after conception. It is argued that the possible association of thalidomide embryopathy with autism may shed some light on the issue of which neural circuitries may be involved in autism pathogenesis. RÉSUMÉ Autisme dans l'embryopathie thalidomide: une étude de population Dans une population de 100 cas suédois d'embryopathie thalidomide, au moins quatre cas présentaient tous les critères du trouble autistique du DSM-III-R et de l'autisme infantile du ICD-10. L'embryopathie thalidomide du type recontré dans ces cas affecte le développement en début de grossesse, probablement entre le jour 20 et le jour 24 après la conception. Les auteurs pensent que l'association possible de l'embryopathie thalidomide avec I'autisme peut jetter quelques lumières sur la nature des circuits neuronaux impliqués dans la pathogenése de l'autisme. ZUSAMMENFASSUNG Autismus bei Thalidomid Embryopathie: eine Populationssiudie Von 100 schwedischen Thalidomid Embryopathiefällen erfüllten mindestens vier alle Krtiterien für die DSM-HI-R Form des Autismus und für den ICD-10 Autismus des Kindesalters. Die Thalidomid Embryopathie, die bei diesen Kindern vorlag, stört die fetale Entwicklung in der frühen Schwangerschaft, wahrscheinlich an den Tagen 20 bis 24 nach der Konzeption. Die Autoren denken, daβ die mögliche Beziehung zwischen Thalidomid Embryopathie und Autismus zur Klärung der Frage beitragen könnte, welche fetalen Verbindungen bei der Pathogenese des Autismus involviert sind. RESUMEN A utismo en la embriopatia por talidomina. t'studio de una población De una población de 100 casos en Suecia de embriopatia talidomínica, por lo menos cuatro cumplian los criterios establecidos por el DSM-III-R para una alteratión autistica y por el ICD-10 para el autismo infantil. La embriopatia talidominica del tipo encontrado en estos casos afecta el desarrollo prenatal precozmente en la gestation, probablemente en los dias 20 al 24 después de la conceptión. Se argumenta que la posible asociación de la embriopatia talidominica con el autismo pueda ser de alguna ayuda sobre el tema de cuales son los circuitos neuronales afectados en la patogenesis del autismo.","container-title":"Developmental Medicine &amp; Child Neurology","DOI":"https://doi.org/10.1111/j.1469-8749.1994.tb11856.x","ISSN":"1469-8749","issue":"4","language":"en","note":"_eprint: https://onlinelibrary.wiley.com/doi/pdf/10.1111/j.1469-8749.1994.tb11856.x","page":"351-356","source":"Wiley Online Library","title":"Autism in thalidomide embryopathy: a population study","title-short":"Autism in Thalidomide Embryopathy","URL":"https://onlinelibrary.wiley.com/doi/abs/10.1111/j.1469-8749.1994.tb11856.x","volume":"36","author":[{"family":"Strömland","given":"K."},{"family":"Nordin","given":"V."},{"family":"Miller","given":"M."},{"family":"Akerström","given":"B."},{"family":"Gillberg","given":"C."}],"accessed":{"date-parts":[["2020",11,17]]},"issued":{"date-parts":[["1994"]]}}}],"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(180)</w:t>
            </w:r>
            <w:r w:rsidRPr="00384DE4">
              <w:rPr>
                <w:rFonts w:ascii="Times New Roman" w:hAnsi="Times New Roman" w:cs="Times New Roman"/>
                <w:color w:val="000000" w:themeColor="text1"/>
              </w:rPr>
              <w:fldChar w:fldCharType="end"/>
            </w:r>
          </w:p>
        </w:tc>
      </w:tr>
      <w:tr w:rsidR="002D0EC6" w:rsidRPr="00384DE4" w14:paraId="3BD99B57" w14:textId="77777777" w:rsidTr="00776203">
        <w:trPr>
          <w:trHeight w:val="20"/>
        </w:trPr>
        <w:tc>
          <w:tcPr>
            <w:tcW w:w="709" w:type="dxa"/>
          </w:tcPr>
          <w:p w14:paraId="6C9ED4DF" w14:textId="3D0653B8" w:rsidR="00A86358" w:rsidRPr="00384DE4" w:rsidRDefault="00A8635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62</w:t>
            </w:r>
          </w:p>
        </w:tc>
        <w:tc>
          <w:tcPr>
            <w:tcW w:w="1526" w:type="dxa"/>
          </w:tcPr>
          <w:p w14:paraId="24596015" w14:textId="1B4BB39A" w:rsidR="00A86358" w:rsidRPr="00384DE4" w:rsidRDefault="00A86358" w:rsidP="00CC4C03">
            <w:pPr>
              <w:spacing w:before="100" w:beforeAutospacing="1" w:line="320" w:lineRule="exact"/>
              <w:jc w:val="both"/>
              <w:rPr>
                <w:rFonts w:ascii="Times New Roman" w:hAnsi="Times New Roman" w:cs="Times New Roman"/>
                <w:color w:val="000000" w:themeColor="text1"/>
              </w:rPr>
            </w:pPr>
            <w:proofErr w:type="spellStart"/>
            <w:r w:rsidRPr="00384DE4">
              <w:rPr>
                <w:rFonts w:ascii="Times New Roman" w:hAnsi="Times New Roman" w:cs="Times New Roman"/>
                <w:color w:val="000000" w:themeColor="text1"/>
              </w:rPr>
              <w:t>Tnx</w:t>
            </w:r>
            <w:r w:rsidR="00EF76F3">
              <w:rPr>
                <w:rFonts w:ascii="Times New Roman" w:hAnsi="Times New Roman" w:cs="Times New Roman"/>
                <w:color w:val="000000" w:themeColor="text1"/>
              </w:rPr>
              <w:t>b</w:t>
            </w:r>
            <w:proofErr w:type="spellEnd"/>
            <w:r w:rsidRPr="00384DE4">
              <w:rPr>
                <w:rFonts w:ascii="Times New Roman" w:hAnsi="Times New Roman" w:cs="Times New Roman"/>
                <w:color w:val="000000" w:themeColor="text1"/>
              </w:rPr>
              <w:t xml:space="preserve"> KO</w:t>
            </w:r>
          </w:p>
        </w:tc>
        <w:tc>
          <w:tcPr>
            <w:tcW w:w="4428" w:type="dxa"/>
          </w:tcPr>
          <w:p w14:paraId="13C7BCDB" w14:textId="350A24D6" w:rsidR="00A86358" w:rsidRPr="00384DE4" w:rsidRDefault="00A8635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Tenascin X KO mice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{"citationID":"artjj86f9v","properties":{"formattedCitation":"(181,182)","plainCitation":"(181,182)","noteIndex":0},"citationItems":[{"id":22328,"uris":["http://zotero.org/users/481051/items/TVF9VQXH"],"itemData":{"id":22328,"type":"article-journal","abstract":"Tenascin-X (TNX) is a member of the extracellular matrix glycoprotein tenascin family, and TNX deficiency leads to Ehlers-Danlos syndrome, a heritable human disorder characterized mostly by skin hyperextensibility, joint hypermobility, and easy bruising. TNX-deficient patients complain of chronic joint pain, myalgia, paresthesia, and axonal polyneuropathy. However, the molecular mechanisms by which TNX deficiency complicates pain are unknown. Here, we examined the nociceptive behavioral responses of TNX-deficient mice. Compared with wild-type mice, TNX-deficient mice exhibited mechanical allodynia but not thermal hyperalgesia. TNX deficiency also increased pain sensitivity to chemical stimuli and aggravated early inflammatory pain elicited by formalin. TNX-deficient mice were significantly hypersensitive to transcutaneous sine wave stimuli at frequencies of 250 Hz (Aδ fiber responses) and 2000 Hz (Aβ fiber responses), but not to stimuli at frequency of 5 Hz (C fiber responses). In addition, the phosphorylation levels of extracellular signal-related kinase, an active neuronal marker, and the activity of NADPH-diaphorase, a neuronal nitric oxide activation marker, were enhanced in the spinal dorsal horns of TNX-deficient mice. These results suggest that TNX deficiency contributes to the development of mechanical allodynia and hypersensitivity to chemical stimuli, and it induces hypersensitization of myelinated A fibers and activation of the spinal dorsal horn.","container-title":"Scientific Reports","DOI":"10.1038/s41598-020-63499-2","ISSN":"2045-2322","issue":"1","language":"en","license":"2020 The Author(s)","note":"publisher: Nature Publishing Group","page":"6569","source":"www.nature.com","title":"Mechanical allodynia in mice with tenascin-X deficiency associated with Ehlers-Danlos syndrome","URL":"https://www.nature.com/articles/s41598-020-63499-2","volume":"10","author":[{"family":"Okuda-Ashitaka","given":"Emiko"},{"family":"Kakuchi","given":"Yuka"},{"family":"Kakumoto","given":"Hiroaki"},{"family":"Yamanishi","given":"Shota"},{"family":"Kamada","given":"Hiroki"},{"family":"Yoshidu","given":"Takafumi"},{"family":"Matsukawa","given":"Satoshi"},{"family":"Ogura","given":"Naoya"},{"family":"Uto","given":"Sadahito"},{"family":"Minami","given":"Toshiaki"},{"family":"Ito","given":"Seiji"},{"family":"Matsumoto","given":"Ken-ichi"}],"accessed":{"date-parts":[["2020",10,29]]},"issued":{"date-parts":[["2020",4,16]]}},"label":"page"},{"id":22332,"uris":["http://zotero.org/users/481051/items/UKUTERED"],"itemData":{"id":22332,"type":"article-journal","abstract":"Tenascin-X (TNX) is the largest member in the tenascin family of large oligomeric glycoproteins of the extracellular matrix (ECM). TNX is expressed in the leptomeningeal trabecula and connective tissue of choroid plexus in the brain as well as in muscular tissues. Interestingly, single nucleotide polymorphism (SNP) analysis in human showed that TNX is significantly associated with schizophrenia. Previously we generated TNX-deficient (TNX</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mice by homologous recombination using embryonic stem (ES) cells. In the present study, we analyzed behaviors relevant to affect, learning and memory, and motor control in TNX</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TNX</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showed increased anxiety in light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dark and open-field tests and superior memory retention in a passive avoidance test. Also, TNX</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displayed higher sensorimotor coordination than did wild-type mice in a rotorod test. However, TNX</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did not differ from wild-type mice in locomotor activity in a home-cage activity test using telemetric monitoring. These findings suggest that TNX has diverse roles including roles in behavioral functions such as anxiety, emotional learning and memory, and sensorimotor ability.","container-title":"Biological and Pharmaceutical Bulletin","DOI":"10.1248/bpb.34.590","issue":"4","page":"590-593","source":"J-Stage","title":"Behavioral alterations in mice lacking the gene for tenascin-X","volume":"34","author":[{"family":"Kawakami","given":"Kohei"},{"family":"Matsumoto","given":"Ken-ichi"}],"issued":{"date-parts":[["2011"]]}},"label":"page"}],"schema":"https://github.com/citation-style-language/schema/raw/master/csl-citation.json"}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(181,182)</w:t>
            </w:r>
            <w:r w:rsidRPr="00384DE4">
              <w:rPr>
                <w:rFonts w:ascii="Times New Roman" w:hAnsi="Times New Roman" w:cs="Times New Roman"/>
                <w:color w:val="000000" w:themeColor="text1"/>
              </w:rPr>
              <w:fldChar w:fldCharType="end"/>
            </w:r>
          </w:p>
        </w:tc>
        <w:tc>
          <w:tcPr>
            <w:tcW w:w="2268" w:type="dxa"/>
          </w:tcPr>
          <w:p w14:paraId="70A4CC03" w14:textId="21BE5B2E" w:rsidR="00A86358" w:rsidRPr="00384DE4" w:rsidRDefault="00A8635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EDS</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{"citationID":"a2ks7do7vv3","properties":{"formattedCitation":"(183)","plainCitation":"(183)","noteIndex":0},"citationItems":[{"id":22828,"uris":["http://zotero.org/users/481051/items/Q7GSYI9F"],"itemData":{"id":22828,"type":"article-journal","abstract":"The tenascins are a family of large extracellular matrix proteins with at least three members: tenascin-X (TNX)1–3, tenascin-C (TNC, or cytotactin)4–6 and tenascin-R (TN-R, or restrict in)7,8. Although the tenascins have been implicated in a number of important cellular processes, no function has been clearly established for any tenascin9. We describe a new contiguous-gene syndrome, involving the CYP21B and TNX genes, that results in 21-hydroxylase deficiency and a connective-tissue disorder consisting of skin and joint hyperextensibility, vascular fragility and poor wound healing. The connective tissue findings are typical of the Ehlers-Danlos syndrome (EDS)10. The abundant expression of TNX in connective tissues2,11–13 is consistent with a role in EDS, and our patient's skin fibroblasts do not synthesize TNX protein in vitro or in vivo. His paternal allele carries a novel deletion arising from recombination between TNX and its partial duplicate gene, XA14, which precludes TNX synthesis. Absence of TNX mRNA and protein in the proband, mapping of the TNX gene and HLA typing of this family suggest recessive inheritance of TNX deficiency and connective-tissue disease. Although the precise role of TNX in the pathogenesis of EDS is uncertain, this patient's findings suggest a unique and essential role for TNX in connective-tissue structure and function.","container-title":"Nature Genetics","DOI":"10.1038/ng0997-104","ISSN":"1546-1718","issue":"1","language":"en","license":"1997 Nature Publishing Group","note":"publisher: Nature Publishing Group","page":"104-108","source":"www.nature.com","title":"Tenascin–X deficiency is associated with Ehlers–Danlos syndrome","URL":"https://www.nature.com/articles/ng0997-104","volume":"17","author":[{"family":"Burch","given":"Grant H."},{"family":"Gong","given":"Yan"},{"family":"Liu","given":"Wenhui"},{"family":"Dettman","given":"Robert W."},{"family":"Curry","given":"Cynthia J."},{"family":"Smith","given":"Lynne"},{"family":"Miller","given":"Walter L."},{"family":"Bristow","given":"James"}],"accessed":{"date-parts":[["2020",11,17]]},"issued":{"date-parts":[["1997",9]]}}}],"schema":"https://github.com/citation-style-language/schema/raw/master/csl-citation.json"}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(183)</w:t>
            </w:r>
            <w:r w:rsidRPr="00384DE4">
              <w:rPr>
                <w:rFonts w:ascii="Times New Roman" w:hAnsi="Times New Roman" w:cs="Times New Roman"/>
                <w:color w:val="000000" w:themeColor="text1"/>
              </w:rPr>
              <w:fldChar w:fldCharType="end"/>
            </w:r>
            <w:r w:rsidRPr="00384DE4">
              <w:rPr>
                <w:rFonts w:ascii="Times New Roman" w:hAnsi="Times New Roman" w:cs="Times New Roman"/>
                <w:color w:val="000000" w:themeColor="text1"/>
              </w:rPr>
              <w:t>, SZ</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q9k7156po","properties":{"formattedCitation":"(184\\uc0\\u8211{}186)","plainCitation":"(184–186)","noteIndex":0},"citationItems":[{"id":22820,"uris":["http://zotero.org/users/481051/items/YKUTDASM"],"itemData":{"id":22820,"type":"article-journal","abstract":"The chromosome 6p21–24 region, which contains the human leukocyte antigen (HLA) region, has been suggested as an important locus for a susceptibility gene for schizophrenia. Recently, a significant association between schizophrenia and the TNXB locus, located immediately telomeric of the NOTCH4 locus in the HLA region, was observed. Few studies have further investigated the region in schizophrenia. In the present study, we investigated the region in a Japanese population. Subjects included 241 patients with schizophrenia and 290 controls. Twenty-six single nucleotide polymorphisms (SNPs) and the corresponding haplotypes were analyzed. As a result, exactly the same SNPs in the TNXB locus (rs1009382 and rs204887) as in the previous study were associated with schizophrenia (P = 0.034 and 0.034, respectively, uncorrected). A SNP (rs2071287) in the NOTCH4 locus and haplotype around it were also suggested to associate with the disease, consistent with another previous study (P = 0.041 and permutation P = 0.024, respectively, uncorrected). Although these associations became insignificant after Bonferroni correction, the findings might provide support for the association of the TNXB locus or its adjacent region of the NOTCH4 locus with schizophrenia. © 2006 Wiley-Liss, Inc.","container-title":"American Journal of Medical Genetics Part B: Neuropsychiatric Genetics","DOI":"https://doi.org/10.1002/ajmg.b.30441","ISSN":"1552-485X","issue":"3","language":"en","licen</w:instrText>
            </w:r>
            <w:r w:rsidR="00F077C5">
              <w:rPr>
                <w:rFonts w:ascii="Times New Roman" w:hAnsi="Times New Roman" w:cs="Times New Roman" w:hint="eastAsia"/>
                <w:color w:val="000000" w:themeColor="text1"/>
              </w:rPr>
              <w:instrText>se":"Copyright © 2006 Wiley</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Liss, Inc.","note":"_eprint: https://onlinelibrary.wiley.com/doi/pdf/10.1002/ajmg.b.30441","page":"305-309","source":"Wiley Online Library","title":"Association study between the TNXB locus and schizophrenia in a Japanese popul</w:instrText>
            </w:r>
            <w:r w:rsidR="00F077C5">
              <w:rPr>
                <w:rFonts w:ascii="Times New Roman" w:hAnsi="Times New Roman" w:cs="Times New Roman"/>
                <w:color w:val="000000" w:themeColor="text1"/>
              </w:rPr>
              <w:instrText>ation","URL":"https://onlinelibrary.wiley.com/doi/abs/10.1002/ajmg.b.30441","volume":"144B","author":[{"family":"Tochigi","given":"Mamoru"},{"family":"Zhang","given":"Xuan"},{"family":"Ohashi","given":"Jun"},{"family":"Hibino","given":"Hiroyuki"},{"family":"Otowa","given":"Takeshi"},{"family":"Rogers","given":"Mark"},{"family":"Kato","given":"Tadafumi"},{"family":"Okazaki","given":"Yuji"},{"family":"Kato","given":"Nobumasa"},{"family":"Tokunaga","given":"Katsushi"},{"family":"Sasaki","given":"Tsukasa"}],"accessed":{"date-parts":[["2020",11,17]]},"issued":{"date-parts":[["2007"]]}},"label":"page"},{"id":22817,"uris":["http://zotero.org/users/481051/items/4QT3HGQ5"],"itemData":{"id":22817,"type":"article-journal","abstract":"An abstract is unavailable.","container-title":"Psychiatric Genetics","DOI":"10.1097/YPG.0b013e3283413398","ISSN":"0955-8829","issue":"4","language":"en-US","page":"216","source":"journals.lww.com","title":"Further study of genetic association between the TNXB locus and schizophrenia","URL":"https://journals.lww.com/psychgenetics/Citation/2011/08000/Further_study_of_genetic_association_between_the.9.aspx","volume":"21","author":[{"family":"Wang","given":"Jiaoyan"},{"family":"Sun","given":"Shilong"},{"family":"Zhang","given":"Li"},{"family":"Wang","given":"Zhenqi"},{"family":"Ye","given":"Lin"},{"family":"Liu","given":"Linlin"},{"family":"Wu","given":"Ning"},{"family":"Li","given":"Heyao"},{"family":"Zhang","given":"Xuan"},{"family":"Wu","given":"Jiang"}],"accessed":{"date-parts":[["2020",11,17]]},"issued":{"date-parts":[["2011",8]]}},"label":"page"},{"id":22824,"uris":["http://zotero.org/users/481051/items/DLZU4GKT"],"itemData":{"id":22824,"type":"article-journal","abstract":"We report here on the detection of nine single nucleotide polymorphisms (SNPs) near to the NOTCH4 locus in the search for schizophrenia susceptibility genes in the class III region of the human major histocompatibility complex (MHC). We totally analyzed 122 family trios recruited in the UK. The TDT analysis demonstrated that of the nine SNPs, three were associated with schizophrenia, including rs1009382 (P = 0.00047), rs204887 (P = 0.007), and rs8283 (P = 0.015). Both rs1009382 and rs204887 are present in the TNXB locus. The rs1009382 is a non-synonymous SNP located in exon 23 of the gene and its A to G base change causes a Glu2578Gly substitution. The goodness-of-fit test showed that genotypic distribution of rs1009382 was deviated from Hardy–Weinberg equilibrium due to homozygote excess in the patient group (P = 0.01), suggesting that a double dose of a genetic risk may be involved. Possibly, rs1009382 is a candidate SNP predisposing to a schizophrenic illness. Moreover, the test for linkage disequilibrium (LD) between paired SNPs showed that the nine SNPs studied may be in the same LD block with an unexpected pattern as the strength of LD was not correlated with the distance between paired SNPs. The haplotype analysis suggested that there might be more than one disease-related allele located in the class III region of the MHC, and that these alleles possibly confer either susceptibility or resistance to schizophrenia. © 2003 Wiley-Liss, Inc.","container-title":"American Journal of Medical Genetics Part B: Neuropsychiatric Genetics","DOI":"https://doi.org/10.1002</w:instrText>
            </w:r>
            <w:r w:rsidR="00F077C5">
              <w:rPr>
                <w:rFonts w:ascii="Times New Roman" w:hAnsi="Times New Roman" w:cs="Times New Roman" w:hint="eastAsia"/>
                <w:color w:val="000000" w:themeColor="text1"/>
              </w:rPr>
              <w:instrText>/ajmg.b.20093","ISSN":"1552-485X","issue":"1","language":"en","license":"Copyright © 2003 Wiley</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Liss, Inc.","note":"_eprint: https://onlinelibrary.wiley.com/doi/pdf/10.1002/ajmg.b.20093","page":"43-49","source":"Wiley Online Library","title":"TNXB locus m</w:instrText>
            </w:r>
            <w:r w:rsidR="00F077C5">
              <w:rPr>
                <w:rFonts w:ascii="Times New Roman" w:hAnsi="Times New Roman" w:cs="Times New Roman"/>
                <w:color w:val="000000" w:themeColor="text1"/>
              </w:rPr>
              <w:instrText xml:space="preserve">ay be a candidate gene predisposing to schizophrenia","URL":"https://onlinelibrary.wiley.com/doi/abs/10.1002/ajmg.b.20093","volume":"125B","author":[{"family":"Wei","given":"J."},{"family":"Hemmings","given":"G. P."}],"accessed":{"date-parts":[["2020",11,17]]},"issued":{"date-parts":[["2004"]]}},"label":"page"}],"schema":"https://github.com/citation-style-language/schema/raw/master/csl-citation.json"} </w:instrText>
            </w:r>
            <w:r w:rsidRPr="00384DE4">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(184–186)</w:t>
            </w:r>
            <w:r w:rsidRPr="00384DE4">
              <w:rPr>
                <w:rFonts w:ascii="Times New Roman" w:hAnsi="Times New Roman" w:cs="Times New Roman"/>
                <w:color w:val="000000" w:themeColor="text1"/>
              </w:rPr>
              <w:fldChar w:fldCharType="end"/>
            </w:r>
          </w:p>
        </w:tc>
      </w:tr>
      <w:tr w:rsidR="00E07DA8" w:rsidRPr="00384DE4" w14:paraId="5CF1D547" w14:textId="77777777" w:rsidTr="00776203">
        <w:trPr>
          <w:trHeight w:val="20"/>
        </w:trPr>
        <w:tc>
          <w:tcPr>
            <w:tcW w:w="709" w:type="dxa"/>
          </w:tcPr>
          <w:p w14:paraId="69F1BBB3" w14:textId="6FD981B4" w:rsidR="00E07DA8" w:rsidRPr="00384DE4" w:rsidRDefault="00E07DA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6</w:t>
            </w:r>
            <w:r>
              <w:rPr>
                <w:rFonts w:ascii="Times New Roman" w:hAnsi="Times New Roman" w:cs="Times New Roman"/>
                <w:color w:val="000000" w:themeColor="text1"/>
              </w:rPr>
              <w:t>3</w:t>
            </w:r>
          </w:p>
        </w:tc>
        <w:tc>
          <w:tcPr>
            <w:tcW w:w="1526" w:type="dxa"/>
          </w:tcPr>
          <w:p w14:paraId="79BAB8DC" w14:textId="129F6B27" w:rsidR="00E07DA8" w:rsidRPr="00384DE4" w:rsidRDefault="00E07DA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Tsc1 KO</w:t>
            </w:r>
          </w:p>
        </w:tc>
        <w:tc>
          <w:tcPr>
            <w:tcW w:w="4428" w:type="dxa"/>
          </w:tcPr>
          <w:p w14:paraId="0B52D346" w14:textId="70053FC4" w:rsidR="00E07DA8" w:rsidRPr="00384DE4" w:rsidRDefault="00E07DA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Astrocyte-specific tuberous sclerosis complex 1 KO mice (Glial fibrillary acidic protein-</w:t>
            </w:r>
            <w:proofErr w:type="spellStart"/>
            <w:r w:rsidRPr="00384DE4">
              <w:rPr>
                <w:rFonts w:ascii="Times New Roman" w:hAnsi="Times New Roman" w:cs="Times New Roman"/>
                <w:color w:val="000000" w:themeColor="text1"/>
              </w:rPr>
              <w:t>cre</w:t>
            </w:r>
            <w:proofErr w:type="spellEnd"/>
            <w:r w:rsidRPr="00384DE4">
              <w:rPr>
                <w:rFonts w:ascii="Times New Roman" w:hAnsi="Times New Roman" w:cs="Times New Roman"/>
                <w:color w:val="000000" w:themeColor="text1"/>
              </w:rPr>
              <w:t>; Tsc1</w:t>
            </w:r>
            <w:r w:rsidRPr="00384DE4">
              <w:rPr>
                <w:rFonts w:ascii="Times New Roman" w:hAnsi="Times New Roman" w:cs="Times New Roman"/>
                <w:color w:val="000000" w:themeColor="text1"/>
                <w:vertAlign w:val="superscript"/>
              </w:rPr>
              <w:t>loxP/</w:t>
            </w:r>
            <w:proofErr w:type="spellStart"/>
            <w:r w:rsidRPr="00384DE4">
              <w:rPr>
                <w:rFonts w:ascii="Times New Roman" w:hAnsi="Times New Roman" w:cs="Times New Roman"/>
                <w:color w:val="000000" w:themeColor="text1"/>
                <w:vertAlign w:val="superscript"/>
              </w:rPr>
              <w:t>loxP</w:t>
            </w:r>
            <w:proofErr w:type="spellEnd"/>
            <w:r w:rsidRPr="00384DE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{"citationID":"a1dvq703n26","properties":{"formattedCitation":"(187)","plainCitation":"(187)","noteIndex":0},"citationItems":[{"id":23068,"uris":["http://zotero.org/users/481051/items/JCZ9YJVT"],"itemData":{"id":23068,"type":"article-journal","abstract":"Mutations in the Tsc1 gene cause tuberous sclerosis complex (TSC). TSC patients harbor hamartomas in the brain and other organs. The neuropsychiatric symptoms of TSC patients include refractory epilepsy, autism spectral disorder and mental retardation. To investigate if the brain astrocytes contribute to the neuropsychiatric symptoms of TSC patients, we developed astrocyte-specific Tsc1 knockout mice (GFAP-Tsc1 cKO mice) and examined their phenotypes. Sociability was evaluated by 3 chamber test. GFAP-Tsc1 cKO mice showed impaired social memory. Immunohistochemical analyses revealed that GFAP-positive cells were increased in the brain, especially in the hippocampus, piriform cortex and amygdala. Moreover, the aberrant dendritic spines ware observed in dentate gyrus of the hippocampus, where one of the most severe gliosis was observed. These results suggest that the astrogliosis is involved in the development of neuropsychiatric symptoms of TSC.\nBecause Tsc1 protein makes a complex with Tsc2 and inactivates Rheb protein together, Rheb could be activated in the astrocytes in GFAP-Tsc1 cKO mice. We tested whether activated Rheb is involved in the pathogenesis in GFAP-Tsc1 cKO mice. Treatment with Rheb inhibitors improved impaired social memory of the cKO mice. Gliosis and spine malformation in the dentate gyrus were also normalized by Rheb inhibitor administration. In addition, the cultured astrocytes from cKO mice induced abnormal spine shape in the cultured wild type neuron, and Rheb inhibitor recovered astrocyte-dependent abnormal spine morphogenesis in vitro. Thus, activation of the Tsc/Rheb signaling in the astrocytes could induce astrogliosis, affecting the spine morphology. The spine deformity may cause deterioration of neural function and would develop abnormal social behaviors observed in a mouse model of TSC.","container-title":"NEURO2019 (The 42nd Annual Meeting of the Japan Neuroscience Society, The 62nd Annual Meeting of the Japanese Society for Neurochemistry)","title":"Inhibition of Rheb improved abnormal social behavior in astrocyte-specific Tsc1 knockout mice","volume":"PB-126","author":[{"family":"Shimada","given":"Tadayuki"},{"family":"Sugiura","given":"Hiroko"},{"family":"Yamagata","given":"Kanato"}]}}],"schema":"https://github.com/citation-style-language/schema/raw/master/csl-citation.json"}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(187)</w:t>
            </w:r>
            <w:r w:rsidRPr="00384DE4">
              <w:rPr>
                <w:rFonts w:ascii="Times New Roman" w:hAnsi="Times New Roman" w:cs="Times New Roman"/>
                <w:color w:val="000000" w:themeColor="text1"/>
              </w:rPr>
              <w:fldChar w:fldCharType="end"/>
            </w:r>
          </w:p>
        </w:tc>
        <w:tc>
          <w:tcPr>
            <w:tcW w:w="2268" w:type="dxa"/>
          </w:tcPr>
          <w:p w14:paraId="037FE7F2" w14:textId="5DF89027" w:rsidR="00E07DA8" w:rsidRPr="00384DE4" w:rsidRDefault="00E07DA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TSC</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{"citationID":"a2ikparua3s","properties":{"formattedCitation":"(188)","plainCitation":"(188)","noteIndex":0},"citationItems":[{"id":23494,"uris":["http://zotero.org/users/481051/items/5GUGM7ZN"],"itemData":{"id":23494,"type":"article-journal","abstract":"The tuberous sclerosis complex (TSC), a multisystem, autosomal dominant disorder affecting children and adults, results from mutations in one of two genes, TSC1 (encoding hamartin) or TSC2 (encoding tuberin) (see the Glossary). First described in depth by Bourneville in 1880,1 TSC often causes disabling neurologic disorders, including epilepsy, mental retardation, and autism. Additional major features of the disease include dermatologic manifestations such as facial angiofibromas, renal angiomyolipomas, and pulmonary lymphangiomyomatosis. TSC has a wide clinical spectrum of disease, and many patients have minimal signs and symptoms with no neurologic disability. With the discovery of the two genes responsible for TSC . . .","container-title":"New England Journal of Medicine","DOI":"10.1056/NEJMra055323","ISSN":"0028-4793","issue":"13","note":"publisher: Massachusetts Medical Society\n_eprint: https://doi.org/10.1056/NEJMra055323\nPMID: 17005952","page":"1345-1356","source":"Taylor and Francis+NEJM","title":"The tuberous sclerosis complex","URL":"https://doi.org/10.1056/NEJMra055323","volume":"355","author":[{"family":"Crino","given":"Peter B."},{"family":"Nathanson","given":"Katherine L."},{"family":"Henske","given":"Elizabeth Petri"}],"accessed":{"date-parts":[["2021",1,19]]},"issued":{"date-parts":[["2006",9]]}}}],"schema":"https://github.com/citation-style-language/schema/raw/master/csl-citation.json"}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(188)</w:t>
            </w:r>
            <w:r w:rsidRPr="00384DE4">
              <w:rPr>
                <w:rFonts w:ascii="Times New Roman" w:hAnsi="Times New Roman" w:cs="Times New Roman"/>
                <w:color w:val="000000" w:themeColor="text1"/>
              </w:rPr>
              <w:fldChar w:fldCharType="end"/>
            </w:r>
          </w:p>
        </w:tc>
      </w:tr>
      <w:tr w:rsidR="00E07DA8" w:rsidRPr="00384DE4" w14:paraId="5C8A3DF8" w14:textId="77777777" w:rsidTr="00776203">
        <w:trPr>
          <w:trHeight w:val="20"/>
        </w:trPr>
        <w:tc>
          <w:tcPr>
            <w:tcW w:w="709" w:type="dxa"/>
          </w:tcPr>
          <w:p w14:paraId="1F281A1A" w14:textId="0D321081" w:rsidR="00E07DA8" w:rsidRPr="00384DE4" w:rsidRDefault="00E07DA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6</w:t>
            </w:r>
            <w:r>
              <w:rPr>
                <w:rFonts w:ascii="Times New Roman" w:hAnsi="Times New Roman" w:cs="Times New Roman"/>
                <w:color w:val="000000" w:themeColor="text1"/>
              </w:rPr>
              <w:t>4</w:t>
            </w:r>
          </w:p>
        </w:tc>
        <w:tc>
          <w:tcPr>
            <w:tcW w:w="1526" w:type="dxa"/>
          </w:tcPr>
          <w:p w14:paraId="607E0EAA" w14:textId="62205C43" w:rsidR="00E07DA8" w:rsidRPr="00384DE4" w:rsidRDefault="00E07DA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Tx</w:t>
            </w:r>
            <w:r>
              <w:rPr>
                <w:rFonts w:ascii="Times New Roman" w:hAnsi="Times New Roman" w:cs="Times New Roman"/>
                <w:color w:val="000000" w:themeColor="text1"/>
              </w:rPr>
              <w:t>n</w:t>
            </w:r>
            <w:r w:rsidRPr="00384DE4">
              <w:rPr>
                <w:rFonts w:ascii="Times New Roman" w:hAnsi="Times New Roman" w:cs="Times New Roman"/>
                <w:color w:val="000000" w:themeColor="text1"/>
              </w:rPr>
              <w:t>1</w:t>
            </w:r>
            <w:r>
              <w:rPr>
                <w:rFonts w:ascii="Times New Roman" w:hAnsi="Times New Roman" w:cs="Times New Roman"/>
                <w:color w:val="000000" w:themeColor="text1"/>
              </w:rPr>
              <w:t>-F54</w:t>
            </w:r>
            <w:r w:rsidR="00CA738A">
              <w:rPr>
                <w:rFonts w:ascii="Times New Roman" w:hAnsi="Times New Roman" w:cs="Times New Roman"/>
                <w:color w:val="000000" w:themeColor="text1"/>
              </w:rPr>
              <w:t>L</w:t>
            </w:r>
            <w:r>
              <w:rPr>
                <w:rFonts w:ascii="Times New Roman" w:hAnsi="Times New Roman" w:cs="Times New Roman"/>
                <w:color w:val="000000" w:themeColor="text1"/>
              </w:rPr>
              <w:t xml:space="preserve"> Mut</w:t>
            </w:r>
          </w:p>
        </w:tc>
        <w:tc>
          <w:tcPr>
            <w:tcW w:w="4428" w:type="dxa"/>
          </w:tcPr>
          <w:p w14:paraId="5F058AF0" w14:textId="010EDCC9" w:rsidR="00E07DA8" w:rsidRPr="00384DE4" w:rsidRDefault="00E07DA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Rats with </w:t>
            </w:r>
            <w:r>
              <w:rPr>
                <w:rFonts w:ascii="Times New Roman" w:hAnsi="Times New Roman" w:cs="Times New Roman"/>
                <w:color w:val="000000" w:themeColor="text1"/>
              </w:rPr>
              <w:t>a missense mutation in</w:t>
            </w:r>
            <w:r w:rsidRPr="00384DE4">
              <w:rPr>
                <w:rFonts w:ascii="Times New Roman" w:hAnsi="Times New Roman" w:cs="Times New Roman"/>
                <w:color w:val="000000" w:themeColor="text1"/>
              </w:rPr>
              <w:t xml:space="preserve"> the thioredoxin 1</w:t>
            </w:r>
            <w:r>
              <w:rPr>
                <w:rFonts w:ascii="Times New Roman" w:hAnsi="Times New Roman" w:cs="Times New Roman"/>
                <w:color w:val="000000" w:themeColor="text1"/>
              </w:rPr>
              <w:t xml:space="preserve"> F51L generated by ENU-mutagenesis</w:t>
            </w:r>
            <w:r w:rsidR="00E30A2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{"citationID":"a2i06j161k6","properties":{"formattedCitation":"(189)","plainCitation":"(189)","noteIndex":0},"citationItems":[{"id":26657,"uris":["http://zotero.org/users/481051/items/3TZCBXM2"],"itemData":{"id":26657,"type":"article-journal","abstract":"Thioredoxin, encoded by Txn1, is a critical antioxidant that protects against oxidative damage by regulating the dithiol/disulfide balance of interacting proteins. We recently discovered the Adem rat, an epileptic rat harboring the Txn1-F54L mutation, characterized by wild running and vacuolar degeneration in the midbrain. This study aimed to characterize the classification of epilepsy in Adem rats. We performed simultaneous video-electroencephalographic recordings, magnetic resonance imaging, neurotransmitter measurements using gas chromatography-mass spectrometry (GC-MS), and immunohistochemistry. Adem rats exhibited absence, tonic, and focal seizures. The type of epilepsy was classified as combined generalized and focal epilepsy. Neurotransmitters in the midbrain and cortex were measured at 3 weeks of age, when neuronal cell death occurs in the midbrain. The results of GC-MS ruled out the dominance of the excitatory system in the midbrain and cortex of Adem rats. Activation of astrocytes and microglia was more pronounced at 5 weeks of age, at which time epileptic seizures occurred frequently. The underlying pathology in Adem rats remains unknown. However, glial cell activation and inflammation may play a significant role in the occurrence of epilepsy.","container-title":"Epilepsia","DOI":"10.1111/epi.17295","ISSN":"1528-1167","issue":"7","journalAbbreviation":"Epilepsia","language":"eng","note":"PMID: 35532890\nPMCID: PMC9544055","page":"e80-e85","source":"PubMed","title":"Novel animal model of combined generalized and focal epilepsy","volume":"63","author":[{"family":"Ohmori","given":"Iori"},{"family":"Ouchida","given":"Mamoru"},{"family":"Shinohara","given":"Masakazu"},{"family":"Kobayashi","given":"Kiyoka"},{"family":"Ishida","given":"Saeko"},{"family":"Mashimo","given":"Tomoji"}],"issued":{"date-parts":[["2022",7]]}}}],"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(189)</w:t>
            </w:r>
            <w:r>
              <w:rPr>
                <w:rFonts w:ascii="Times New Roman" w:hAnsi="Times New Roman" w:cs="Times New Roman"/>
                <w:color w:val="000000" w:themeColor="text1"/>
              </w:rPr>
              <w:fldChar w:fldCharType="end"/>
            </w:r>
          </w:p>
        </w:tc>
        <w:tc>
          <w:tcPr>
            <w:tcW w:w="2268" w:type="dxa"/>
          </w:tcPr>
          <w:p w14:paraId="72B00AB3" w14:textId="5FC95646" w:rsidR="00E07DA8" w:rsidRPr="00384DE4" w:rsidRDefault="00E07DA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EP</w:t>
            </w:r>
            <w:r w:rsidR="00AA26C4">
              <w:rPr>
                <w:rFonts w:ascii="Times New Roman" w:hAnsi="Times New Roman" w:cs="Times New Roman"/>
                <w:color w:val="000000" w:themeColor="text1"/>
              </w:rPr>
              <w:t xml:space="preserve"> </w:t>
            </w:r>
            <w:r w:rsidR="009868F7">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{"citationID":"Y91T70fQ","properties":{"formattedCitation":"(189)","plainCitation":"(189)","noteIndex":0},"citationItems":[{"id":26657,"uris":["http://zotero.org/users/481051/items/3TZCBXM2"],"itemData":{"id":26657,"type":"article-journal","abstract":"Thioredoxin, encoded by Txn1, is a critical antioxidant that protects against oxidative damage by regulating the dithiol/disulfide balance of interacting proteins. We recently discovered the Adem rat, an epileptic rat harboring the Txn1-F54L mutation, characterized by wild running and vacuolar degeneration in the midbrain. This study aimed to characterize the classification of epilepsy in Adem rats. We performed simultaneous video-electroencephalographic recordings, magnetic resonance imaging, neurotransmitter measurements using gas chromatography-mass spectrometry (GC-MS), and immunohistochemistry. Adem rats exhibited absence, tonic, and focal seizures. The type of epilepsy was classified as combined generalized and focal epilepsy. Neurotransmitters in the midbrain and cortex were measured at 3 weeks of age, when neuronal cell death occurs in the midbrain. The results of GC-MS ruled out the dominance of the excitatory system in the midbrain and cortex of Adem rats. Activation of astrocytes and microglia was more pronounced at 5 weeks of age, at which time epileptic seizures occurred frequently. The underlying pathology in Adem rats remains unknown. However, glial cell activation and inflammation may play a significant role in the occurrence of epilepsy.","container-title":"Epilepsia","DOI":"10.1111/epi.17295","ISSN":"1528-1167","issue":"7","journalAbbreviation":"Epilepsia","language":"eng","note":"PMID: 35532890\nPMCID: PMC9544055","page":"e80-e85","source":"PubMed","title":"Novel animal model of combined generalized and focal epilepsy","volume":"63","author":[{"family":"Ohmori","given":"Iori"},{"family":"Ouchida","given":"Mamoru"},{"family":"Shinohara","given":"Masakazu"},{"family":"Kobayashi","given":"Kiyoka"},{"family":"Ishida","given":"Saeko"},{"family":"Mashimo","given":"Tomoji"}],"issued":{"date-parts":[["2022",7]]}}}],"schema":"https://github.com/citation-style-language/schema/raw/master/csl-citation.json"} </w:instrText>
            </w:r>
            <w:r w:rsidR="009868F7">
              <w:rPr>
                <w:rFonts w:ascii="Times New Roman" w:hAnsi="Times New Roman" w:cs="Times New Roman"/>
                <w:color w:val="000000" w:themeColor="text1"/>
              </w:rPr>
              <w:fldChar w:fldCharType="separate"/>
            </w:r>
            <w:r w:rsidR="00F077C5">
              <w:rPr>
                <w:rFonts w:ascii="Times New Roman" w:hAnsi="Times New Roman" w:cs="Times New Roman"/>
                <w:color w:val="000000"/>
              </w:rPr>
              <w:t>(189)</w:t>
            </w:r>
            <w:r w:rsidR="009868F7">
              <w:rPr>
                <w:rFonts w:ascii="Times New Roman" w:hAnsi="Times New Roman" w:cs="Times New Roman"/>
                <w:color w:val="000000" w:themeColor="text1"/>
              </w:rPr>
              <w:fldChar w:fldCharType="end"/>
            </w:r>
          </w:p>
        </w:tc>
      </w:tr>
      <w:tr w:rsidR="00E07DA8" w:rsidRPr="00384DE4" w14:paraId="43DE5368" w14:textId="77777777" w:rsidTr="00776203">
        <w:trPr>
          <w:trHeight w:val="20"/>
        </w:trPr>
        <w:tc>
          <w:tcPr>
            <w:tcW w:w="709" w:type="dxa"/>
          </w:tcPr>
          <w:p w14:paraId="2A21C5B7" w14:textId="7267893C" w:rsidR="00E07DA8" w:rsidRPr="00384DE4" w:rsidRDefault="00E07DA8" w:rsidP="00CC4C03">
            <w:pPr>
              <w:spacing w:before="100" w:beforeAutospacing="1" w:line="34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65</w:t>
            </w:r>
          </w:p>
        </w:tc>
        <w:tc>
          <w:tcPr>
            <w:tcW w:w="1526" w:type="dxa"/>
          </w:tcPr>
          <w:p w14:paraId="6E10D91E" w14:textId="2CA9F14D" w:rsidR="00E07DA8" w:rsidRPr="00384DE4" w:rsidRDefault="00E07DA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Valproic acid treatment</w:t>
            </w:r>
          </w:p>
        </w:tc>
        <w:tc>
          <w:tcPr>
            <w:tcW w:w="4428" w:type="dxa"/>
          </w:tcPr>
          <w:p w14:paraId="17664BB6" w14:textId="103BBF97" w:rsidR="00E07DA8" w:rsidRPr="00384DE4" w:rsidRDefault="00E07DA8"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prenatally exposed to valproic acid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{"citationID":"a2j3lutmlu3","properties":{"formattedCitation":"(190)","plainCitation":"(190)","noteIndex":0},"citationItems":[{"id":22362,"uris":["http://zotero.org/users/481051/items/9JC6C6Y5"],"itemData":{"id":22362,"type":"article-journal","abstract":"The mammalian target of rapamycin (mTOR) signaling pathway plays a crucial role in cell metabolism, growth, and proliferation. The overactivation of mTOR has been implicated in the pathogenesis of syndromic autism spectrum disorder (ASD), such as tuberous sclerosis complex (TSC). Treatment with the mTOR inhibitor rapamycin improved social interaction deficits in mouse models of TSC. Prenatal exposure to valproic acid (VPA) increases the incidence of ASD. Rodent pups that are exposed to VPA in utero have been used as an animal model of ASD. Activation of the mTOR signaling pathway was recently observed in rodents that were exposed to VPA in utero, and rapamycin ameliorated social interaction deficits. The present study investigated the effect of rapamycin on social interaction deficits in both adolescence and adulthood, and gene expressions in mice that were exposed to VPA in utero. We subcutaneously injected 600 mg/kg VPA in pregnant mice on gestational day 12.5 and used the pups as a model of ASD. The pups were intraperitoneally injected with rapamycin or an equal volume of vehicle once daily for 2 consecutive days. The social interaction test was conducted in the offspring after the last rapamycin administration at 5–6 weeks of ages (adolescence) or 10–11 weeks of age (adulthood). Whole brains were collected after the social interaction test in the adulthood, and microarray and Western blot analyses were performed. Mice that were exposed to VPA and treated with vehicle exhibited a decrease in social interaction compared with control mice that were treated with vehicle. Rapamycin treatment in VPA-exposed mice improved social deficits. Mice that were exposed to VPA and treated with vehicle exhibited the aberrant expression of genes in the mTOR signaling pathway, and rapamycin treatment recovered changes in the expression of some genes, including Fyb and A330094K24Rik. Rapamycin treatment suppressed S6 phosphorylation in VPA-exposed mice. Aberrant gene expression was associated with social interaction deficits in VPA-exposed mice. Rapamycin may be an effective treatment for non-syndromic ASD in adolescent and adult patients who present impairments in the mTOR signaling pathway.","container-title":"Molecular Brain","DOI":"10.1186/s13041-018-0423-2","ISSN":"1756-6606","issue":"1","journalAbbreviation":"Mol Brain","language":"en","page":"3","source":"Springer Link","title":"Effects of rapamycin on social interaction deficits and gene expression in mice exposed to valproic acid in utero","URL":"https://doi.org/10.1186/s13041-018-0423-2","volume":"12","author":[{"family":"Kotajima-Murakami","given":"Hiroko"},{"family":"Kobayashi","given":"Toshiyuki"},{"family":"Kashii","given":"Hirofumi"},{"family":"Sato","given":"Atsushi"},{"family":"Hagino","given":"Yoko"},{"family":"Tanaka","given":"Miho"},{"family":"Nishito","given":"Yasumasa"},{"family":"Takamatsu","given":"Yukio"},{"family":"Uchino","given":"Shigeo"},{"family":"Ikeda","given":"Kazutaka"}],"accessed":{"date-parts":[["2020",10,29]]},"issued":{"date-parts":[["2019",1,8]]}}}],"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(190)</w:t>
            </w:r>
            <w:r w:rsidRPr="00384DE4">
              <w:rPr>
                <w:rFonts w:ascii="Times New Roman" w:hAnsi="Times New Roman" w:cs="Times New Roman"/>
                <w:color w:val="000000" w:themeColor="text1"/>
              </w:rPr>
              <w:fldChar w:fldCharType="end"/>
            </w:r>
          </w:p>
        </w:tc>
        <w:tc>
          <w:tcPr>
            <w:tcW w:w="2268" w:type="dxa"/>
          </w:tcPr>
          <w:p w14:paraId="1AD5266D" w14:textId="42011A2B" w:rsidR="00E07DA8" w:rsidRPr="00384DE4" w:rsidRDefault="00E07DA8"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ASD</w:t>
            </w:r>
            <w:r w:rsidR="00AA26C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s18d43eat","properties":{"formattedCitation":"(191)","plainCitation":"(191)","noteIndex":0},"citationItems":[{"id":22832,"uris":["http://zotero.org/users/481051/items/Q2GGJ799"],"itemData":{"id":22832,"type":"article-journal","container-title":"JAMA","DOI":"10.1001/jama.2013.2270","ISSN":"0098-7484","issue":"16","journalAbbreviation":"JAMA","language":"en","page":"1696","source":"DOI.org (Crossref)","title":"Prenatal valproate exposure and risk of autism spectrum disorders and childhood autism","URL":"http://jama.jamanetwork.com/article.aspx?doi=10.1001/jama.2013.2270","volume":"309","author":[{"family":"Christensen","given":"Jakob"},{"family":"Grønborg","given":"Therese Koops"},{"family":"Sørensen","given":"Merete Juul"},{"family":"Schendel","given":"Diana"},{"family":"Parner","given":"Erik Thorlund"},{"family":"Pedersen","given":"Lars Henning"},{"family":"Vestergaard","given":"Mogens"}],"accessed":{"date-parts":[["2020",11,17]]},"issued":{"date-parts":[["2013",4,24]]}}}],"schema":"https://github.com/citation-style-language/schema/raw/master/csl-citation.json"}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(191)</w:t>
            </w:r>
            <w:r w:rsidRPr="00384DE4">
              <w:rPr>
                <w:rFonts w:ascii="Times New Roman" w:hAnsi="Times New Roman" w:cs="Times New Roman"/>
                <w:color w:val="000000" w:themeColor="text1"/>
              </w:rPr>
              <w:fldChar w:fldCharType="end"/>
            </w:r>
          </w:p>
        </w:tc>
      </w:tr>
      <w:tr w:rsidR="002B2FA0" w:rsidRPr="00384DE4" w14:paraId="01D0BC6C" w14:textId="77777777" w:rsidTr="006D1425">
        <w:trPr>
          <w:trHeight w:val="20"/>
        </w:trPr>
        <w:tc>
          <w:tcPr>
            <w:tcW w:w="8931" w:type="dxa"/>
            <w:gridSpan w:val="4"/>
          </w:tcPr>
          <w:p w14:paraId="0CFE9E35" w14:textId="6725F7A1" w:rsidR="002B2FA0" w:rsidRPr="00384DE4" w:rsidRDefault="002B2FA0"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C</w:t>
            </w:r>
            <w:r>
              <w:rPr>
                <w:rFonts w:ascii="Times New Roman" w:hAnsi="Times New Roman" w:cs="Times New Roman"/>
                <w:color w:val="000000" w:themeColor="text1"/>
              </w:rPr>
              <w:t xml:space="preserve">onfirmatory </w:t>
            </w:r>
            <w:r w:rsidR="00D600C0">
              <w:rPr>
                <w:rFonts w:ascii="Times New Roman" w:hAnsi="Times New Roman" w:cs="Times New Roman"/>
                <w:color w:val="000000" w:themeColor="text1"/>
              </w:rPr>
              <w:t>cohort</w:t>
            </w:r>
          </w:p>
        </w:tc>
      </w:tr>
      <w:tr w:rsidR="004136A7" w:rsidRPr="00384DE4" w14:paraId="72D813C0" w14:textId="77777777" w:rsidTr="00776203">
        <w:trPr>
          <w:trHeight w:val="20"/>
        </w:trPr>
        <w:tc>
          <w:tcPr>
            <w:tcW w:w="709" w:type="dxa"/>
          </w:tcPr>
          <w:p w14:paraId="5EFCD65B" w14:textId="4FF89260" w:rsidR="004136A7" w:rsidRDefault="008D5C0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66</w:t>
            </w:r>
          </w:p>
        </w:tc>
        <w:tc>
          <w:tcPr>
            <w:tcW w:w="1526" w:type="dxa"/>
          </w:tcPr>
          <w:p w14:paraId="24B84756" w14:textId="74EEAB76" w:rsidR="004136A7" w:rsidRDefault="004136A7"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color w:val="000000" w:themeColor="text1"/>
              </w:rPr>
              <w:t xml:space="preserve">ct </w:t>
            </w:r>
            <w:proofErr w:type="spellStart"/>
            <w:r>
              <w:rPr>
                <w:rFonts w:ascii="Times New Roman" w:hAnsi="Times New Roman" w:cs="Times New Roman"/>
                <w:color w:val="000000" w:themeColor="text1"/>
              </w:rPr>
              <w:t>Tg</w:t>
            </w:r>
            <w:proofErr w:type="spellEnd"/>
          </w:p>
        </w:tc>
        <w:tc>
          <w:tcPr>
            <w:tcW w:w="4428" w:type="dxa"/>
          </w:tcPr>
          <w:p w14:paraId="4C9585C2" w14:textId="784A8AC0" w:rsidR="004136A7" w:rsidRDefault="004136A7"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Mice with forebrain-specific overexpression of activin under the control of Camk2a promoter</w:t>
            </w:r>
            <w:r w:rsidR="00E30A2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{"citationID":"ap1tod33cq","properties":{"formattedCitation":"(192)","plainCitation":"(192)","noteIndex":0},"citationItems":[{"id":22952,"uris":["http://zotero.org/users/481051/items/2CVT6ZRF"],"itemData":{"id":22952,"type":"article-journal","abstract":"Activin, a member of the transforming growth factor-β superfamily, is an endocrine hormone that regulates differentiation and proliferation of a wide variety of cells. In the brain, activin protects neurons from ischemic damage. In this study, we demonstrate that activin modulates anxiety-related behavior by analyzing ACM4 and FSM transgenic mice in which activin and follistatin (which antagonizes the activin signal), respectively, were overexpressed in a forebrain-specific manner under the control of the αCaMKII promoter. Behavioral analyses revealed that FSM mice exhibited enhanced anxiety compared to wild-type littermates, while ACM4 mice showed reduced anxiety. Importantly, survival of newly formed neurons in the subgranular zone of adult hippocampus was significantly decreased in FSM mice, which was partially rescued in ACM4/FSM double transgenic mice. Our findings demonstrate that the level of activin in the adult brain bi-directionally influences anxiety-related behavior. These results further suggest that decreases in postnatal neurogenesis caused by activin inhibition affect an anxiety-related behavior in adulthood. Activin and its signaling pathway may represent novel therapeutic targets for anxiety disorder as well as ischemic brain injury.","container-title":"PLOS ONE","DOI":"10.1371/journal.pone.0001869","ISSN":"1932-6203","issue":"4","journalAbbreviation":"PLOS ONE","language":"en","note":"publisher: Public Library of Science","page":"e1869","source":"PLoS Journals","title":"Activin in the brain modulates anxiety-related behavior and adult neurogenesis","URL":"https://journals.plos.org/plosone/article?id=10.1371/journal.pone.0001869","volume":"3","author":[{"family":"Ageta","given":"Hiroshi"},{"family":"Murayama","given":"Akiko"},{"family":"Migishima","given":"Rika"},{"family":"Kida","given":"Satoshi"},{"family":"Tsuchida","given":"Kunihiro"},{"family":"Yokoyama","given":"Minesuke"},{"family":"Inokuchi","given":"Kaoru"}],"accessed":{"date-parts":[["2020",11,27]]},"issued":{"date-parts":[["2008",4,2]]}}}],"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(192)</w:t>
            </w:r>
            <w:r>
              <w:rPr>
                <w:rFonts w:ascii="Times New Roman" w:hAnsi="Times New Roman" w:cs="Times New Roman"/>
                <w:color w:val="000000" w:themeColor="text1"/>
              </w:rPr>
              <w:fldChar w:fldCharType="end"/>
            </w:r>
          </w:p>
        </w:tc>
        <w:tc>
          <w:tcPr>
            <w:tcW w:w="2268" w:type="dxa"/>
          </w:tcPr>
          <w:p w14:paraId="1F394350" w14:textId="78F7DA1B" w:rsidR="004136A7" w:rsidRDefault="00D87AF5"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color w:val="000000" w:themeColor="text1"/>
              </w:rPr>
              <w:t xml:space="preserve">nxiety-related behavior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{"citationID":"iACaG1mt","properties":{"formattedCitation":"(192)","plainCitation":"(192)","noteIndex":0},"citationItems":[{"id":22952,"uris":["http://zotero.org/users/481051/items/2CVT6ZRF"],"itemData":{"id":22952,"type":"article-journal","abstract":"Activin, a member of the transforming growth factor-β superfamily, is an endocrine hormone that regulates differentiation and proliferation of a wide variety of cells. In the brain, activin protects neurons from ischemic damage. In this study, we demonstrate that activin modulates anxiety-related behavior by analyzing ACM4 and FSM transgenic mice in which activin and follistatin (which antagonizes the activin signal), respectively, were overexpressed in a forebrain-specific manner under the control of the αCaMKII promoter. Behavioral analyses revealed that FSM mice exhibited enhanced anxiety compared to wild-type littermates, while ACM4 mice showed reduced anxiety. Importantly, survival of newly formed neurons in the subgranular zone of adult hippocampus was significantly decreased in FSM mice, which was partially rescued in ACM4/FSM double transgenic mice. Our findings demonstrate that the level of activin in the adult brain bi-directionally influences anxiety-related behavior. These results further suggest that decreases in postnatal neurogenesis caused by activin inhibition affect an anxiety-related behavior in adulthood. Activin and its signaling pathway may represent novel therapeutic targets for anxiety disorder as well as ischemic brain injury.","container-title":"PLOS ONE","DOI":"10.1371/journal.pone.0001869","ISSN":"1932-6203","issue":"4","journalAbbreviation":"PLOS ONE","language":"en","note":"publisher: Public Library of Science","page":"e1869","source":"PLoS Journals","title":"Activin in the brain modulates anxiety-related behavior and adult neurogenesis","URL":"https://journals.plos.org/plosone/article?id=10.1371/journal.pone.0001869","volume":"3","author":[{"family":"Ageta","given":"Hiroshi"},{"family":"Murayama","given":"Akiko"},{"family":"Migishima","given":"Rika"},{"family":"Kida","given":"Satoshi"},{"family":"Tsuchida","given":"Kunihiro"},{"family":"Yokoyama","given":"Minesuke"},{"family":"Inokuchi","given":"Kaoru"}],"accessed":{"date-parts":[["2020",11,27]]},"issued":{"date-parts":[["2008",4,2]]}}}],"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(192)</w:t>
            </w:r>
            <w:r>
              <w:rPr>
                <w:rFonts w:ascii="Times New Roman" w:hAnsi="Times New Roman" w:cs="Times New Roman"/>
                <w:color w:val="000000" w:themeColor="text1"/>
              </w:rPr>
              <w:fldChar w:fldCharType="end"/>
            </w:r>
          </w:p>
        </w:tc>
      </w:tr>
      <w:tr w:rsidR="008D5C0D" w:rsidRPr="00384DE4" w14:paraId="1B1931B8" w14:textId="77777777" w:rsidTr="00776203">
        <w:trPr>
          <w:trHeight w:val="20"/>
        </w:trPr>
        <w:tc>
          <w:tcPr>
            <w:tcW w:w="709" w:type="dxa"/>
          </w:tcPr>
          <w:p w14:paraId="667A95B9" w14:textId="7D8AED8D" w:rsidR="008D5C0D" w:rsidRDefault="008D5C0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67</w:t>
            </w:r>
          </w:p>
        </w:tc>
        <w:tc>
          <w:tcPr>
            <w:tcW w:w="1526" w:type="dxa"/>
          </w:tcPr>
          <w:p w14:paraId="07CEC67B" w14:textId="6565BDFF" w:rsidR="008D5C0D" w:rsidRDefault="008D5C0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Actl6b KO</w:t>
            </w:r>
          </w:p>
        </w:tc>
        <w:tc>
          <w:tcPr>
            <w:tcW w:w="4428" w:type="dxa"/>
          </w:tcPr>
          <w:p w14:paraId="22A12238" w14:textId="3176A946" w:rsidR="008D5C0D" w:rsidRDefault="008D5C0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color w:val="000000" w:themeColor="text1"/>
              </w:rPr>
              <w:t>ctin-like 6B KO mice</w:t>
            </w:r>
            <w:r w:rsidR="00E30A2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{"citationID":"a1maku58lg","properties":{"formattedCitation":"(193,194)","plainCitation":"(193,194)","noteIndex":0},"citationItems":[{"id":24994,"uris":["http://zotero.org/users/481051/items/FZA5VKWP"],"itemData":{"id":24994,"type":"article-journal","abstract":"Synaptic activity in neurons leads to the rapid activation of genes involved in mammalian behavior. ATP-dependent chromatin remodelers such as the BAF complex contribute to these responses and are generally thought to activate transcription. However, the mechanisms keeping such “early activation” genes silent have been a mystery. In the course of investigating Mendelian recessive autism, we identified six families with segregating loss-of-function mutations in the neuronal BAF (nBAF) subunit ACTL6B (originally named BAF53b). Accordingly, ACTL6B was the most significantly mutated gene in the Simons Recessive Autism Cohort. At least 14 subunits of the nBAF complex are mutated in autism, collectively making it a major contributor to autism spectrum disorder (ASD). Patient mutations destabilized ACTL6B protein in neurons and rerouted dendrites to the wrong glomerulus in the fly olfactory system. Humans and mice lacking ACTL6B showed corpus callosum hypoplasia, indicating a conserved role for ACTL6B in facilitating neural connectivity. Actl6b knockout mice on two genetic backgrounds exhibited ASD-related behaviors, including social and memory impairments, repetitive behaviors, and hyperactivity. Surprisingly, mutation of Actl6b relieved repression of early response genes including AP1 transcription factors (Fos, Fosl2, Fosb, and Junb), increased chromatin accessibility at AP1 binding sites, and transcriptional changes in late response genes associated with early response transcription factor activity. ACTL6B loss is thus an important cause of recessive ASD, with impaired neuron-specific chromatin repression indicated as a potential mechanism.","container-title":"Proceedings of the National Academy of Sciences","DOI":"10.1073/pnas.1908238117","ISSN":"0027-8424, 1091-6490","issue":"18","journalAbbreviation":"PNAS","language":"en","license":"Copyright © 2020 the Author(s). Published by PNAS.. https://creativecommons.org/licenses/by-nc-nd/4.0/This open access article is distributed under Creative Commons Attribution-NonCommercial-NoDerivatives License 4.0 (CC BY-NC-ND).","note":"publisher: National Academy of Sciences\nsection: PNAS Plus\nPMID: 32312822","page":"10055-10066","source":"www.pnas.org","title":"Loss of the neural-specific BAF subunit ACTL6B relieves repression of early response genes and causes recessive autism","URL":"https://www.pnas.org/content/117/18/10055","volume":"117","author":[{"family":"Wenderski","given":"Wendy"},{"family":"Wang","given":"Lu"},{"family":"Krokhotin","given":"Andrey"},{"family":"Walsh","given":"Jessica J."},{"family":"Li","given":"Hongjie"},{"family":"Shoji","given":"Hirotaka"},{"family":"Ghosh","given":"Shereen"},{"family":"George","given":"Renee D."},{"family":"Miller","given":"Erik L."},{"family":"Elias","given":"Laura"},{"family":"Gillespie","given":"Mark A."},{"family":"Son","given":"Esther Y."},{"family":"Staahl","given":"Brett T."},{"family":"Baek","given":"Seung Tae"},{"family":"Stanley","given":"Valentina"},{"family":"Moncada","given":"Cynthia"},{"family":"Shipony","given":"Zohar"},{"family":"Linker","given":"Sara B."},{"family":"Marchetto","given":"Maria C. N."},{"family":"Gage","given":"Fred H."},{"family":"Chen","given":"Dillon"},{"family":"Sultan","given":"Tipu"},{"family":"Zaki","given":"Maha S."},{"family":"Ranish","given":"Jeffrey A."},{"family":"Miyakawa","given":"Tsuyoshi"},{"family":"Luo","given":"Liqun"},{"family":"Malenka","given":"Robert C."},{"family":"Crabtree","given":"Gerald R."},{"family":"Gleeson","given":"Joseph G."}],"accessed":{"date-parts":[["2022",1,20]]},"issued":{"date-parts":[["2020",5,5]]}},"label":"page"},{"id":25328,"uris":["http://zotero.org/users/481051/items/23XYIC5T"],"itemData":{"id":25328,"type":"article-journal","abstract":"The diversity of dendritic patterns is one of the fundamental characteristics of neurons and is in part regulated by transcriptional programs initiated by electrical activity. We show that dendritic outgrowth requires a family of combinatorially assembled, neuron-specific chromatin remodeling complexes (nBAF complexes) distinguished by the actin-related protein BAF53b and based on the Brg/Brm ATPases. nBAF complexes bind tightly to the Ca2+-responsive dendritic regulator CREST and directly regulate genes essential for dendritic outgrowth. BAF53b is not required for nBAF complex assembly or the interaction with CREST, yet is required for their recruitment to the promoters of specific target genes. The highly homologous BAF53a protein, which is a component of neural progenitor and nonneural BAF complexes, cannot replace BAF53b's role in dendritic development. Remarkably, we find that this functional specificity is conferred by the actin fold subdomain 2 of BAF53b. These studies suggest that the genes encoding the individual subunits of BAF complexes function like letters in a ten-letter word to produce biologically specific meanings (in this case dendritic outgrowth) by combinatorial assembly of their products.","container-title":"Neuron","DOI":"10.1016/j.neuron.2007.08.021","ISSN":"0896-6273","issue":"1","journalAbbreviation":"Neuron","language":"en","page":"94-108","source":"ScienceDirect","title":"Regulation of dendritic development by neuron-specific chromatin remodeling complexes","URL":"https://www.sciencedirect.com/science/article/pii/S0896627307006642","volume":"56","author":[{"family":"Wu","given":"Jiang I."},{"family":"Lessard","given":"Julie"},{"family":"Olave","given":"Ivan A."},{"family":"Qiu","given":"Zilong"},{"family":"Ghosh","given":"Anirvan"},{"family":"Graef","given":"Isabella A."},{"family":"Crabtree","given":"Gerald R."}],"accessed":{"date-parts":[["2022",2,17]]},"issued":{"date-parts":[["2007",10]]}},"label":"page"}],"schema":"https://github.com/citation-style-language/schema/raw/master/csl-citation.json"}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(193,194)</w:t>
            </w:r>
            <w:r>
              <w:rPr>
                <w:rFonts w:ascii="Times New Roman" w:hAnsi="Times New Roman" w:cs="Times New Roman"/>
                <w:color w:val="000000" w:themeColor="text1"/>
              </w:rPr>
              <w:fldChar w:fldCharType="end"/>
            </w:r>
          </w:p>
        </w:tc>
        <w:tc>
          <w:tcPr>
            <w:tcW w:w="2268" w:type="dxa"/>
          </w:tcPr>
          <w:p w14:paraId="1AAA8767" w14:textId="30E7E609" w:rsidR="008D5C0D" w:rsidRDefault="008D5C0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color w:val="000000" w:themeColor="text1"/>
              </w:rPr>
              <w:t>SD</w:t>
            </w:r>
            <w:r w:rsidR="00AA26C4">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{"citationID":"a1r961oan7e","properties":{"formattedCitation":"(193)","plainCitation":"(193)","noteIndex":0},"citationItems":[{"id":24994,"uris":["http://zotero.org/users/481051/items/FZA5VKWP"],"itemData":{"id":24994,"type":"article-journal","abstract":"Synaptic activity in neurons leads to the rapid activation of genes involved in mammalian behavior. ATP-dependent chromatin remodelers such as the BAF complex contribute to these responses and are generally thought to activate transcription. However, the mechanisms keeping such “early activation” genes silent have been a mystery. In the course of investigating Mendelian recessive autism, we identified six families with segregating loss-of-function mutations in the neuronal BAF (nBAF) subunit ACTL6B (originally named BAF53b). Accordingly, ACTL6B was the most significantly mutated gene in the Simons Recessive Autism Cohort. At least 14 subunits of the nBAF complex are mutated in autism, collectively making it a major contributor to autism spectrum disorder (ASD). Patient mutations destabilized ACTL6B protein in neurons and rerouted dendrites to the wrong glomerulus in the fly olfactory system. Humans and mice lacking ACTL6B showed corpus callosum hypoplasia, indicating a conserved role for ACTL6B in facilitating neural connectivity. Actl6b knockout mice on two genetic backgrounds exhibited ASD-related behaviors, including social and memory impairments, repetitive behaviors, and hyperactivity. Surprisingly, mutation of Actl6b relieved repression of early response genes including AP1 transcription factors (Fos, Fosl2, Fosb, and Junb), increased chromatin accessibility at AP1 binding sites, and transcriptional changes in late response genes associated with early response transcription factor activity. ACTL6B loss is thus an important cause of recessive ASD, with impaired neuron-specific chromatin repression indicated as a potential mechanism.","container-title":"Proceedings of the National Academy of Sciences","DOI":"10.1073/pnas.1908238117","ISSN":"0027-8424, 1091-6490","issue":"18","journalAbbreviation":"PNAS","language":"en","license":"Copyright © 2020 the Author(s). Published by PNAS.. https://creativecommons.org/licenses/by-nc-nd/4.0/This open access article is distributed under Creative Commons Attribution-NonCommercial-NoDerivatives License 4.0 (CC BY-NC-ND).","note":"publisher: National Academy of Sciences\nsection: PNAS Plus\nPMID: 32312822","page":"10055-10066","source":"www.pnas.org","title":"Loss of the neural-specific BAF subunit ACTL6B relieves repression of early response genes and causes recessive autism","URL":"https://www.pnas.org/content/117/18/10055","volume":"117","author":[{"family":"Wenderski","given":"Wendy"},{"family":"Wang","given":"Lu"},{"family":"Krokhotin","given":"Andrey"},{"family":"Walsh","given":"Jessica J."},{"family":"Li","given":"Hongjie"},{"family":"Shoji","given":"Hirotaka"},{"family":"Ghosh","given":"Shereen"},{"family":"George","given":"Renee D."},{"family":"Miller","given":"Erik L."},{"family":"Elias","given":"Laura"},{"family":"Gillespie","given":"Mark A."},{"family":"Son","given":"Esther Y."},{"family":"Staahl","given":"Brett T."},{"family":"Baek","given":"Seung Tae"},{"family":"Stanley","given":"Valentina"},{"family":"Moncada","given":"Cynthia"},{"family":"Shipony","given":"Zohar"},{"family":"Linker","given":"Sara B."},{"family":"Marchetto","given":"Maria C. N."},{"family":"Gage","given":"Fred H."},{"family":"Chen","given":"Dillon"},{"family":"Sultan","given":"Tipu"},{"family":"Zaki","given":"Maha S."},{"family":"Ranish","given":"Jeffrey A."},{"family":"Miyakawa","given":"Tsuyoshi"},{"family":"Luo","given":"Liqun"},{"family":"Malenka","given":"Robert C."},{"family":"Crabtree","given":"Gerald R."},{"family":"Gleeson","given":"Joseph G."}],"accessed":{"date-parts":[["2022",1,20]]},"issued":{"date-parts":[["2020",5,5]]}}}],"schema":"https://github.com/citation-style-language/schema/raw/master/csl-citation.json"}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(193)</w:t>
            </w:r>
            <w:r>
              <w:rPr>
                <w:rFonts w:ascii="Times New Roman" w:hAnsi="Times New Roman" w:cs="Times New Roman"/>
                <w:color w:val="000000" w:themeColor="text1"/>
              </w:rPr>
              <w:fldChar w:fldCharType="end"/>
            </w:r>
          </w:p>
        </w:tc>
      </w:tr>
      <w:tr w:rsidR="008D5C0D" w:rsidRPr="00384DE4" w14:paraId="3464F23D" w14:textId="77777777" w:rsidTr="00776203">
        <w:trPr>
          <w:trHeight w:val="20"/>
        </w:trPr>
        <w:tc>
          <w:tcPr>
            <w:tcW w:w="709" w:type="dxa"/>
          </w:tcPr>
          <w:p w14:paraId="30951545" w14:textId="25FC94EE" w:rsidR="008D5C0D" w:rsidRDefault="008D5C0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68</w:t>
            </w:r>
          </w:p>
        </w:tc>
        <w:tc>
          <w:tcPr>
            <w:tcW w:w="1526" w:type="dxa"/>
          </w:tcPr>
          <w:p w14:paraId="625DBF19" w14:textId="6E1D96A7" w:rsidR="008D5C0D" w:rsidRDefault="008D5C0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color w:val="000000" w:themeColor="text1"/>
              </w:rPr>
              <w:t>ldh3a2 KO</w:t>
            </w:r>
          </w:p>
        </w:tc>
        <w:tc>
          <w:tcPr>
            <w:tcW w:w="4428" w:type="dxa"/>
          </w:tcPr>
          <w:p w14:paraId="4179036A" w14:textId="54B6EBA3" w:rsidR="008D5C0D" w:rsidRDefault="008D5C0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A</w:t>
            </w:r>
            <w:r w:rsidRPr="00D34DC2">
              <w:rPr>
                <w:rFonts w:ascii="Times New Roman" w:hAnsi="Times New Roman" w:cs="Times New Roman"/>
                <w:color w:val="000000" w:themeColor="text1"/>
              </w:rPr>
              <w:t>ldehyde dehydrogenase 3 family member A2</w:t>
            </w:r>
            <w:r>
              <w:rPr>
                <w:rFonts w:ascii="Times New Roman" w:hAnsi="Times New Roman" w:cs="Times New Roman"/>
                <w:color w:val="000000" w:themeColor="text1"/>
              </w:rPr>
              <w:t xml:space="preserve"> KO mice</w:t>
            </w:r>
            <w:r w:rsidR="00E30A2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{"citationID":"apkqssn7s8","properties":{"formattedCitation":"(195,196)","plainCitation":"(195,196)","noteIndex":0},"citationItems":[{"id":24068,"uris":["http://zotero.org/users/481051/items/9GQ6F4UM"],"itemData":{"id":24068,"type":"article-journal","abstract":"Insulation by myelin lipids is essential to fast action potential conductivity: changes in their quality or amount can cause several neurologic disorders. Sjögren-Larsson syndrome (SLS) is one such disorder, which is caused by mutations in the fatty aldehyde dehydrogenase ALDH3A2. To date, the molecular mechanism underlying SLS pathology has remained unknown. In this study, we found that Aldh3a2 is expressed in oligodendrocytes and neurons in the mouse brain, and neurons of Aldh3a2 knockout (KO) mice exhibited impaired metabolism of the long-chain base, a component of sphingolipids. Aldh3a2 KO mice showed several abnormalities corresponding to SLS symptoms in behavioral tests, including increased paw slips on a balance beam and light-induced anxiety. In their brain tissue, 2-hydroxygalactosylceramide, an important lipid for myelin function and maintenance, was reduced by the inactivation of fatty acid 2-hydroxylase. Our findings provide important new insights into the molecular mechanisms responsible for neural pathogenesis caused by lipid metabolism abnormalities.—Kanetake, T., Sassa, T., Nojiri, K., Sawai, M., Hattori, S., Miyakawa, T., Kitamura, T., Kihara, A. Neural symptoms in a gene knockout mouse model of Sjögren-Larsson syndrome are associated with a decrease in 2-hydroxygalactosylceramide. FASEB J. 33, 928–941 (2019). www.fasebj.org","container-title":"The FASEB Journal","DOI":"https://doi.org/10.1096/fj.201800291R","ISSN":"1530-6860","issue":"1","language":"en","license":"© FASEB","note":"_eprint: https://faseb.onlinelibrary.wiley.com/doi/pdf/10.1096/fj.201800291R","page":"928-941","source":"Wiley Online Library","title":"Neural symptoms in a gene knockout mouse model of Sjögren-Larsson syndrome are associated with a decrease in 2-hydroxygalactosylceramide","URL":"https://faseb.onlinelibrary.wiley.com/doi/abs/10.1096/fj.201800291R","volume":"33","author":[{"family":"Kanetake","given":"Tsukasa"},{"family":"Sassa","given":"Takayuki"},{"family":"Nojiri","given":"Koki"},{"family":"Sawai","given":"Megumi"},{"family":"Hattori","given":"Satoko"},{"family":"Miyakawa","given":"Tsuyoshi"},{"family":"Kitamura","given":"Takuya"},{"family":"Kihara","given":"Akio"}],"accessed":{"date-parts":[["2021",5,26]]},"issued":{"date-parts":[["2019"]]}},"label":"page"},{"id":25219,"uris":["http://zotero.org/users/481051/items/HNMRA5S5"],"itemData":{"id":25219,"type":"article-journal","abstract":"&lt;p&gt;The fatty aldehyde dehydrogenase (FALDH) &lt;i&gt;ALDH3A2&lt;/i&gt; is the causative gene of Sjögren Larsson syndrome (SLS). To date, the molecular mechanism underlying the symptoms characterizing SLS has been poorly understood. Using &lt;i&gt;Aldh3a2&lt;/i&gt;&lt;sup&gt;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&lt;/sup&gt; mice, we found here that &lt;i&gt;Aldh3a2&lt;/i&gt; was the major FALDH active in undifferentiated keratinocytes. Long-chain base metabolism was greatly impaired in &lt;i&gt;Aldh3a2&lt;/i&gt;&lt;sup&gt;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&lt;/sup&gt; keratinocytes. Phenotypically, the intercellular spaces were widened in the basal layer of the &lt;i&gt;Aldh3a2&lt;/i&gt;&lt;sup&gt;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&lt;/sup&gt; epidermis due to hyperproliferation of keratinocytes. Furthermore, oxidative stress-induced genes were up-regulated in &lt;i&gt;Aldh3a2&lt;/i&gt;&lt;sup&gt;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&lt;/sup&gt; keratinocytes. Upon keratinocyte differentiation, the activity of another FALDH, &lt;i&gt;Aldh3b2&lt;/i&gt;, surpassed that of &lt;i&gt;Aldh3a2&lt;/i&gt;. As a result, &lt;i&gt;Aldh3a2&lt;/i&gt;&lt;sup&gt;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&lt;/sup&gt; mice were indistinguishable from wild-type mice in terms of their whole epidermis FALDH activity, and their skin barrier function was uncompromised under normal conditions. However, perturbation of the stratum corneum caused increased transepidermal water loss and delayed barrier recovery in &lt;i&gt;Aldh3a2&lt;/i&gt;&lt;sup&gt;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&lt;/sup&gt; mice. In conclusion, &lt;i&gt;Aldh3a2&lt;/i&gt;&lt;sup&gt;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&lt;/sup&gt; mice replicated some aspects of SLS symptoms, especially at the basal layer of the epidermis. Our results suggest that hyperproliferation of keratinocytes via oxidative stress responses may partly contribute to the ichthyosis symptoms of SLS.&lt;/p&gt;","container-title":"Journal of Biological Chemistry","DOI":"10.1074/jbc.M116.714030","ISSN":"0021-9258, 1083-351X","issue":"22","journalAbbreviation":"Journal of Biological Chemistry","language":"English","note":"publisher: Elsevier\nPMID: 27053112","page":"11676-11688","source":"www.jbc.org","title":"Disruption of the Sjögren-Larsson Syndrome Gene Aldh3a2 in Mice Increases Keratinocyte Growth and Retards Skin Barrier Recovery","URL":"https://www.jbc.org/article/S0021-9258(20)43198-9/abstract","volume":"291","author":[{"family":"Naganuma","given":"Tatsuro"},{"family":"Takagi","given":"Shuyu"},{"family":"Kanetake","given":"Tsukasa"},{"family":"Kitamura","given":"Takuya"},{"family":"Hattori","given":"Satoko"},{"family":"Miyakawa","given":"Tsuyoshi"},{"family":"Sassa","given":"Takayuki"},{"family":"Kihara","given":"Akio"}],"accessed":{"date-parts":[["2022",2,16]]},"issued":{"date-parts":[["2016",5,27]]}},"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(195,196)</w:t>
            </w:r>
            <w:r>
              <w:rPr>
                <w:rFonts w:ascii="Times New Roman" w:hAnsi="Times New Roman" w:cs="Times New Roman"/>
                <w:color w:val="000000" w:themeColor="text1"/>
              </w:rPr>
              <w:fldChar w:fldCharType="end"/>
            </w:r>
          </w:p>
        </w:tc>
        <w:tc>
          <w:tcPr>
            <w:tcW w:w="2268" w:type="dxa"/>
          </w:tcPr>
          <w:p w14:paraId="5A84D179" w14:textId="38B1EF6C" w:rsidR="008D5C0D" w:rsidRDefault="008D5C0D" w:rsidP="00663199">
            <w:pPr>
              <w:spacing w:before="100" w:beforeAutospacing="1" w:line="320" w:lineRule="exact"/>
              <w:rPr>
                <w:rFonts w:ascii="Times New Roman" w:hAnsi="Times New Roman" w:cs="Times New Roman"/>
                <w:color w:val="000000" w:themeColor="text1"/>
              </w:rPr>
            </w:pPr>
            <w:proofErr w:type="spellStart"/>
            <w:r w:rsidRPr="00D41B53">
              <w:rPr>
                <w:rFonts w:ascii="Times New Roman" w:hAnsi="Times New Roman" w:cs="Times New Roman"/>
                <w:color w:val="000000" w:themeColor="text1"/>
              </w:rPr>
              <w:t>Sjögren</w:t>
            </w:r>
            <w:proofErr w:type="spellEnd"/>
            <w:r>
              <w:rPr>
                <w:rFonts w:ascii="Times New Roman" w:hAnsi="Times New Roman" w:cs="Times New Roman"/>
                <w:color w:val="000000" w:themeColor="text1"/>
              </w:rPr>
              <w:t>-</w:t>
            </w:r>
            <w:r w:rsidRPr="00D41B53">
              <w:rPr>
                <w:rFonts w:ascii="Times New Roman" w:hAnsi="Times New Roman" w:cs="Times New Roman"/>
                <w:color w:val="000000" w:themeColor="text1"/>
              </w:rPr>
              <w:t>Larsson syndrome</w:t>
            </w:r>
            <w:r w:rsidR="00AA26C4">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{"citationID":"a12nmt44qa5","properties":{"formattedCitation":"(197)","plainCitation":"(197)","noteIndex":0},"citationItems":[{"id":25224,"uris":["http://zotero.org/users/481051/items/GZ98ASMK"],"itemData":{"id":25224,"type":"article-journal","abstract":"Sjögren-Larsson syndrome (SLS) is an inherited neurocutaneous disorder characterized by mental retardation, spasticity and ichthyosis. SLS patients have a profound deficiency in fatty aldehyde dehydrogenase (FALDH) activity. We have now cloned the human FALDH cDNA and show that it maps to the SLS locus on chromosome 17p11.2. Sequence analysis of FALDH amplified from fibroblast mRNA and genomic DMA from 3 unrelated SLS patients reveals distinct mutations, including deletions, an insertion and a point mutation. The cloning of FALDH and the identification of mutations in SLS patients opens up possibilities for developing therapeutic approaches to ameliorate the neurologic and cutaneous symptoms of the disease","container-title":"Nature Genetics","DOI":"10.1038/ng0196-52","ISSN":"1546-1718","issue":"1","journalAbbreviation":"Nat Genet","language":"en","license":"1996 Nature Publishing Group","page":"52-57","source":"www.nature.com","title":"Sjögren–Larsson syndrome is caused by mutations in the fatty aldehyde dehydrogenase gene","URL":"https://www.nature.com/articles/ng0196-52","volume":"12","author":[{"family":"Laurenzi","given":"Vincenzo De"},{"family":"Rogers","given":"Geraldine R."},{"family":"Hamrock","given":"David J."},{"family":"Marekov","given":"Lyuben N."},{"family":"Steinert","given":"Peter M."},{"family":"Compton","given":"John G."},{"family":"Markova","given":"Nelli"},{"family":"Rizzo","given":"William B."}],"accessed":{"date-parts":[["2022",2,16]]},"issued":{"date-parts":[["1996",1]]}}}],"schema":"https://github.com/citation-style-language/schema/raw/master/csl-citation.json"}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(197)</w:t>
            </w:r>
            <w:r>
              <w:rPr>
                <w:rFonts w:ascii="Times New Roman" w:hAnsi="Times New Roman" w:cs="Times New Roman"/>
                <w:color w:val="000000" w:themeColor="text1"/>
              </w:rPr>
              <w:fldChar w:fldCharType="end"/>
            </w:r>
          </w:p>
        </w:tc>
      </w:tr>
      <w:tr w:rsidR="00463FEB" w:rsidRPr="00384DE4" w14:paraId="22BFF7D2" w14:textId="77777777" w:rsidTr="00776203">
        <w:trPr>
          <w:trHeight w:val="20"/>
        </w:trPr>
        <w:tc>
          <w:tcPr>
            <w:tcW w:w="709" w:type="dxa"/>
          </w:tcPr>
          <w:p w14:paraId="1FADDB7D" w14:textId="20AD9CBA" w:rsidR="00463FEB" w:rsidRDefault="00463FEB"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69</w:t>
            </w:r>
          </w:p>
        </w:tc>
        <w:tc>
          <w:tcPr>
            <w:tcW w:w="1526" w:type="dxa"/>
          </w:tcPr>
          <w:p w14:paraId="6BCA0F44" w14:textId="156C1A16" w:rsidR="00463FEB" w:rsidRDefault="00463FEB"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B</w:t>
            </w:r>
            <w:r>
              <w:rPr>
                <w:rFonts w:ascii="Times New Roman" w:hAnsi="Times New Roman" w:cs="Times New Roman"/>
                <w:color w:val="000000" w:themeColor="text1"/>
              </w:rPr>
              <w:t>2m KO</w:t>
            </w:r>
          </w:p>
        </w:tc>
        <w:tc>
          <w:tcPr>
            <w:tcW w:w="4428" w:type="dxa"/>
          </w:tcPr>
          <w:p w14:paraId="41B8A122" w14:textId="6F317789" w:rsidR="00463FEB" w:rsidRDefault="00463FEB"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B</w:t>
            </w:r>
            <w:r w:rsidRPr="008C2DE1">
              <w:rPr>
                <w:rFonts w:ascii="Times New Roman" w:hAnsi="Times New Roman" w:cs="Times New Roman"/>
                <w:color w:val="000000" w:themeColor="text1"/>
              </w:rPr>
              <w:t xml:space="preserve">eta-2 </w:t>
            </w:r>
            <w:proofErr w:type="spellStart"/>
            <w:r w:rsidRPr="008C2DE1">
              <w:rPr>
                <w:rFonts w:ascii="Times New Roman" w:hAnsi="Times New Roman" w:cs="Times New Roman"/>
                <w:color w:val="000000" w:themeColor="text1"/>
              </w:rPr>
              <w:t>microglobulin</w:t>
            </w:r>
            <w:proofErr w:type="spellEnd"/>
            <w:r>
              <w:rPr>
                <w:rFonts w:ascii="Times New Roman" w:hAnsi="Times New Roman" w:cs="Times New Roman"/>
                <w:color w:val="000000" w:themeColor="text1"/>
              </w:rPr>
              <w:t xml:space="preserve"> KO mice (JAX stock #</w:t>
            </w:r>
            <w:r w:rsidRPr="00653DE7">
              <w:rPr>
                <w:rFonts w:ascii="Times New Roman" w:hAnsi="Times New Roman" w:cs="Times New Roman"/>
                <w:color w:val="000000" w:themeColor="text1"/>
              </w:rPr>
              <w:t>002070</w:t>
            </w:r>
            <w:r>
              <w:rPr>
                <w:rFonts w:ascii="Times New Roman" w:hAnsi="Times New Roman" w:cs="Times New Roman"/>
                <w:color w:val="000000" w:themeColor="text1"/>
              </w:rPr>
              <w:t>)</w:t>
            </w:r>
          </w:p>
        </w:tc>
        <w:tc>
          <w:tcPr>
            <w:tcW w:w="2268" w:type="dxa"/>
          </w:tcPr>
          <w:p w14:paraId="630A71E3" w14:textId="1F93802D" w:rsidR="00463FEB" w:rsidRDefault="00463FEB"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Immune dysregulation</w:t>
            </w:r>
            <w:r w:rsidR="00AA26C4">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{"citationID":"a2kul296imj","properties":{"formattedCitation":"(198)","plainCitation":"(198)","noteIndex":0},"citationItems":[{"id":25203,"uris":["http://zotero.org/users/481051/items/95AKB3B2"],"itemData":{"id":25203,"type":"article-journal","abstract":"Class I major histocompatibility complex (MHCI) is known to modulate activity-dependent synaptic remodeling in the visual system and to regulate synaptic plasticity in the hippocampus. Here, the authors show that MHCI negatively regulates the density and function of cortical synapses during their initial establishment.","container-title":"Nature Neuroscience","DOI":"10.1038/nn.2764","ISSN":"1546-1726","issue":"4","journalAbbreviation":"Nat Neurosci","language":"en","license":"2011 Nature Publishing Group, a division of Macmillan Publishers Limited. All Rights Reserved.","page":"442-451","source":"www.nature.com","title":"MHCI negatively regulates synapse density during the establishment of cortical connections","URL":"https://www.nature.com/articles/nn.2764","volume":"14","author":[{"family":"Glynn","given":"Marian W."},{"family":"Elmer","given":"Bradford M."},{"family":"Garay","given":"Paula A."},{"family":"Liu","given":"Xiao-Bo"},{"family":"Needleman","given":"Leigh A."},{"family":"El-Sabeawy","given":"Faten"},{"family":"McAllister","given":"A. Kimberley"}],"accessed":{"date-parts":[["2022",2,16]]},"issued":{"date-parts":[["2011",4]]}}}],"schema":"https://github.com/citation-style-language/schema/raw/master/csl-citation.json"}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(198)</w:t>
            </w:r>
            <w:r>
              <w:rPr>
                <w:rFonts w:ascii="Times New Roman" w:hAnsi="Times New Roman" w:cs="Times New Roman"/>
                <w:color w:val="000000" w:themeColor="text1"/>
              </w:rPr>
              <w:fldChar w:fldCharType="end"/>
            </w:r>
          </w:p>
        </w:tc>
      </w:tr>
      <w:tr w:rsidR="006F25E8" w:rsidRPr="00384DE4" w14:paraId="718FB997" w14:textId="77777777" w:rsidTr="00776203">
        <w:trPr>
          <w:trHeight w:val="20"/>
        </w:trPr>
        <w:tc>
          <w:tcPr>
            <w:tcW w:w="709" w:type="dxa"/>
          </w:tcPr>
          <w:p w14:paraId="3992EB69" w14:textId="7FFBDF59" w:rsidR="006F25E8" w:rsidRDefault="006F25E8"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70</w:t>
            </w:r>
          </w:p>
        </w:tc>
        <w:tc>
          <w:tcPr>
            <w:tcW w:w="1526" w:type="dxa"/>
          </w:tcPr>
          <w:p w14:paraId="545DF6DB" w14:textId="38B8449F" w:rsidR="006F25E8" w:rsidRDefault="006F25E8" w:rsidP="00CC4C03">
            <w:pPr>
              <w:spacing w:before="100" w:beforeAutospacing="1" w:line="320" w:lineRule="exact"/>
              <w:jc w:val="both"/>
              <w:rPr>
                <w:rFonts w:ascii="Times New Roman" w:hAnsi="Times New Roman" w:cs="Times New Roman"/>
                <w:color w:val="000000" w:themeColor="text1"/>
              </w:rPr>
            </w:pPr>
            <w:proofErr w:type="spellStart"/>
            <w:r>
              <w:rPr>
                <w:rFonts w:ascii="Times New Roman" w:hAnsi="Times New Roman" w:cs="Times New Roman" w:hint="eastAsia"/>
                <w:color w:val="000000" w:themeColor="text1"/>
              </w:rPr>
              <w:t>B</w:t>
            </w:r>
            <w:r>
              <w:rPr>
                <w:rFonts w:ascii="Times New Roman" w:hAnsi="Times New Roman" w:cs="Times New Roman"/>
                <w:color w:val="000000" w:themeColor="text1"/>
              </w:rPr>
              <w:t>egain</w:t>
            </w:r>
            <w:proofErr w:type="spellEnd"/>
            <w:r>
              <w:rPr>
                <w:rFonts w:ascii="Times New Roman" w:hAnsi="Times New Roman" w:cs="Times New Roman"/>
                <w:color w:val="000000" w:themeColor="text1"/>
              </w:rPr>
              <w:t xml:space="preserve"> KO</w:t>
            </w:r>
          </w:p>
        </w:tc>
        <w:tc>
          <w:tcPr>
            <w:tcW w:w="4428" w:type="dxa"/>
          </w:tcPr>
          <w:p w14:paraId="33D415FD" w14:textId="613698B9" w:rsidR="006F25E8" w:rsidRDefault="006F25E8"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B</w:t>
            </w:r>
            <w:r w:rsidRPr="00974FEF">
              <w:rPr>
                <w:rFonts w:ascii="Times New Roman" w:hAnsi="Times New Roman" w:cs="Times New Roman"/>
                <w:color w:val="000000" w:themeColor="text1"/>
              </w:rPr>
              <w:t>rain-enriched guanylate kinase-associated</w:t>
            </w:r>
            <w:r>
              <w:rPr>
                <w:rFonts w:ascii="Times New Roman" w:hAnsi="Times New Roman" w:cs="Times New Roman"/>
                <w:color w:val="000000" w:themeColor="text1"/>
              </w:rPr>
              <w:t xml:space="preserve"> KO mice</w:t>
            </w:r>
            <w:r w:rsidR="00E30A2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{"citationID":"a11u2n0u3pl","properties":{"formattedCitation":"(199,200)","plainCitation":"(199,200)","noteIndex":0},"citationItems":[{"id":25357,"uris":["http://zotero.org/users/481051/items/FFAZUSXP"],"itemData":{"id":25357,"type":"article-journal","abstract":", Maintenance of neuropathic pain caused by peripheral nerve injury crucially depends on the phosphorylation of GluN2B, a subunit of the N-methyl-d-aspartate (NMDA) receptor, at Tyr1472 (Y1472) and subsequent formation of a postsynaptic density (PSD) complex of superficial spinal dorsal horn neurons. Here we took advantage of comparative proteomic analysis based on isobaric stable isotope tags (iTRAQ) between wild-type and knock-in mice with a mutation of Y1472 to Phe of GluN2B (Y1472F-KI) to search for PSD proteins in the spinal dorsal horn that mediate the signaling downstream of phosphorylated Y1472 GluN2B. Among several candidate proteins, we focused on brain-enriched guanylate kinase-associated protein (BEGAIN), which was specifically up-regulated in wild-type mice after spared nerve injury (SNI). Immunohistochemical analysis using the generated antibody demonstrated that BEGAIN was highly localized at the synapse of inner lamina II in the spinal dorsal horn and that its expression was up-regulated after SNI in wild-type, but not in Y1472F-KI, mice. In addition, alteration of the kinetics of evoked excitatory postsynaptic currents for NMDA but not those for α-amino-3-hydroxy-5-methyl-4-isoxazolepropionic acid (AMPA) receptors in spinal lamina II was demonstrated by BEGAIN deletion. We demonstrated that mechanical allodynia, a condition of abnormal pain induced by innocuous stimuli, in the SNI model was significantly attenuated in BEGAIN-deficient mice. However, there was no significant difference between naive wild-type and BEGAIN-knockout mice in terms of physiological threshold for mechanical stimuli. These results suggest that BEGAIN was involved in pathological pain transmission through NMDA receptor activation by the phosphorylation of GluN2B at Y1472 in spinal inner lamina II.","container-title":"eNeuro","DOI":"10.1523/ENEURO.0110-16.2016","ISSN":"2373-2822","issue":"5","journalAbbreviation":"eNeuro","note":"PMID: 27785460\nPMCID: PMC5066261","page":"ENEURO.0110-16.2016","source":"PubMed Central","title":"Involvement of brain-enriched guanylate kinase-associated protein (BEGAIN) in chronic pain after peripheral nerve injury","URL":"https://www.ncbi.nlm.nih.gov/pmc/articles/PMC5066261/","volume":"3","author":[{"family":"Katano","given":"Tayo"},{"family":"Fukuda","given":"Masafumi"},{"family":"Furue","given":"Hidemasa"},{"family":"Yamazaki","given":"Maya"},{"family":"Abe","given":"Manabu"},{"family":"Watanabe","given":"Masahiko"},{"family":"Nishida","given":"Kazuhiko"},{"family":"Yao","given":"Ikuko"},{"family":"Yamada","given":"Akihiro"},{"family":"Hata","given":"Yutaka"},{"family":"Okumura","given":"Nobuaki"},{"family":"Nakazawa","given":"Takanobu"},{"family":"Yamamoto","given":"Tadashi"},{"family":"Sakimura","given":"Kenji"},{"family":"Takao","given":"Toshifumi"},{"family":"Ito","given":"Seiji"}],"accessed":{"date-parts":[["2022",2,21]]},"issued":{"date-parts":[["2016",10,17]]}},"label":"page"},{"id":26299,"uris":["http://zotero.org/users/481051/items/8FJ2V6HA"],"itemData":{"id":26299,"type":"article-journal","abstract":"In our previous study, we identified brain enriched guanylate kinase associated protein (BEGAIN), which functionally interacts with GluN2B-NMDA receptors in the spinal dorsal horn after nerve injury. Also, we clarified that BEGAIN was highly concentrated in the postsynaptic density (PSD) fraction not only the spinal dorsal horn but also hippocampus by western blotting. However, nothing is known about the role of BEGAIN in the hippocampus, such as memory formation.To clarify the contribution of the BEGAIN protein to memory formation, the Barnes circular maze and fear conditioning test were performed on BEGAIN-KO mice. In the learning process of the Barnes Maze test, there was no significant difference in the number of errors to target hole between wild-type and BEGAIN-KO mice. On the other hand, the time spent around the target hole for 24 hours after learning was reduced in BEGAIN-KO mice. In the fear conditioning, there was no significant difference in the physiological pain responses to electric shock (distance traveled), but the freezing rate of BEGAIN-KO mice was lower than that of wild-type mice. However, no difference was observed by the genotype after 24 hours in freezing of contextual and cues fear conditioning trials, whereas the freezing after 4 weeks was significantly shorter in BEGAIN-KO mice. Using the BEGAIN Cre-driver mice, we confirmed the expression of BEGAIN protein in the brain and showed that BEGAIN was highly expressed in the hippocampus. In addition, immunoelectron microscopy demonstrated that gold particles for BEGAIN were detected in the PSD at asymmetric synapses, but not symmetric synapses in the hippocampus. Our findings indicate that BEGAIN is involved in hippocampus-dependent memory formation at the excitatory postsynaptic site via functional interaction to postsynaptic proteins such as NMDA receptors.","container-title":"NEURO2022 abstract","title":"Involvement of BEGAIN in memory formation as an excitatory postsynaptic protein in the hippocampus","author":[{"family":"Katano","given":"Tayo"},{"family":"Konno","given":"Kotaro"},{"family":"Takao","given":"Keizo"},{"family":"Abe","given":"Manabu"},{"family":"Sakimura","given":"Kenji"},{"family":"Miyakawa","given":"Tsuyoshi"},{"family":"Watanabe","given":"Masahiko"},{"family":"Ito","given":"Seiji"},{"family":"Kobayashi","given":"Takuya"}],"issued":{"date-parts":[["2022"]]}},"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(199,200)</w:t>
            </w:r>
            <w:r>
              <w:rPr>
                <w:rFonts w:ascii="Times New Roman" w:hAnsi="Times New Roman" w:cs="Times New Roman"/>
                <w:color w:val="000000" w:themeColor="text1"/>
              </w:rPr>
              <w:fldChar w:fldCharType="end"/>
            </w:r>
          </w:p>
        </w:tc>
        <w:tc>
          <w:tcPr>
            <w:tcW w:w="2268" w:type="dxa"/>
          </w:tcPr>
          <w:p w14:paraId="6A5C49FF" w14:textId="102BC0D1" w:rsidR="006F25E8" w:rsidRDefault="00C524A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Neuropathic p</w:t>
            </w:r>
            <w:r w:rsidR="006F25E8">
              <w:rPr>
                <w:rFonts w:ascii="Times New Roman" w:hAnsi="Times New Roman" w:cs="Times New Roman"/>
                <w:color w:val="000000" w:themeColor="text1"/>
              </w:rPr>
              <w:t>ain</w:t>
            </w:r>
            <w:r>
              <w:rPr>
                <w:rFonts w:ascii="Times New Roman" w:hAnsi="Times New Roman" w:cs="Times New Roman"/>
                <w:color w:val="000000" w:themeColor="text1"/>
              </w:rPr>
              <w:t xml:space="preserve"> (19</w:t>
            </w:r>
            <w:r w:rsidR="008760F7">
              <w:rPr>
                <w:rFonts w:ascii="Times New Roman" w:hAnsi="Times New Roman" w:cs="Times New Roman"/>
                <w:color w:val="000000" w:themeColor="text1"/>
              </w:rPr>
              <w:t>9</w:t>
            </w:r>
            <w:r>
              <w:rPr>
                <w:rFonts w:ascii="Times New Roman" w:hAnsi="Times New Roman" w:cs="Times New Roman"/>
                <w:color w:val="000000" w:themeColor="text1"/>
              </w:rPr>
              <w:t>)</w:t>
            </w:r>
          </w:p>
        </w:tc>
      </w:tr>
      <w:tr w:rsidR="006F25E8" w:rsidRPr="00384DE4" w14:paraId="5484E7DA" w14:textId="77777777" w:rsidTr="00776203">
        <w:trPr>
          <w:trHeight w:val="20"/>
        </w:trPr>
        <w:tc>
          <w:tcPr>
            <w:tcW w:w="709" w:type="dxa"/>
          </w:tcPr>
          <w:p w14:paraId="31CFBCA9" w14:textId="02A5DC08" w:rsidR="006F25E8" w:rsidRDefault="006F25E8"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7</w:t>
            </w:r>
            <w:r w:rsidR="00571EA2">
              <w:rPr>
                <w:rFonts w:ascii="Times New Roman" w:hAnsi="Times New Roman" w:cs="Times New Roman"/>
                <w:color w:val="000000" w:themeColor="text1"/>
              </w:rPr>
              <w:t>1</w:t>
            </w:r>
          </w:p>
        </w:tc>
        <w:tc>
          <w:tcPr>
            <w:tcW w:w="1526" w:type="dxa"/>
          </w:tcPr>
          <w:p w14:paraId="09855AF7" w14:textId="46FF062F" w:rsidR="006F25E8" w:rsidRDefault="006F25E8"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C</w:t>
            </w:r>
            <w:r>
              <w:rPr>
                <w:rFonts w:ascii="Times New Roman" w:hAnsi="Times New Roman" w:cs="Times New Roman"/>
                <w:color w:val="000000" w:themeColor="text1"/>
              </w:rPr>
              <w:t>askin1 KO</w:t>
            </w:r>
          </w:p>
        </w:tc>
        <w:tc>
          <w:tcPr>
            <w:tcW w:w="4428" w:type="dxa"/>
          </w:tcPr>
          <w:p w14:paraId="5BFF78B7" w14:textId="5224B83F" w:rsidR="006F25E8" w:rsidRDefault="006F25E8" w:rsidP="00CC4C03">
            <w:pPr>
              <w:spacing w:before="100" w:beforeAutospacing="1" w:line="320" w:lineRule="exact"/>
              <w:jc w:val="both"/>
              <w:rPr>
                <w:rFonts w:ascii="Times New Roman" w:hAnsi="Times New Roman" w:cs="Times New Roman"/>
                <w:color w:val="000000" w:themeColor="text1"/>
              </w:rPr>
            </w:pPr>
            <w:r w:rsidRPr="00BB6922">
              <w:rPr>
                <w:rFonts w:ascii="Times New Roman" w:hAnsi="Times New Roman" w:cs="Times New Roman"/>
                <w:color w:val="000000" w:themeColor="text1"/>
              </w:rPr>
              <w:t>Calcium/calmodulin-dependent serine protein kinase (CASK)-interacting protein 1</w:t>
            </w:r>
            <w:r>
              <w:rPr>
                <w:rFonts w:ascii="Times New Roman" w:hAnsi="Times New Roman" w:cs="Times New Roman"/>
                <w:color w:val="000000" w:themeColor="text1"/>
              </w:rPr>
              <w:t xml:space="preserve"> KO mice</w:t>
            </w:r>
            <w:r w:rsidR="00E30A2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mamlo69r2","properties":{"formattedCitation":"(201)","plainCitation":"(201)","noteIndex":0},"citationItems":[{"id":25248,"uris":["http://zotero.org/users/481051/items/XSM4UY5K"],"itemData":{"id":25248,"type":"article-journal","abstract":"Calcium/calmodulin-dependent serine protein kinase (CASK)-interacting protein 1 (Caskin1) is a direct binding partner of the synaptic adaptor protein CASK. Because Caskin1 forms homo-multimers and binds not only CASK but also other neuronal proteins in vitro, it is anticipated to have neural functions; but its exact role in mammals remains unclear. Previously, we showed that the concentration of Caskin1 in the spinal dorsal horn increases under chronic pain. To characterize this protein, we generated Caskin1-knockout (Caskin1-KO) mice and specific anti-Caskin1 antibodies. Biochemical and immunohistochemical analyses demonstrated that Caskin1 was broadly distributed in the whole brain and spinal cord, and that it primarily localized at synapses. To elucidate the neural function of Caskin1 in vivo, we subjected Caskin1-KO mice to comprehensive behavioral analysis. The mutant mice exhibited differences in gait, enhanced nociception, and anxiety-like behavior relative to their wild-type littermates. In addition, the knockouts exhibited strong freezing responses, with or without a cue tone, in contextual and cued-fear conditioning tests as well as low memory retention in the Barnes Maze test. Taken together, these results suggest that Caskin1 contributes to a wide spectrum of behavioral phenotypes, including gait, nociception, memory, and stress response, in broad regions of the central nervous system.","container-title":"Molecular Brain","DOI":"10.1186/s13041-018-0407-2","ISSN":"1756-6606","issue":"1","journalAbbreviation":"Molecular Brain","page":"63","source":"BioMed Central","title":"Distribution of Caskin1 protein and phenotypic characterization of its knockout mice using a comprehensive behavioral test battery","URL":"https://doi.org/10.1186/s13041-018-0407-2","volume":"11","author":[{"family":"Katano","given":"Tayo"},{"family":"Takao","given":"Keizo"},{"family":"Abe","given":"Manabu"},{"family":"Yamazaki","given":"Maya"},{"family":"Watanabe","given":"Masahiko"},{"family":"Miyakawa","given":"Tsuyoshi"},{"family":"Sakimura","given":"Kenji"},{"family":"Ito","given":"Seiji"}],"accessed":{"date-parts":[["2022",2,16]]},"issued":{"date-parts":[["2018",10]]}}}],"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(201)</w:t>
            </w:r>
            <w:r>
              <w:rPr>
                <w:rFonts w:ascii="Times New Roman" w:hAnsi="Times New Roman" w:cs="Times New Roman"/>
                <w:color w:val="000000" w:themeColor="text1"/>
              </w:rPr>
              <w:fldChar w:fldCharType="end"/>
            </w:r>
          </w:p>
        </w:tc>
        <w:tc>
          <w:tcPr>
            <w:tcW w:w="2268" w:type="dxa"/>
          </w:tcPr>
          <w:p w14:paraId="72C6ED27" w14:textId="143A15AC" w:rsidR="006F25E8" w:rsidRDefault="00564B40"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Enhanced n</w:t>
            </w:r>
            <w:r w:rsidR="001072D1" w:rsidRPr="001072D1">
              <w:rPr>
                <w:rFonts w:ascii="Times New Roman" w:hAnsi="Times New Roman" w:cs="Times New Roman"/>
                <w:color w:val="000000" w:themeColor="text1"/>
              </w:rPr>
              <w:t>ociception, anxiety-</w:t>
            </w:r>
            <w:r>
              <w:rPr>
                <w:rFonts w:ascii="Times New Roman" w:hAnsi="Times New Roman" w:cs="Times New Roman"/>
                <w:color w:val="000000" w:themeColor="text1"/>
              </w:rPr>
              <w:t>like</w:t>
            </w:r>
            <w:r w:rsidR="001072D1" w:rsidRPr="001072D1">
              <w:rPr>
                <w:rFonts w:ascii="Times New Roman" w:hAnsi="Times New Roman" w:cs="Times New Roman"/>
                <w:color w:val="000000" w:themeColor="text1"/>
              </w:rPr>
              <w:t xml:space="preserve"> behavior</w:t>
            </w:r>
            <w:r w:rsidR="001072D1">
              <w:rPr>
                <w:rFonts w:ascii="Times New Roman" w:hAnsi="Times New Roman" w:cs="Times New Roman"/>
                <w:color w:val="000000" w:themeColor="text1"/>
              </w:rPr>
              <w:t xml:space="preserve"> </w:t>
            </w:r>
            <w:r w:rsidR="001072D1">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Bu3lXgpj","properties":{"formattedCitation":"(201)","plainCitation":"(201)","noteIndex":0},"citationItems":[{"id":25248,"uris":["http://zotero.org/users/481051/items/XSM4UY5K"],"itemData":{"id":25248,"type":"article-journal","abstract":"Calcium/calmodulin-dependent serine protein kinase (CASK)-interacting protein 1 (Caskin1) is a direct binding partner of the synaptic adaptor protein CASK. Because Caskin1 forms homo-multimers and binds not only CASK but also other neuronal proteins in vitro, it is anticipated to have neural functions; but its exact role in mammals remains unclear. Previously, we showed that the concentration of Caskin1 in the spinal dorsal horn increases under chronic pain. To characterize this protein, we generated Caskin1-knockout (Caskin1-KO) mice and specific anti-Caskin1 antibodies. Biochemical and immunohistochemical analyses demonstrated that Caskin1 was broadly distributed in the whole brain and spinal cord, and that it primarily localized at synapses. To elucidate the neural function of Caskin1 in vivo, we subjected Caskin1-KO mice to comprehensive behavioral analysis. The mutant mice exhibited differences in gait, enhanced nociception, and anxiety-like behavior relative to their wild-type littermates. In addition, the knockouts exhibited strong freezing responses, with or without a cue tone, in contextual and cued-fear conditioning tests as well as low memory retention in the Barnes Maze test. Taken together, these results suggest that Caskin1 contributes to a wide spectrum of behavioral phenotypes, including gait, nociception, memory, and stress response, in broad regions of the central nervous system.","container-title":"Molecular Brain","DOI":"10.1186/s13041-018-0407-2","ISSN":"1756-6606","issue":"1","journalAbbreviation":"Molecular Brain","page":"63","source":"BioMed Central","title":"Distribution of Caskin1 protein and phenotypic characterization of its knockout mice using a comprehensive behavioral test battery","URL":"https://doi.org/10.1186/s13041-018-0407-2","volume":"11","author":[{"family":"Katano","given":"Tayo"},{"family":"Takao","given":"Keizo"},{"family":"Abe","given":"Manabu"},{"family":"Yamazaki","given":"Maya"},{"family":"Watanabe","given":"Masahiko"},{"family":"Miyakawa","given":"Tsuyoshi"},{"family":"Sakimura","given":"Kenji"},{"family":"Ito","given":"Seiji"}],"accessed":{"date-parts":[["2022",2,16]]},"issued":{"date-parts":[["2018",10]]}}}],"schema":"https://github.com/citation-style-language/schema/raw/master/csl-citation.json"} </w:instrText>
            </w:r>
            <w:r w:rsidR="001072D1">
              <w:rPr>
                <w:rFonts w:ascii="Times New Roman" w:hAnsi="Times New Roman" w:cs="Times New Roman"/>
                <w:color w:val="000000" w:themeColor="text1"/>
              </w:rPr>
              <w:fldChar w:fldCharType="separate"/>
            </w:r>
            <w:r w:rsidR="00F077C5">
              <w:rPr>
                <w:rFonts w:ascii="Times New Roman" w:hAnsi="Times New Roman" w:cs="Times New Roman"/>
                <w:color w:val="000000"/>
              </w:rPr>
              <w:t>(201)</w:t>
            </w:r>
            <w:r w:rsidR="001072D1">
              <w:rPr>
                <w:rFonts w:ascii="Times New Roman" w:hAnsi="Times New Roman" w:cs="Times New Roman"/>
                <w:color w:val="000000" w:themeColor="text1"/>
              </w:rPr>
              <w:fldChar w:fldCharType="end"/>
            </w:r>
          </w:p>
        </w:tc>
      </w:tr>
      <w:tr w:rsidR="00571EA2" w:rsidRPr="00384DE4" w14:paraId="695D2D74" w14:textId="77777777" w:rsidTr="00776203">
        <w:trPr>
          <w:trHeight w:val="20"/>
        </w:trPr>
        <w:tc>
          <w:tcPr>
            <w:tcW w:w="709" w:type="dxa"/>
          </w:tcPr>
          <w:p w14:paraId="4574E4D4" w14:textId="22D27728" w:rsidR="00571EA2" w:rsidRDefault="00571EA2"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72</w:t>
            </w:r>
          </w:p>
        </w:tc>
        <w:tc>
          <w:tcPr>
            <w:tcW w:w="1526" w:type="dxa"/>
          </w:tcPr>
          <w:p w14:paraId="307B7D0C" w14:textId="2987AD69" w:rsidR="00571EA2" w:rsidRDefault="00571EA2"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C</w:t>
            </w:r>
            <w:r>
              <w:rPr>
                <w:rFonts w:ascii="Times New Roman" w:hAnsi="Times New Roman" w:cs="Times New Roman"/>
                <w:color w:val="000000" w:themeColor="text1"/>
              </w:rPr>
              <w:t>dkl5-K42R KI</w:t>
            </w:r>
          </w:p>
        </w:tc>
        <w:tc>
          <w:tcPr>
            <w:tcW w:w="4428" w:type="dxa"/>
          </w:tcPr>
          <w:p w14:paraId="0C78FBA5" w14:textId="55146A0A" w:rsidR="00571EA2" w:rsidRDefault="00571EA2"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C</w:t>
            </w:r>
            <w:r w:rsidRPr="00EE4F5E">
              <w:rPr>
                <w:rFonts w:ascii="Times New Roman" w:hAnsi="Times New Roman" w:cs="Times New Roman"/>
                <w:color w:val="000000" w:themeColor="text1"/>
              </w:rPr>
              <w:t>yclin dependent kinase like 5</w:t>
            </w:r>
            <w:r>
              <w:rPr>
                <w:rFonts w:ascii="Times New Roman" w:hAnsi="Times New Roman" w:cs="Times New Roman"/>
                <w:color w:val="000000" w:themeColor="text1"/>
              </w:rPr>
              <w:t xml:space="preserve"> K42R knock-in mice</w:t>
            </w:r>
            <w:r w:rsidRPr="00863F97">
              <w:rPr>
                <w:rFonts w:ascii="Times New Roman" w:hAnsi="Times New Roman" w:cs="Times New Roman"/>
                <w:color w:val="000000" w:themeColor="text1"/>
                <w:vertAlign w:val="superscript"/>
              </w:rPr>
              <w:t>#</w:t>
            </w:r>
          </w:p>
        </w:tc>
        <w:tc>
          <w:tcPr>
            <w:tcW w:w="2268" w:type="dxa"/>
          </w:tcPr>
          <w:p w14:paraId="185AAAF5" w14:textId="77777777" w:rsidR="00571EA2" w:rsidRDefault="00571EA2" w:rsidP="00663199">
            <w:pPr>
              <w:spacing w:before="100" w:beforeAutospacing="1" w:line="320" w:lineRule="exact"/>
              <w:rPr>
                <w:rFonts w:ascii="Times New Roman" w:hAnsi="Times New Roman" w:cs="Times New Roman"/>
                <w:color w:val="000000" w:themeColor="text1"/>
              </w:rPr>
            </w:pPr>
          </w:p>
        </w:tc>
      </w:tr>
      <w:tr w:rsidR="00C02AD4" w:rsidRPr="00384DE4" w14:paraId="7913DCA8" w14:textId="77777777" w:rsidTr="00776203">
        <w:trPr>
          <w:trHeight w:val="20"/>
        </w:trPr>
        <w:tc>
          <w:tcPr>
            <w:tcW w:w="709" w:type="dxa"/>
          </w:tcPr>
          <w:p w14:paraId="36A59AAD" w14:textId="4862CFD0" w:rsidR="00C02AD4" w:rsidRDefault="00C02AD4"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73</w:t>
            </w:r>
          </w:p>
        </w:tc>
        <w:tc>
          <w:tcPr>
            <w:tcW w:w="1526" w:type="dxa"/>
          </w:tcPr>
          <w:p w14:paraId="0A2BA908" w14:textId="5E958C6E" w:rsidR="00C02AD4" w:rsidRDefault="00C02AD4"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Cntn4 KO</w:t>
            </w:r>
          </w:p>
        </w:tc>
        <w:tc>
          <w:tcPr>
            <w:tcW w:w="4428" w:type="dxa"/>
          </w:tcPr>
          <w:p w14:paraId="480044A3" w14:textId="5D00DFE6" w:rsidR="00C02AD4" w:rsidRDefault="00C02AD4"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C</w:t>
            </w:r>
            <w:r>
              <w:rPr>
                <w:rFonts w:ascii="Times New Roman" w:hAnsi="Times New Roman" w:cs="Times New Roman"/>
                <w:color w:val="000000" w:themeColor="text1"/>
              </w:rPr>
              <w:t xml:space="preserve">ontactin-4 </w:t>
            </w:r>
            <w:r w:rsidR="00BF7D71">
              <w:rPr>
                <w:rFonts w:ascii="Times New Roman" w:hAnsi="Times New Roman" w:cs="Times New Roman"/>
                <w:color w:val="000000" w:themeColor="text1"/>
              </w:rPr>
              <w:t>(BIG-2) K</w:t>
            </w:r>
            <w:r w:rsidR="00E90D33">
              <w:rPr>
                <w:rFonts w:ascii="Times New Roman" w:hAnsi="Times New Roman" w:cs="Times New Roman"/>
                <w:color w:val="000000" w:themeColor="text1"/>
              </w:rPr>
              <w:t>O</w:t>
            </w:r>
            <w:r w:rsidR="00BF7D71">
              <w:rPr>
                <w:rFonts w:ascii="Times New Roman" w:hAnsi="Times New Roman" w:cs="Times New Roman"/>
                <w:color w:val="000000" w:themeColor="text1"/>
              </w:rPr>
              <w:t xml:space="preserve"> </w:t>
            </w:r>
            <w:r>
              <w:rPr>
                <w:rFonts w:ascii="Times New Roman" w:hAnsi="Times New Roman" w:cs="Times New Roman"/>
                <w:color w:val="000000" w:themeColor="text1"/>
              </w:rPr>
              <w:t>mice</w:t>
            </w:r>
            <w:r w:rsidR="00E30A2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{"citationID":"a86d522l3v","properties":{"formattedCitation":"(202)","plainCitation":"(202)","noteIndex":0},"citationItems":[{"id":25279,"uris":["http://zotero.org/users/481051/items/3MURR5IR"],"itemData":{"id":25279,"type":"article-journal","abstract":"Olfactory sensory neurons expressing a given odorant receptor converge axons onto a few topographically fixed glomeruli in the olfactory bulb, leading to establishment of the odor map. Here, we report that BIG-2/contactin-4, an axonal glycoprotein belonging to the immunoglobulin superfamily, is expressed in a subpopulation of mouse olfactory sensory neurons. A mosaic pattern of glomerular arrangement is observed with strongly BIG-2-positive, weakly positive, and negative axon terminals in the olfactory bulb, which is overlapping but not identical with those of Kirrel2 and ephrin-A5. There is a close correlation between the BIG-2 expression level and the odorant receptor choice in individual sensory neurons. In BIG-2-deficient mice, olfactory sensory neurons expressing a given odorant receptor frequently innervate multiple glomeruli at ectopic locations. These results suggest that BIG-2 is one of the axon guidance molecules crucial for the formation and maintenance of functional odor map in the olfactory bulb.","container-title":"Neuron","DOI":"10.1016/j.neuron.2008.01.023","ISSN":"0896-6273","issue":"6","journalAbbreviation":"Neuron","language":"en","page":"834-846","source":"ScienceDirect","title":"BIG-2 mediates olfactory axon convergence to target glomeruli","URL":"https://www.sciencedirect.com/science/article/pii/S0896627308001086","volume":"57","author":[{"family":"Kaneko-Goto","given":"Tomomi"},{"family":"Yoshihara","given":"Sei-ichi"},{"family":"Miyazaki","given":"Haruko"},{"family":"Yoshihara","given":"Yoshihiro"}],"accessed":{"date-parts":[["2022",2,17]]},"issued":{"date-parts":[["2008",3]]}}}],"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(202)</w:t>
            </w:r>
            <w:r>
              <w:rPr>
                <w:rFonts w:ascii="Times New Roman" w:hAnsi="Times New Roman" w:cs="Times New Roman"/>
                <w:color w:val="000000" w:themeColor="text1"/>
              </w:rPr>
              <w:fldChar w:fldCharType="end"/>
            </w:r>
          </w:p>
        </w:tc>
        <w:tc>
          <w:tcPr>
            <w:tcW w:w="2268" w:type="dxa"/>
          </w:tcPr>
          <w:p w14:paraId="4D560BEA" w14:textId="698B6CEC" w:rsidR="00C02AD4" w:rsidRDefault="00C02AD4"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D</w:t>
            </w:r>
            <w:r>
              <w:rPr>
                <w:rFonts w:ascii="Times New Roman" w:hAnsi="Times New Roman" w:cs="Times New Roman"/>
                <w:color w:val="000000" w:themeColor="text1"/>
              </w:rPr>
              <w:t>evelopmental delay</w:t>
            </w:r>
            <w:r w:rsidR="00AA26C4">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{"citationID":"a250b6fd97b","properties":{"formattedCitation":"(203)","plainCitation":"(203)","noteIndex":0},"citationItems":[{"id":25283,"uris":["http://zotero.org/users/481051/items/BUHRJ3R9"],"itemData":{"id":25283,"type":"article-journal","abstract":"3p deletion syndrome is a rare contiguous-gene disorder involving the loss of the telomeric portion of the short arm of chromosome 3 and characterized by developmental delay, growth retardation, and dysmorphic features. All reported cases have involved, at a minimum, the deletion of chromosome 3 telomeric to the band 3p25.3. Despite the presence of several genes in this region that are involved in neural development, a causative relationship between a particular transcript and the observed clinical manifestations has remained elusive. We have identified a child with characteristic physical features of 3p deletion syndrome and both verbal and nonverbal developmental delay who carries a de novo balanced translocation involving chromosomes 3 and 10. Fine mapping of this rearrangement demonstrates that the translocation breakpoint on chromosome 3 falls within the recently identified minimal candidate region for 3p deletion syndrome and disrupts the Contactin 4 (CNTN4) mRNA transcript at 3p26.2–3p26.3. This transcript (also known as BIG-2) is a member of the immunoglobulin super family of neuronal cell adhesion molecules involved in axon growth, guidance, and fasciculation in the central nervous system (CNS). Our results demonstrate the association of CNTN4 disruption with the 3p deletion syndrome phenotype and strongly suggest a causal relationship. These findings point to an important role for CNTN4 in normal and abnormal CNS development.","container-title":"The American Journal of Human Genetics","DOI":"10.1086/421474","ISSN":"0002-9297","issue":"6","journalAbbreviation":"The American Journal of Human Genetics","language":"en","page":"1286-1293","source":"ScienceDirect","title":"Disruption of Contactin 4 (CNTN4) results in developmental delay and other features of 3p deletion syndrome","URL":"https://www.sciencedirect.com/science/article/pii/S0002929707628560","volume":"74","author":[{"family":"Fernandez","given":"Thomas"},{"family":"Morgan","given":"Thomas"},{"family":"Davis","given":"Nicole"},{"family":"Klin","given":"Ami"},{"family":"Morris","given":"Ashley"},{"family":"Farhi","given":"Anita"},{"family":"Lifton","given":"Richard P."},{"family":"State","given":"Matthew W."}],"accessed":{"date-parts":[["2022",2,17]]},"issued":{"date-parts":[["2004",6]]}}}],"schema":"https://github.com/citation-style-language/schema/raw/master/csl-citation.json"}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(203)</w:t>
            </w:r>
            <w:r>
              <w:rPr>
                <w:rFonts w:ascii="Times New Roman" w:hAnsi="Times New Roman" w:cs="Times New Roman"/>
                <w:color w:val="000000" w:themeColor="text1"/>
              </w:rPr>
              <w:fldChar w:fldCharType="end"/>
            </w:r>
          </w:p>
        </w:tc>
      </w:tr>
      <w:tr w:rsidR="002E7386" w:rsidRPr="00384DE4" w14:paraId="5F552F83" w14:textId="77777777" w:rsidTr="00776203">
        <w:trPr>
          <w:trHeight w:val="20"/>
        </w:trPr>
        <w:tc>
          <w:tcPr>
            <w:tcW w:w="709" w:type="dxa"/>
          </w:tcPr>
          <w:p w14:paraId="0A051245" w14:textId="26143C90" w:rsidR="002E7386" w:rsidRDefault="002E7386"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lastRenderedPageBreak/>
              <w:t>74</w:t>
            </w:r>
          </w:p>
        </w:tc>
        <w:tc>
          <w:tcPr>
            <w:tcW w:w="1526" w:type="dxa"/>
          </w:tcPr>
          <w:p w14:paraId="7F9A90A4" w14:textId="23EBD525" w:rsidR="002E7386" w:rsidRDefault="002E7386"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Csgalnact1 KO</w:t>
            </w:r>
          </w:p>
        </w:tc>
        <w:tc>
          <w:tcPr>
            <w:tcW w:w="4428" w:type="dxa"/>
          </w:tcPr>
          <w:p w14:paraId="67ABF0E4" w14:textId="4C0A895B" w:rsidR="002E7386" w:rsidRDefault="002E7386"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C</w:t>
            </w:r>
            <w:r w:rsidRPr="00126E6B">
              <w:rPr>
                <w:rFonts w:ascii="Times New Roman" w:hAnsi="Times New Roman" w:cs="Times New Roman"/>
                <w:color w:val="000000" w:themeColor="text1"/>
              </w:rPr>
              <w:t>hondroitin sulfate N-</w:t>
            </w:r>
            <w:proofErr w:type="spellStart"/>
            <w:r w:rsidRPr="00126E6B">
              <w:rPr>
                <w:rFonts w:ascii="Times New Roman" w:hAnsi="Times New Roman" w:cs="Times New Roman"/>
                <w:color w:val="000000" w:themeColor="text1"/>
              </w:rPr>
              <w:t>acetylgalactosaminyltransferase</w:t>
            </w:r>
            <w:proofErr w:type="spellEnd"/>
            <w:r w:rsidRPr="00126E6B">
              <w:rPr>
                <w:rFonts w:ascii="Times New Roman" w:hAnsi="Times New Roman" w:cs="Times New Roman"/>
                <w:color w:val="000000" w:themeColor="text1"/>
              </w:rPr>
              <w:t xml:space="preserve"> 1</w:t>
            </w:r>
            <w:r>
              <w:rPr>
                <w:rFonts w:ascii="Times New Roman" w:hAnsi="Times New Roman" w:cs="Times New Roman"/>
                <w:color w:val="000000" w:themeColor="text1"/>
              </w:rPr>
              <w:t xml:space="preserve"> KO mice</w:t>
            </w:r>
            <w:r w:rsidR="00E30A2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{"citationID":"a2cehjbkm4h","properties":{"formattedCitation":"(204,205)","plainCitation":"(204,205)","noteIndex":0},"citationItems":[{"id":24885,"uris":["http://zotero.org/users/481051/items/GCDES3SW"],"itemData":{"id":24885,"type":"article-journal","abstract":"Chondroitin sulfate (CS) is an important glycosaminoglycan and is mainly found in the extracellular matrix as CS proteoglycans. In the brain, CS proteoglycans are highly concentrated in perineuronal nets (PNNs), which surround synapses and modulate their functions. To investigate the importance of CS, we produced and precisely examined mice that were deficient in the CS synthesizing enzyme, CSGalNAcT1 (T1KO). Biochemical analysis of T1KO revealed that loss of this enzyme reduced the amount of CS by approximately 50% in various brain regions. The amount of CS in PNNs was also diminished in T1KO compared to wild-type mice, although the amount of a major CS proteoglycan core protein, aggrecan, was not changed. In T1KO, we observed abnormalities in several behavioral tests, including the open-field test, acoustic startle response, and social preference. These results suggest that T1 is important for plasticity, probably due to regulation of CS-dependent PNNs, and that T1KO is a good model for investigation of PNNs.","container-title":"Molecular Brain","DOI":"10.1186/s13041-017-0328-5","ISSN":"1756-6606","issue":"1","journalAbbreviation":"Molecular Brain","page":"47","source":"BioMed Central","title":"Abnormalities in perineuronal nets and behavior in mice lacking CSGalNAcT1, a key enzyme in chondroitin sulfate synthesis","URL":"https://doi.org/10.1186/s13041-017-0328-5","volume":"10","author":[{"family":"Yoshioka","given":"Nozomu"},{"family":"Miyata","given":"Shinji"},{"family":"Tamada","given":"Atsushi"},{"family":"Watanabe","given":"Yumi"},{"family":"Kawasaki","given":"Asami"},{"family":"Kitagawa","given":"Hiroshi"},{"family":"Takao","given":"Keizo"},{"family":"Miyakawa","given":"Tsuyoshi"},{"family":"Takeuchi","given":"Kosei"},{"family":"Igarashi","given":"Michihiro"}],"accessed":{"date-parts":[["2021",12,14]]},"issued":{"date-parts":[["2017",10]]}},"label":"page"},{"id":25320,"uris":["http://zotero.org/users/481051/items/KFJZMALC"],"itemData":{"id":25320,"type":"article-journal","abstract":"CS (chondroitin sulfate) is a glycosaminoglycan species that is widely distributed in the extracellular matrix. To understand the physiological roles of enzymes involved in CS synthesis, we produced CSGalNAcT1 (CS N-acetylgalactosaminyltransferase 1)-null mice. CS production was reduced by approximately half in CSGalNAcT1-null mice, and the amount of short-chain CS was also reduced. Moreover, the cartilage of the null mice was significantly smaller than that of wild-type mice. Additionally, type-II collagen fibres in developing cartilage were abnormally aggregated and disarranged in the homozygous mutant mice. These results suggest that CSGalNAcT1 is required for normal CS production in developing cartilage.","container-title":"Biochemical Journal","DOI":"10.1042/BJ20100847","ISSN":"0264-6021","issue":"1","journalAbbreviation":"Biochemical Journal","page":"47-55","source":"Silverchair","title":"Chondroitin sulfate N-acetylgalactosaminyltransferase-1 is required for normal cartilage development","URL":"https://doi.org/10.1042/BJ20100847","volume":"432","author":[{"family":"Watanabe","given":"Yumi"},{"family":"Takeuchi","given":"Kosei"},{"family":"Higa Onaga","given":"Susumu"},{"family":"Sato","given":"Michiko"},{"family":"Tsujita","given":"Mika"},{"family":"Abe","given":"Manabu"},{"family":"Natsume","given":"Rie"},{"family":"Li","given":"Minqi"},{"family":"Furuichi","given":"Tatsuya"},{"family":"Saeki","given":"Mika"},{"family":"Izumikawa","given":"Tomomi"},{"family":"Hasegawa","given":"Ayumi"},{"family":"Yokoyama","given":"Minesuke"},{"family":"Ikegawa","given":"Shiro"},{"family":"Sakimura","given":"Kenji"},{"family":"Amizuka","given":"Norio"},{"family":"Kitagawa","given":"Hiroshi"},{"family":"Igarashi","given":"Michihiro"}],"accessed":{"date-parts":[["2022",2,17]]},"issued":{"date-parts":[["2010",10]]}},"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(204,205)</w:t>
            </w:r>
            <w:r>
              <w:rPr>
                <w:rFonts w:ascii="Times New Roman" w:hAnsi="Times New Roman" w:cs="Times New Roman"/>
                <w:color w:val="000000" w:themeColor="text1"/>
              </w:rPr>
              <w:fldChar w:fldCharType="end"/>
            </w:r>
          </w:p>
        </w:tc>
        <w:tc>
          <w:tcPr>
            <w:tcW w:w="2268" w:type="dxa"/>
          </w:tcPr>
          <w:p w14:paraId="4A454AD8" w14:textId="3BCE9358" w:rsidR="002E7386" w:rsidRDefault="00663199"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Hyper</w:t>
            </w:r>
            <w:r w:rsidR="00AF140A">
              <w:rPr>
                <w:rFonts w:ascii="Times New Roman" w:hAnsi="Times New Roman" w:cs="Times New Roman"/>
                <w:color w:val="000000" w:themeColor="text1"/>
              </w:rPr>
              <w:t xml:space="preserve">activity, </w:t>
            </w:r>
            <w:r>
              <w:rPr>
                <w:rFonts w:ascii="Times New Roman" w:hAnsi="Times New Roman" w:cs="Times New Roman"/>
                <w:color w:val="000000" w:themeColor="text1"/>
              </w:rPr>
              <w:t xml:space="preserve">increased acoustic startle response, altered </w:t>
            </w:r>
            <w:r w:rsidR="00AF140A">
              <w:rPr>
                <w:rFonts w:ascii="Times New Roman" w:hAnsi="Times New Roman" w:cs="Times New Roman"/>
                <w:color w:val="000000" w:themeColor="text1"/>
              </w:rPr>
              <w:t>social behavior (20</w:t>
            </w:r>
            <w:r w:rsidR="00277B1A">
              <w:rPr>
                <w:rFonts w:ascii="Times New Roman" w:hAnsi="Times New Roman" w:cs="Times New Roman"/>
                <w:color w:val="000000" w:themeColor="text1"/>
              </w:rPr>
              <w:t>4</w:t>
            </w:r>
            <w:r w:rsidR="00AF140A">
              <w:rPr>
                <w:rFonts w:ascii="Times New Roman" w:hAnsi="Times New Roman" w:cs="Times New Roman"/>
                <w:color w:val="000000" w:themeColor="text1"/>
              </w:rPr>
              <w:t>)</w:t>
            </w:r>
          </w:p>
        </w:tc>
      </w:tr>
      <w:tr w:rsidR="004F4296" w:rsidRPr="00384DE4" w14:paraId="18354AAB" w14:textId="77777777" w:rsidTr="00776203">
        <w:trPr>
          <w:trHeight w:val="20"/>
        </w:trPr>
        <w:tc>
          <w:tcPr>
            <w:tcW w:w="709" w:type="dxa"/>
          </w:tcPr>
          <w:p w14:paraId="620C95C5" w14:textId="2248F5FC" w:rsidR="004F4296" w:rsidRDefault="00E80203"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75</w:t>
            </w:r>
          </w:p>
        </w:tc>
        <w:tc>
          <w:tcPr>
            <w:tcW w:w="1526" w:type="dxa"/>
          </w:tcPr>
          <w:p w14:paraId="17DA96F6" w14:textId="44BA3BBD" w:rsidR="004F4296" w:rsidRDefault="004F4296"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E</w:t>
            </w:r>
            <w:r>
              <w:rPr>
                <w:rFonts w:ascii="Times New Roman" w:hAnsi="Times New Roman" w:cs="Times New Roman"/>
                <w:color w:val="000000" w:themeColor="text1"/>
              </w:rPr>
              <w:t>if2a KO</w:t>
            </w:r>
          </w:p>
        </w:tc>
        <w:tc>
          <w:tcPr>
            <w:tcW w:w="4428" w:type="dxa"/>
          </w:tcPr>
          <w:p w14:paraId="37DE2087" w14:textId="3792ABE9" w:rsidR="004F4296" w:rsidRDefault="004F4296"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E</w:t>
            </w:r>
            <w:r w:rsidRPr="00791733">
              <w:rPr>
                <w:rFonts w:ascii="Times New Roman" w:hAnsi="Times New Roman" w:cs="Times New Roman"/>
                <w:color w:val="000000" w:themeColor="text1"/>
              </w:rPr>
              <w:t>ukaryotic translation initiation factor 2A</w:t>
            </w:r>
            <w:r>
              <w:rPr>
                <w:rFonts w:ascii="Times New Roman" w:hAnsi="Times New Roman" w:cs="Times New Roman"/>
                <w:color w:val="000000" w:themeColor="text1"/>
              </w:rPr>
              <w:t xml:space="preserve"> KO mice</w:t>
            </w:r>
            <w:r w:rsidRPr="00373847">
              <w:rPr>
                <w:rFonts w:ascii="Times New Roman" w:hAnsi="Times New Roman" w:cs="Times New Roman"/>
                <w:color w:val="000000" w:themeColor="text1"/>
                <w:vertAlign w:val="superscript"/>
              </w:rPr>
              <w:t>#</w:t>
            </w:r>
          </w:p>
        </w:tc>
        <w:tc>
          <w:tcPr>
            <w:tcW w:w="2268" w:type="dxa"/>
          </w:tcPr>
          <w:p w14:paraId="5F92A79E" w14:textId="460E2710" w:rsidR="004F4296" w:rsidRDefault="004F4296"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Deficiency of noncanonical translation initiation factors</w:t>
            </w:r>
            <w:r w:rsidR="00AA26C4">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{"citationID":"a18t0fv5j6v","properties":{"formattedCitation":"(206)","plainCitation":"(206)","noteIndex":0},"citationItems":[{"id":25615,"uris":["http://zotero.org/users/481051/items/ZYX7E77W"],"itemData":{"id":25615,"type":"article-journal","abstract":"Although ribosome-profiling and translation initiation sequencing (TI-seq) analyses have identified many noncanonical initiation codons, the precise detection of translation initiation sites (TISs) remains a challenge, mainly because of experimental artifacts of such analyses. Here, we describe a new method, TISCA (TIS detection by translation Complex Analysis), for the accurate identification of TISs. TISCA proved to be more reliable for TIS detection compared with existing tools, and it identified a substantial number of near-cognate codons in Kozak-like sequence contexts. Analysis of proteomics data revealed the presence of methionine at the NH2-terminus of most proteins derived from near-cognate initiation codons. Although eukaryotic initiation factor 2 (eIF2), eIF2A and eIF2D have previously been shown to contribute to translation initiation at near-cognate codons, we found that most noncanonical initiation events are most probably dependent on eIF2, consistent with the initial amino acid being methionine. Comprehensive identification of TISs by TISCA should facilitate characterization of the mechanism of noncanonical initiation.","container-title":"Nucleic Acids Research","DOI":"10.1093/nar/gkab549","ISSN":"1362-4962","issue":"13","journalAbbreviation":"Nucleic Acids Res","language":"eng","note":"PMID: 34226921\nPMCID: PMC8287933","page":"7298-7317","source":"PubMed","title":"Combinatorial analysis of translation dynamics reveals eIF2 dependence of translation initiation at near-cognate codons","volume":"49","author":[{"family":"Ichihara","given":"Kazuya"},{"family":"Matsumoto","given":"Akinobu"},{"family":"Nishida","given":"Hiroshi"},{"family":"Kito","given":"Yuki"},{"family":"Shimizu","given":"Hideyuki"},{"family":"Shichino","given":"Yuichi"},{"family":"Iwasaki","given":"Shintaro"},{"family":"Imami","given":"Koshi"},{"family":"Ishihama","given":"Yasushi"},{"family":"Nakayama","given":"Keiichi I."}],"issued":{"date-parts":[["2021",7,21]]}}}],"schema":"https://github.com/citation-style-language/schema/raw/master/csl-citation.json"}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(206)</w:t>
            </w:r>
            <w:r>
              <w:rPr>
                <w:rFonts w:ascii="Times New Roman" w:hAnsi="Times New Roman" w:cs="Times New Roman"/>
                <w:color w:val="000000" w:themeColor="text1"/>
              </w:rPr>
              <w:fldChar w:fldCharType="end"/>
            </w:r>
          </w:p>
        </w:tc>
      </w:tr>
      <w:tr w:rsidR="004F4296" w:rsidRPr="00384DE4" w14:paraId="2C2F76FA" w14:textId="77777777" w:rsidTr="00776203">
        <w:trPr>
          <w:trHeight w:val="20"/>
        </w:trPr>
        <w:tc>
          <w:tcPr>
            <w:tcW w:w="709" w:type="dxa"/>
          </w:tcPr>
          <w:p w14:paraId="4F7E35AC" w14:textId="7783E01F" w:rsidR="004F4296" w:rsidRDefault="00E80203"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76</w:t>
            </w:r>
          </w:p>
        </w:tc>
        <w:tc>
          <w:tcPr>
            <w:tcW w:w="1526" w:type="dxa"/>
          </w:tcPr>
          <w:p w14:paraId="37DDE020" w14:textId="724EE181" w:rsidR="004F4296" w:rsidRDefault="004F4296"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E</w:t>
            </w:r>
            <w:r>
              <w:rPr>
                <w:rFonts w:ascii="Times New Roman" w:hAnsi="Times New Roman" w:cs="Times New Roman"/>
                <w:color w:val="000000" w:themeColor="text1"/>
              </w:rPr>
              <w:t>if2d KO</w:t>
            </w:r>
          </w:p>
        </w:tc>
        <w:tc>
          <w:tcPr>
            <w:tcW w:w="4428" w:type="dxa"/>
          </w:tcPr>
          <w:p w14:paraId="55EC00E4" w14:textId="6B0E0A83" w:rsidR="004F4296" w:rsidRDefault="004F4296"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M</w:t>
            </w:r>
            <w:r w:rsidRPr="00384DE4">
              <w:rPr>
                <w:rFonts w:ascii="Times New Roman" w:hAnsi="Times New Roman" w:cs="Times New Roman"/>
                <w:color w:val="000000" w:themeColor="text1"/>
              </w:rPr>
              <w:t>ice with heterozygous knockout of the</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e</w:t>
            </w:r>
            <w:r w:rsidRPr="00791733">
              <w:rPr>
                <w:rFonts w:ascii="Times New Roman" w:hAnsi="Times New Roman" w:cs="Times New Roman"/>
                <w:color w:val="000000" w:themeColor="text1"/>
              </w:rPr>
              <w:t>ukaryotic translation initiation factor 2</w:t>
            </w:r>
            <w:r>
              <w:rPr>
                <w:rFonts w:ascii="Times New Roman" w:hAnsi="Times New Roman" w:cs="Times New Roman"/>
                <w:color w:val="000000" w:themeColor="text1"/>
              </w:rPr>
              <w:t>D</w:t>
            </w:r>
            <w:r w:rsidR="002F64B8">
              <w:rPr>
                <w:rFonts w:ascii="Times New Roman" w:hAnsi="Times New Roman" w:cs="Times New Roman"/>
                <w:color w:val="000000" w:themeColor="text1"/>
              </w:rPr>
              <w:t xml:space="preserve"> KO mice</w:t>
            </w:r>
            <w:r w:rsidRPr="00373847">
              <w:rPr>
                <w:rFonts w:ascii="Times New Roman" w:hAnsi="Times New Roman" w:cs="Times New Roman"/>
                <w:color w:val="000000" w:themeColor="text1"/>
                <w:vertAlign w:val="superscript"/>
              </w:rPr>
              <w:t>#</w:t>
            </w:r>
          </w:p>
        </w:tc>
        <w:tc>
          <w:tcPr>
            <w:tcW w:w="2268" w:type="dxa"/>
          </w:tcPr>
          <w:p w14:paraId="59EB1FCA" w14:textId="501CE3CA" w:rsidR="004F4296" w:rsidRDefault="002F64B8"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Deficiency of noncanonical translation initiation factors</w:t>
            </w:r>
            <w:r w:rsidR="00AA26C4">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{"citationID":"L6XlvFAY","properties":{"formattedCitation":"(206)","plainCitation":"(206)","noteIndex":0},"citationItems":[{"id":25615,"uris":["http://zotero.org/users/481051/items/ZYX7E77W"],"itemData":{"id":25615,"type":"article-journal","abstract":"Although ribosome-profiling and translation initiation sequencing (TI-seq) analyses have identified many noncanonical initiation codons, the precise detection of translation initiation sites (TISs) remains a challenge, mainly because of experimental artifacts of such analyses. Here, we describe a new method, TISCA (TIS detection by translation Complex Analysis), for the accurate identification of TISs. TISCA proved to be more reliable for TIS detection compared with existing tools, and it identified a substantial number of near-cognate codons in Kozak-like sequence contexts. Analysis of proteomics data revealed the presence of methionine at the NH2-terminus of most proteins derived from near-cognate initiation codons. Although eukaryotic initiation factor 2 (eIF2), eIF2A and eIF2D have previously been shown to contribute to translation initiation at near-cognate codons, we found that most noncanonical initiation events are most probably dependent on eIF2, consistent with the initial amino acid being methionine. Comprehensive identification of TISs by TISCA should facilitate characterization of the mechanism of noncanonical initiation.","container-title":"Nucleic Acids Research","DOI":"10.1093/nar/gkab549","ISSN":"1362-4962","issue":"13","journalAbbreviation":"Nucleic Acids Res","language":"eng","note":"PMID: 34226921\nPMCID: PMC8287933","page":"7298-7317","source":"PubMed","title":"Combinatorial analysis of translation dynamics reveals eIF2 dependence of translation initiation at near-cognate codons","volume":"49","author":[{"family":"Ichihara","given":"Kazuya"},{"family":"Matsumoto","given":"Akinobu"},{"family":"Nishida","given":"Hiroshi"},{"family":"Kito","given":"Yuki"},{"family":"Shimizu","given":"Hideyuki"},{"family":"Shichino","given":"Yuichi"},{"family":"Iwasaki","given":"Shintaro"},{"family":"Imami","given":"Koshi"},{"family":"Ishihama","given":"Yasushi"},{"family":"Nakayama","given":"Keiichi I."}],"issued":{"date-parts":[["2021",7,21]]}}}],"schema":"https://github.com/citation-style-language/schema/raw/master/csl-citation.json"}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(206)</w:t>
            </w:r>
            <w:r>
              <w:rPr>
                <w:rFonts w:ascii="Times New Roman" w:hAnsi="Times New Roman" w:cs="Times New Roman"/>
                <w:color w:val="000000" w:themeColor="text1"/>
              </w:rPr>
              <w:fldChar w:fldCharType="end"/>
            </w:r>
          </w:p>
        </w:tc>
      </w:tr>
      <w:tr w:rsidR="009A6B32" w:rsidRPr="00384DE4" w14:paraId="23C024DC" w14:textId="77777777" w:rsidTr="00776203">
        <w:trPr>
          <w:trHeight w:val="20"/>
        </w:trPr>
        <w:tc>
          <w:tcPr>
            <w:tcW w:w="709" w:type="dxa"/>
          </w:tcPr>
          <w:p w14:paraId="33F4328F" w14:textId="4FE1BE09" w:rsidR="009A6B32" w:rsidRDefault="009A6B32"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77</w:t>
            </w:r>
          </w:p>
        </w:tc>
        <w:tc>
          <w:tcPr>
            <w:tcW w:w="1526" w:type="dxa"/>
          </w:tcPr>
          <w:p w14:paraId="3A445458" w14:textId="0A45D678" w:rsidR="009A6B32" w:rsidRDefault="009A6B32" w:rsidP="00CC4C03">
            <w:pPr>
              <w:spacing w:before="100" w:beforeAutospacing="1" w:line="320" w:lineRule="exact"/>
              <w:jc w:val="both"/>
              <w:rPr>
                <w:rFonts w:ascii="Times New Roman" w:hAnsi="Times New Roman" w:cs="Times New Roman"/>
                <w:color w:val="000000" w:themeColor="text1"/>
              </w:rPr>
            </w:pPr>
            <w:proofErr w:type="spellStart"/>
            <w:r>
              <w:rPr>
                <w:rFonts w:ascii="Times New Roman" w:hAnsi="Times New Roman" w:cs="Times New Roman" w:hint="eastAsia"/>
                <w:color w:val="000000" w:themeColor="text1"/>
              </w:rPr>
              <w:t>F</w:t>
            </w:r>
            <w:r>
              <w:rPr>
                <w:rFonts w:ascii="Times New Roman" w:hAnsi="Times New Roman" w:cs="Times New Roman"/>
                <w:color w:val="000000" w:themeColor="text1"/>
              </w:rPr>
              <w:t>st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Tg</w:t>
            </w:r>
            <w:proofErr w:type="spellEnd"/>
          </w:p>
        </w:tc>
        <w:tc>
          <w:tcPr>
            <w:tcW w:w="4428" w:type="dxa"/>
          </w:tcPr>
          <w:p w14:paraId="6A6476E1" w14:textId="3AB58124" w:rsidR="009A6B32" w:rsidRDefault="009A6B32"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 xml:space="preserve">Mice with forebrain-specific overexpression of </w:t>
            </w:r>
            <w:proofErr w:type="spellStart"/>
            <w:r>
              <w:rPr>
                <w:rFonts w:ascii="Times New Roman" w:hAnsi="Times New Roman" w:cs="Times New Roman"/>
                <w:color w:val="000000" w:themeColor="text1"/>
              </w:rPr>
              <w:t>follistatin</w:t>
            </w:r>
            <w:proofErr w:type="spellEnd"/>
            <w:r>
              <w:rPr>
                <w:rFonts w:ascii="Times New Roman" w:hAnsi="Times New Roman" w:cs="Times New Roman"/>
                <w:color w:val="000000" w:themeColor="text1"/>
              </w:rPr>
              <w:t xml:space="preserve"> under the control of Camk2a promoter</w:t>
            </w:r>
            <w:r w:rsidR="00AA26C4">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{"citationID":"a20707m0m6f","properties":{"formattedCitation":"(192)","plainCitation":"(192)","noteIndex":0},"citationItems":[{"id":22952,"uris":["http://zotero.org/users/481051/items/2CVT6ZRF"],"itemData":{"id":22952,"type":"article-journal","abstract":"Activin, a member of the transforming growth factor-β superfamily, is an endocrine hormone that regulates differentiation and proliferation of a wide variety of cells. In the brain, activin protects neurons from ischemic damage. In this study, we demonstrate that activin modulates anxiety-related behavior by analyzing ACM4 and FSM transgenic mice in which activin and follistatin (which antagonizes the activin signal), respectively, were overexpressed in a forebrain-specific manner under the control of the αCaMKII promoter. Behavioral analyses revealed that FSM mice exhibited enhanced anxiety compared to wild-type littermates, while ACM4 mice showed reduced anxiety. Importantly, survival of newly formed neurons in the subgranular zone of adult hippocampus was significantly decreased in FSM mice, which was partially rescued in ACM4/FSM double transgenic mice. Our findings demonstrate that the level of activin in the adult brain bi-directionally influences anxiety-related behavior. These results further suggest that decreases in postnatal neurogenesis caused by activin inhibition affect an anxiety-related behavior in adulthood. Activin and its signaling pathway may represent novel therapeutic targets for anxiety disorder as well as ischemic brain injury.","container-title":"PLOS ONE","DOI":"10.1371/journal.pone.0001869","ISSN":"1932-6203","issue":"4","journalAbbreviation":"PLOS ONE","language":"en","note":"publisher: Public Library of Science","page":"e1869","source":"PLoS Journals","title":"Activin in the brain modulates anxiety-related behavior and adult neurogenesis","URL":"https://journals.plos.org/plosone/article?id=10.1371/journal.pone.0001869","volume":"3","author":[{"family":"Ageta","given":"Hiroshi"},{"family":"Murayama","given":"Akiko"},{"family":"Migishima","given":"Rika"},{"family":"Kida","given":"Satoshi"},{"family":"Tsuchida","given":"Kunihiro"},{"family":"Yokoyama","given":"Minesuke"},{"family":"Inokuchi","given":"Kaoru"}],"accessed":{"date-parts":[["2020",11,27]]},"issued":{"date-parts":[["2008",4,2]]}}}],"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(192)</w:t>
            </w:r>
            <w:r>
              <w:rPr>
                <w:rFonts w:ascii="Times New Roman" w:hAnsi="Times New Roman" w:cs="Times New Roman"/>
                <w:color w:val="000000" w:themeColor="text1"/>
              </w:rPr>
              <w:fldChar w:fldCharType="end"/>
            </w:r>
          </w:p>
        </w:tc>
        <w:tc>
          <w:tcPr>
            <w:tcW w:w="2268" w:type="dxa"/>
          </w:tcPr>
          <w:p w14:paraId="2B317772" w14:textId="3A8E0716" w:rsidR="009A6B32" w:rsidRDefault="003F593C"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color w:val="000000" w:themeColor="text1"/>
              </w:rPr>
              <w:t xml:space="preserve">nxiety-related behavior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{"citationID":"GdG3NxSY","properties":{"formattedCitation":"(192)","plainCitation":"(192)","noteIndex":0},"citationItems":[{"id":22952,"uris":["http://zotero.org/users/481051/items/2CVT6ZRF"],"itemData":{"id":22952,"type":"article-journal","abstract":"Activin, a member of the transforming growth factor-β superfamily, is an endocrine hormone that regulates differentiation and proliferation of a wide variety of cells. In the brain, activin protects neurons from ischemic damage. In this study, we demonstrate that activin modulates anxiety-related behavior by analyzing ACM4 and FSM transgenic mice in which activin and follistatin (which antagonizes the activin signal), respectively, were overexpressed in a forebrain-specific manner under the control of the αCaMKII promoter. Behavioral analyses revealed that FSM mice exhibited enhanced anxiety compared to wild-type littermates, while ACM4 mice showed reduced anxiety. Importantly, survival of newly formed neurons in the subgranular zone of adult hippocampus was significantly decreased in FSM mice, which was partially rescued in ACM4/FSM double transgenic mice. Our findings demonstrate that the level of activin in the adult brain bi-directionally influences anxiety-related behavior. These results further suggest that decreases in postnatal neurogenesis caused by activin inhibition affect an anxiety-related behavior in adulthood. Activin and its signaling pathway may represent novel therapeutic targets for anxiety disorder as well as ischemic brain injury.","container-title":"PLOS ONE","DOI":"10.1371/journal.pone.0001869","ISSN":"1932-6203","issue":"4","journalAbbreviation":"PLOS ONE","language":"en","note":"publisher: Public Library of Science","page":"e1869","source":"PLoS Journals","title":"Activin in the brain modulates anxiety-related behavior and adult neurogenesis","URL":"https://journals.plos.org/plosone/article?id=10.1371/journal.pone.0001869","volume":"3","author":[{"family":"Ageta","given":"Hiroshi"},{"family":"Murayama","given":"Akiko"},{"family":"Migishima","given":"Rika"},{"family":"Kida","given":"Satoshi"},{"family":"Tsuchida","given":"Kunihiro"},{"family":"Yokoyama","given":"Minesuke"},{"family":"Inokuchi","given":"Kaoru"}],"accessed":{"date-parts":[["2020",11,27]]},"issued":{"date-parts":[["2008",4,2]]}}}],"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(192)</w:t>
            </w:r>
            <w:r>
              <w:rPr>
                <w:rFonts w:ascii="Times New Roman" w:hAnsi="Times New Roman" w:cs="Times New Roman"/>
                <w:color w:val="000000" w:themeColor="text1"/>
              </w:rPr>
              <w:fldChar w:fldCharType="end"/>
            </w:r>
          </w:p>
        </w:tc>
      </w:tr>
      <w:tr w:rsidR="009A6B32" w:rsidRPr="00384DE4" w14:paraId="24750ABA" w14:textId="77777777" w:rsidTr="00776203">
        <w:trPr>
          <w:trHeight w:val="20"/>
        </w:trPr>
        <w:tc>
          <w:tcPr>
            <w:tcW w:w="709" w:type="dxa"/>
          </w:tcPr>
          <w:p w14:paraId="6C738653" w14:textId="74512686" w:rsidR="009A6B32" w:rsidRDefault="009A6B32"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78</w:t>
            </w:r>
          </w:p>
        </w:tc>
        <w:tc>
          <w:tcPr>
            <w:tcW w:w="1526" w:type="dxa"/>
          </w:tcPr>
          <w:p w14:paraId="26F51A76" w14:textId="5C40D151" w:rsidR="009A6B32" w:rsidRDefault="009A6B32"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G</w:t>
            </w:r>
            <w:r>
              <w:rPr>
                <w:rFonts w:ascii="Times New Roman" w:hAnsi="Times New Roman" w:cs="Times New Roman"/>
                <w:color w:val="000000" w:themeColor="text1"/>
              </w:rPr>
              <w:t>luA1-C811S KI</w:t>
            </w:r>
          </w:p>
        </w:tc>
        <w:tc>
          <w:tcPr>
            <w:tcW w:w="4428" w:type="dxa"/>
          </w:tcPr>
          <w:p w14:paraId="2404E188" w14:textId="7CCAC362" w:rsidR="009A6B32" w:rsidRDefault="009A6B32" w:rsidP="00CC4C03">
            <w:pPr>
              <w:spacing w:before="100" w:beforeAutospacing="1" w:line="320" w:lineRule="exact"/>
              <w:jc w:val="both"/>
              <w:rPr>
                <w:rFonts w:ascii="Times New Roman" w:hAnsi="Times New Roman" w:cs="Times New Roman"/>
                <w:color w:val="000000" w:themeColor="text1"/>
              </w:rPr>
            </w:pPr>
            <w:r w:rsidRPr="00D14022">
              <w:rPr>
                <w:rFonts w:ascii="Times New Roman" w:hAnsi="Times New Roman" w:cs="Times New Roman"/>
                <w:color w:val="000000" w:themeColor="text1"/>
              </w:rPr>
              <w:t>GluA1 palmitoylation-deficient (Cys811 to Ser substitution) knock-in mice</w:t>
            </w:r>
            <w:r w:rsidR="00AA26C4">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{"citationID":"a162eul7oku","properties":{"formattedCitation":"(207,208)","plainCitation":"(207,208)","noteIndex":0},"citationItems":[{"id":24648,"uris":["http://zotero.org/users/481051/items/R24UVBKD"],"itemData":{"id":24648,"type":"article-journal","abstract":"Synaptic AMPAR expression controls the strength of excitatory synaptic transmission and plasticity. An excess of synaptic AMPARs leads to epilepsy in response to seizure-inducible stimulation. The appropriate regulation of AMPARs plays a crucial role in the maintenance of the excitatory/inhibitory synaptic balance; however, the detailed mechanisms underlying epilepsy remain unclear. Our previous studies have revealed that a key modification of AMPAR trafficking to and from postsynaptic membranes is the reversible, posttranslational S-palmitoylation at the C-termini of receptors. To clarify the role of palmitoylation-dependent regulation of AMPARs in vivo, we generated GluA1 palmitoylation-deficient (Cys811 to Ser substitution) knock-in mice. These mutant male mice showed elevated seizure susceptibility and seizure-induced neuronal activity without impairments in synaptic transmission, gross brain structure, or behavior at the basal level. Disruption of the palmitoylation site was accompanied by upregulated GluA1 phosphorylation at Ser831, but not at Ser845, in the hippocampus and increased GluA1 protein expression in the cortex. Furthermore, GluA1 palmitoylation suppressed excessive spine enlargement above a certain size after LTP. Our findings indicate that an abnormality in GluA1 palmitoylation can lead to hyperexcitability in the cerebrum, which negatively affects the maintenance of network stability, resulting in epileptic seizures.\nSIGNIFICANCE STATEMENT AMPARs predominantly mediate excitatory synaptic transmission. AMPARs are regulated in a posttranslational, palmitoylation-dependent manner in excitatory synapses of the mammalian brain. Reversible palmitoylation dynamically controls synaptic expression and intracellular trafficking of the receptors. Here, we generated GluA1 palmitoylation-deficient knock-in mice to clarify the role of AMPAR palmitoylation in vivo. We showed that an abnormality in GluA1 palmitoylation led to hyperexcitability, resulting in epileptic seizure. This is the first identification of a specific palmitoylated protein critical for the seizure-suppressing process. Our data also provide insight into how predicted receptors such as AMPARs can effectively preserve network stability in the brain. Furthermore, these findings help to define novel key targets for developing anti-epileptic drugs.","container-title":"Journal of Neuroscience","DOI":"10.1523/JNEUROSCI.1590-18.2018","ISSN":"0270-6474, 1529-2401","issue":"47","journalAbbreviation":"J. Neurosci.","language":"en","license":"Copyright © 2018 the authors 0270-6474/18/3810221-16$15.00/0","note":"publisher: Society for Neuroscience\nsection: Research Articles\nPMID: 30355633","page":"10220-10235","source":"www.jneurosci.org","title":"Deficiency of AMPAR–palmitoylation aggravates seizure susceptibility","URL":"https://www.jneurosci.org/content/38/47/10220","volume":"38","author":[{"family":"Itoh","given":"Masayuki"},{"family":"Yamashita","given":"Mariko"},{"family":"Kaneko","given":"Masaki"},{"family":"Okuno","given":"Hiroyuki"},{"family":"Abe","given":"Manabu"},{"family":"Yamazaki","given":"Maya"},{"family":"Natsume","given":"Rie"},{"family":"Yamada","given":"Daisuke"},{"family":"Kaizuka","given":"Toshie"},{"family":"Suwa","given":"Reiko"},{"family":"Sakimura","given":"Kenji"},{"family":"Sekiguchi","given":"Masayuki"},{"family":"Wada","given":"Keiji"},{"family":"Hoshino","given":"Mikio"},{"family":"Mishina","given":"Masayoshi"},{"family":"Hayashi","given":"Takashi"}],"accessed":{"date-parts":[["2021",10,20]]},"issued":{"date-parts":[["2018",11,21]]}},"label":"page"},{"id":26155,"uris":["http://zotero.org/users/481051/items/B6L6Y2HZ"],"itemData":{"id":26155,"type":"article-journal","abstract":"Long-lasting fear-related disorders depend on the excessive retention of traumatic fear memory. We previously showed that the palmitoylation-dependent removal of synaptic α-amino-3-hydroxy-5-methyl-4-isoxazole propionate (AMPA) receptors prevents hyperexcitation-based epileptic seizures and that AMPA receptor palmitoylation maintains neural network stability. In this study, AMPA receptor subunit GluA1 C-terminal palmitoylation-deficient (GluA1C811S) mice were subjected to comprehensive behavioral battery tests to further examine whether the mutation causes other neuropsychiatric disease-like symptoms. The behavioral analyses revealed that palmitoylation-deficiency in GluA1 is responsible for characteristic prolonged contextual fear memory formation, whereas GluA1C811S mice showed no impairment of anxiety-like behaviors at the basal state. In addition, fear generalization gradually increased in these mutant mice without affecting their cued fear. Furthermore, fear extinction training by repeated exposure of mice to conditioned stimuli had little effect on GluA1C811S mice, which is in line with augmentation of synaptic transmission in pyramidal neurons in the basolateral amygdala. In contrast, locomotion, sociability, depression-related behaviors, and spatial learning and memory were unaffected by the GluA1 non-palmitoylation mutation. These results indicate that impairment of AMPA receptor palmitoylation specifically causes posttraumatic stress disorder (PTSD)-like symptoms.","container-title":"Neuropsychopharmacology","DOI":"10.1038/s41386-022-01347-9","ISSN":"1740-634X","journalAbbreviation":"Neuropsychopharmacol.","language":"en","license":"2022 The Author(s)","note":"publisher: Nature Publishing Group","page":"1-10","source":"www.nature.com","title":"Prolonged contextual fear memory in AMPA receptor palmitoylation-deficient mice","URL":"https://www.nature.com/articles/s41386-022-01347-9","author":[{"family":"Oota-Ishigaki","given":"Akiko"},{"family":"Takao","given":"Keizo"},{"family":"Yamada","given":"Daisuke"},{"family":"Sekiguchi","given":"Masayuki"},{"family":"Itoh","given":"Masayuki"},{"family":"Koshidata","given":"Yumie"},{"family":"Abe","given":"Manabu"},{"family":"Natsume","given":"Rie"},{"family":"Kaneko","given":"Masaki"},{"family":"Adachi","given":"Toma"},{"family":"Kaizuka","given":"Toshie"},{"family":"Suzuki","given":"Nami"},{"family":"Sakimura","given":"Kenji"},{"family":"Okuno","given":"Hiroyuki"},{"family":"Wada","given":"Keiji"},{"family":"Mishina","given":"Masayoshi"},{"family":"Miyakawa","given":"Tsuyoshi"},{"family":"Hayashi","given":"Takashi"}],"accessed":{"date-parts":[["2022",9,15]]},"issued":{"date-parts":[["2022",5,26]]}},"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(207,208)</w:t>
            </w:r>
            <w:r>
              <w:rPr>
                <w:rFonts w:ascii="Times New Roman" w:hAnsi="Times New Roman" w:cs="Times New Roman"/>
                <w:color w:val="000000" w:themeColor="text1"/>
              </w:rPr>
              <w:fldChar w:fldCharType="end"/>
            </w:r>
          </w:p>
        </w:tc>
        <w:tc>
          <w:tcPr>
            <w:tcW w:w="2268" w:type="dxa"/>
          </w:tcPr>
          <w:p w14:paraId="6A4CEEE1" w14:textId="1AF458F0" w:rsidR="009A6B32" w:rsidRDefault="006D3750"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Elevated s</w:t>
            </w:r>
            <w:r w:rsidR="00B2702C">
              <w:rPr>
                <w:rFonts w:ascii="Times New Roman" w:hAnsi="Times New Roman" w:cs="Times New Roman"/>
                <w:color w:val="000000" w:themeColor="text1"/>
              </w:rPr>
              <w:t xml:space="preserve">eizure susceptibility, </w:t>
            </w:r>
            <w:r>
              <w:rPr>
                <w:rFonts w:ascii="Times New Roman" w:hAnsi="Times New Roman" w:cs="Times New Roman"/>
                <w:color w:val="000000" w:themeColor="text1"/>
              </w:rPr>
              <w:t xml:space="preserve">prolonged </w:t>
            </w:r>
            <w:r w:rsidR="00B2702C">
              <w:rPr>
                <w:rFonts w:ascii="Times New Roman" w:hAnsi="Times New Roman" w:cs="Times New Roman"/>
                <w:color w:val="000000" w:themeColor="text1"/>
              </w:rPr>
              <w:t xml:space="preserve">fear memory </w:t>
            </w:r>
            <w:r w:rsidR="00B2702C">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{"citationID":"pAP5eEA7","properties":{"formattedCitation":"(207,208)","plainCitation":"(207,208)","noteIndex":0},"citationItems":[{"id":24648,"uris":["http://zotero.org/users/481051/items/R24UVBKD"],"itemData":{"id":24648,"type":"article-journal","abstract":"Synaptic AMPAR expression controls the strength of excitatory synaptic transmission and plasticity. An excess of synaptic AMPARs leads to epilepsy in response to seizure-inducible stimulation. The appropriate regulation of AMPARs plays a crucial role in the maintenance of the excitatory/inhibitory synaptic balance; however, the detailed mechanisms underlying epilepsy remain unclear. Our previous studies have revealed that a key modification of AMPAR trafficking to and from postsynaptic membranes is the reversible, posttranslational S-palmitoylation at the C-termini of receptors. To clarify the role of palmitoylation-dependent regulation of AMPARs in vivo, we generated GluA1 palmitoylation-deficient (Cys811 to Ser substitution) knock-in mice. These mutant male mice showed elevated seizure susceptibility and seizure-induced neuronal activity without impairments in synaptic transmission, gross brain structure, or behavior at the basal level. Disruption of the palmitoylation site was accompanied by upregulated GluA1 phosphorylation at Ser831, but not at Ser845, in the hippocampus and increased GluA1 protein expression in the cortex. Furthermore, GluA1 palmitoylation suppressed excessive spine enlargement above a certain size after LTP. Our findings indicate that an abnormality in GluA1 palmitoylation can lead to hyperexcitability in the cerebrum, which negatively affects the maintenance of network stability, resulting in epileptic seizures.\nSIGNIFICANCE STATEMENT AMPARs predominantly mediate excitatory synaptic transmission. AMPARs are regulated in a posttranslational, palmitoylation-dependent manner in excitatory synapses of the mammalian brain. Reversible palmitoylation dynamically controls synaptic expression and intracellular trafficking of the receptors. Here, we generated GluA1 palmitoylation-deficient knock-in mice to clarify the role of AMPAR palmitoylation in vivo. We showed that an abnormality in GluA1 palmitoylation led to hyperexcitability, resulting in epileptic seizure. This is the first identification of a specific palmitoylated protein critical for the seizure-suppressing process. Our data also provide insight into how predicted receptors such as AMPARs can effectively preserve network stability in the brain. Furthermore, these findings help to define novel key targets for developing anti-epileptic drugs.","container-title":"Journal of Neuroscience","DOI":"10.1523/JNEUROSCI.1590-18.2018","ISSN":"0270-6474, 1529-2401","issue":"47","journalAbbreviation":"J. Neurosci.","language":"en","license":"Copyright © 2018 the authors 0270-6474/18/3810221-16$15.00/0","note":"publisher: Society for Neuroscience\nsection: Research Articles\nPMID: 30355633","page":"10220-10235","source":"www.jneurosci.org","title":"Deficiency of AMPAR–palmitoylation aggravates seizure susceptibility","URL":"https://www.jneurosci.org/content/38/47/10220","volume":"38","author":[{"family":"Itoh","given":"Masayuki"},{"family":"Yamashita","given":"Mariko"},{"family":"Kaneko","given":"Masaki"},{"family":"Okuno","given":"Hiroyuki"},{"family":"Abe","given":"Manabu"},{"family":"Yamazaki","given":"Maya"},{"family":"Natsume","given":"Rie"},{"family":"Yamada","given":"Daisuke"},{"family":"Kaizuka","given":"Toshie"},{"family":"Suwa","given":"Reiko"},{"family":"Sakimura","given":"Kenji"},{"family":"Sekiguchi","given":"Masayuki"},{"family":"Wada","given":"Keiji"},{"family":"Hoshino","given":"Mikio"},{"family":"Mishina","given":"Masayoshi"},{"family":"Hayashi","given":"Takashi"}],"accessed":{"date-parts":[["2021",10,20]]},"issued":{"date-parts":[["2018",11,21]]}},"label":"page"},{"id":26155,"uris":["http://zotero.org/users/481051/items/B6L6Y2HZ"],"itemData":{"id":26155,"type":"article-journal","abstract":"Long-lasting fear-related disorders depend on the excessive retention of traumatic fear memory. We previously showed that the palmitoylation-dependent removal of synaptic α-amino-3-hydroxy-5-methyl-4-isoxazole propionate (AMPA) receptors prevents hyperexcitation-based epileptic seizures and that AMPA receptor palmitoylation maintains neural network stability. In this study, AMPA receptor subunit GluA1 C-terminal palmitoylation-deficient (GluA1C811S) mice were subjected to comprehensive behavioral battery tests to further examine whether the mutation causes other neuropsychiatric disease-like symptoms. The behavioral analyses revealed that palmitoylation-deficiency in GluA1 is responsible for characteristic prolonged contextual fear memory formation, whereas GluA1C811S mice showed no impairment of anxiety-like behaviors at the basal state. In addition, fear generalization gradually increased in these mutant mice without affecting their cued fear. Furthermore, fear extinction training by repeated exposure of mice to conditioned stimuli had little effect on GluA1C811S mice, which is in line with augmentation of synaptic transmission in pyramidal neurons in the basolateral amygdala. In contrast, locomotion, sociability, depression-related behaviors, and spatial learning and memory were unaffected by the GluA1 non-palmitoylation mutation. These results indicate that impairment of AMPA receptor palmitoylation specifically causes posttraumatic stress disorder (PTSD)-like symptoms.","container-title":"Neuropsychopharmacology","DOI":"10.1038/s41386-022-01347-9","ISSN":"1740-634X","journalAbbreviation":"Neuropsychopharmacol.","language":"en","license":"2022 The Author(s)","note":"publisher: Nature Publishing Group","page":"1-10","source":"www.nature.com","title":"Prolonged contextual fear memory in AMPA receptor palmitoylation-deficient mice","URL":"https://www.nature.com/articles/s41386-022-01347-9","author":[{"family":"Oota-Ishigaki","given":"Akiko"},{"family":"Takao","given":"Keizo"},{"family":"Yamada","given":"Daisuke"},{"family":"Sekiguchi","given":"Masayuki"},{"family":"Itoh","given":"Masayuki"},{"family":"Koshidata","given":"Yumie"},{"family":"Abe","given":"Manabu"},{"family":"Natsume","given":"Rie"},{"family":"Kaneko","given":"Masaki"},{"family":"Adachi","given":"Toma"},{"family":"Kaizuka","given":"Toshie"},{"family":"Suzuki","given":"Nami"},{"family":"Sakimura","given":"Kenji"},{"family":"Okuno","given":"Hiroyuki"},{"family":"Wada","given":"Keiji"},{"family":"Mishina","given":"Masayoshi"},{"family":"Miyakawa","given":"Tsuyoshi"},{"family":"Hayashi","given":"Takashi"}],"accessed":{"date-parts":[["2022",9,15]]},"issued":{"date-parts":[["2022",5,26]]}},"label":"page"}],"schema":"https://github.com/citation-style-language/schema/raw/master/csl-citation.json"} </w:instrText>
            </w:r>
            <w:r w:rsidR="00B2702C">
              <w:rPr>
                <w:rFonts w:ascii="Times New Roman" w:hAnsi="Times New Roman" w:cs="Times New Roman"/>
                <w:color w:val="000000" w:themeColor="text1"/>
              </w:rPr>
              <w:fldChar w:fldCharType="separate"/>
            </w:r>
            <w:r w:rsidR="00F077C5">
              <w:rPr>
                <w:rFonts w:ascii="Times New Roman" w:hAnsi="Times New Roman" w:cs="Times New Roman"/>
                <w:color w:val="000000"/>
              </w:rPr>
              <w:t>(207,208)</w:t>
            </w:r>
            <w:r w:rsidR="00B2702C">
              <w:rPr>
                <w:rFonts w:ascii="Times New Roman" w:hAnsi="Times New Roman" w:cs="Times New Roman"/>
                <w:color w:val="000000" w:themeColor="text1"/>
              </w:rPr>
              <w:fldChar w:fldCharType="end"/>
            </w:r>
          </w:p>
        </w:tc>
      </w:tr>
      <w:tr w:rsidR="009E5E4D" w:rsidRPr="00384DE4" w14:paraId="1EC0F630" w14:textId="77777777" w:rsidTr="00776203">
        <w:trPr>
          <w:trHeight w:val="20"/>
        </w:trPr>
        <w:tc>
          <w:tcPr>
            <w:tcW w:w="709" w:type="dxa"/>
          </w:tcPr>
          <w:p w14:paraId="216C273F" w14:textId="65E5871C"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79</w:t>
            </w:r>
          </w:p>
        </w:tc>
        <w:tc>
          <w:tcPr>
            <w:tcW w:w="1526" w:type="dxa"/>
          </w:tcPr>
          <w:p w14:paraId="4D2A6F0F" w14:textId="488885DC"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G</w:t>
            </w:r>
            <w:r>
              <w:rPr>
                <w:rFonts w:ascii="Times New Roman" w:hAnsi="Times New Roman" w:cs="Times New Roman"/>
                <w:color w:val="000000" w:themeColor="text1"/>
              </w:rPr>
              <w:t>rin1-Rgsc174</w:t>
            </w:r>
            <w:r w:rsidR="00E04F6F">
              <w:rPr>
                <w:rFonts w:ascii="Times New Roman" w:hAnsi="Times New Roman" w:cs="Times New Roman"/>
                <w:color w:val="000000" w:themeColor="text1"/>
              </w:rPr>
              <w:t xml:space="preserve"> Mut</w:t>
            </w:r>
          </w:p>
        </w:tc>
        <w:tc>
          <w:tcPr>
            <w:tcW w:w="4428" w:type="dxa"/>
          </w:tcPr>
          <w:p w14:paraId="6FF35DC0" w14:textId="7B8D266F"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M</w:t>
            </w:r>
            <w:r>
              <w:rPr>
                <w:rFonts w:ascii="Times New Roman" w:hAnsi="Times New Roman" w:cs="Times New Roman"/>
                <w:color w:val="000000" w:themeColor="text1"/>
              </w:rPr>
              <w:t xml:space="preserve">ice with missense mutation in </w:t>
            </w:r>
            <w:r w:rsidR="00E04F6F">
              <w:rPr>
                <w:rFonts w:ascii="Times New Roman" w:hAnsi="Times New Roman" w:cs="Times New Roman"/>
                <w:color w:val="000000" w:themeColor="text1"/>
              </w:rPr>
              <w:t>NMDA receptor subunit 1</w:t>
            </w:r>
            <w:r w:rsidR="00AA26C4">
              <w:rPr>
                <w:rFonts w:ascii="Times New Roman" w:hAnsi="Times New Roman" w:cs="Times New Roman"/>
                <w:color w:val="000000" w:themeColor="text1"/>
              </w:rPr>
              <w:t xml:space="preserve"> </w:t>
            </w:r>
            <w:r w:rsidR="00241D95">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{"citationID":"a1mn6r19cdh","properties":{"formattedCitation":"(209)","plainCitation":"(209)","noteIndex":0},"citationItems":[{"id":26151,"uris":["http://zotero.org/users/481051/items/APPGJA7S"],"itemData":{"id":26151,"type":"article-journal","abstract":"In the RIKEN large-scale N-ethyl-N-nitrosourea (ENU) mutagenesis project we screened mice with a dominant mutation that exhibited abnormal behavior in the open-field test, passive avoidance test and home-cage activity test. We tested 2045 progeny of C57BL/6J males treated with ENU and untreated DBA/2J females in the open-field test and isolated behavioral mutant M100174, which exhibited a significant increase in spontaneous locomotor activity. We identified a missense mutation in the Grin1 gene, which encodes NMDA receptor subunit 1, and designated the mutant gene Grin1Rgsc174. This mutation results in an arginine to cysteine substitution in the C0 domain of the protein. Detailed analyses revealed that Grin1Rgsc174 heterozygote exhibited increased novelty-seeking behavior and slight social isolation in comparison with the wild type. In contrast to other Grin1 mutant mice, this mutant exhibited no evidence of heightened anxiety. These results indicate that this is a unique behavioral Grin1 gene mutant mouse that differs from the known Grin1 mutant mice. The results of immunohistochemical and biochemical analyses suggested that impaired interaction between the glutamatergic pathway and dopaminergic pathway may underlie the behavioral phenotypes of the Grin1Rgsc174 mutant.","container-title":"European Journal of Neuroscience","DOI":"10.1111/j.1460-9568.2010.07164.x","ISSN":"1460-9568","issue":"7","language":"en","note":"_eprint: https://onlinelibrary.wiley.com/doi/pdf/10.1111/j.1460-9568.2010.07164.x","page":"1281-1291","source":"Wiley Online Library","title":"Phenotypic characterization of a new Grin1 mutant mouse generated by ENU mutagenesis","URL":"https://onlinelibrary.wiley.com/doi/abs/10.1111/j.1460-9568.2010.07164.x","volume":"31","author":[{"family":"Furuse","given":"Tamio"},{"family":"Wada","given":"Yumiko"},{"family":"Hattori","given":"Kotaro"},{"family":"Yamada","given":"Ikuko"},{"family":"Kushida","given":"Tomoko"},{"family":"Shibukawa","given":"Yoko"},{"family":"Masuya","given":"Hiroshi"},{"family":"Kaneda","given":"Hideki"},{"family":"Miura","given":"Ikuo"},{"family":"Seno","given":"Naoki"},{"family":"Kanda","given":"Tomoyuki"},{"family":"Hirose","given":"Ryo"},{"family":"Toki","given":"Shinichiro"},{"family":"Nakanishi","given":"Kousuke"},{"family":"Kobayashi","given":"Kimio"},{"family":"Sezutsu","given":"Hideki"},{"family":"Gondo","given":"Yoichi"},{"family":"Noda","given":"Tetsuo"},{"family":"Yuasa","given":"Shigeki"},{"family":"Wakana","given":"Shigeharu"}],"accessed":{"date-parts":[["2022",9,15]]},"issued":{"date-parts":[["2010"]]}}}],"schema":"https://github.com/citation-style-language/schema/raw/master/csl-citation.json"} </w:instrText>
            </w:r>
            <w:r w:rsidR="00241D95">
              <w:rPr>
                <w:rFonts w:ascii="Times New Roman" w:hAnsi="Times New Roman" w:cs="Times New Roman"/>
                <w:color w:val="000000" w:themeColor="text1"/>
              </w:rPr>
              <w:fldChar w:fldCharType="separate"/>
            </w:r>
            <w:r w:rsidR="00F077C5">
              <w:rPr>
                <w:rFonts w:ascii="Times New Roman" w:hAnsi="Times New Roman" w:cs="Times New Roman"/>
                <w:color w:val="000000"/>
              </w:rPr>
              <w:t>(209)</w:t>
            </w:r>
            <w:r w:rsidR="00241D95">
              <w:rPr>
                <w:rFonts w:ascii="Times New Roman" w:hAnsi="Times New Roman" w:cs="Times New Roman"/>
                <w:color w:val="000000" w:themeColor="text1"/>
              </w:rPr>
              <w:fldChar w:fldCharType="end"/>
            </w:r>
          </w:p>
        </w:tc>
        <w:tc>
          <w:tcPr>
            <w:tcW w:w="2268" w:type="dxa"/>
          </w:tcPr>
          <w:p w14:paraId="66607DA4" w14:textId="3582E7E6" w:rsidR="009E5E4D" w:rsidRPr="0012585C" w:rsidRDefault="006D3750"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I</w:t>
            </w:r>
            <w:r w:rsidRPr="006D3750">
              <w:rPr>
                <w:rFonts w:ascii="Times New Roman" w:hAnsi="Times New Roman" w:cs="Times New Roman"/>
                <w:color w:val="000000" w:themeColor="text1"/>
              </w:rPr>
              <w:t>ncreased novelty-seeking behavior</w:t>
            </w:r>
            <w:r>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{"citationID":"LYZBhcpz","properties":{"formattedCitation":"(209)","plainCitation":"(209)","noteIndex":0},"citationItems":[{"id":26151,"uris":["http://zotero.org/users/481051/items/APPGJA7S"],"itemData":{"id":26151,"type":"article-journal","abstract":"In the RIKEN large-scale N-ethyl-N-nitrosourea (ENU) mutagenesis project we screened mice with a dominant mutation that exhibited abnormal behavior in the open-field test, passive avoidance test and home-cage activity test. We tested 2045 progeny of C57BL/6J males treated with ENU and untreated DBA/2J females in the open-field test and isolated behavioral mutant M100174, which exhibited a significant increase in spontaneous locomotor activity. We identified a missense mutation in the Grin1 gene, which encodes NMDA receptor subunit 1, and designated the mutant gene Grin1Rgsc174. This mutation results in an arginine to cysteine substitution in the C0 domain of the protein. Detailed analyses revealed that Grin1Rgsc174 heterozygote exhibited increased novelty-seeking behavior and slight social isolation in comparison with the wild type. In contrast to other Grin1 mutant mice, this mutant exhibited no evidence of heightened anxiety. These results indicate that this is a unique behavioral Grin1 gene mutant mouse that differs from the known Grin1 mutant mice. The results of immunohistochemical and biochemical analyses suggested that impaired interaction between the glutamatergic pathway and dopaminergic pathway may underlie the behavioral phenotypes of the Grin1Rgsc174 mutant.","container-title":"European Journal of Neuroscience","DOI":"10.1111/j.1460-9568.2010.07164.x","ISSN":"1460-9568","issue":"7","language":"en","note":"_eprint: https://onlinelibrary.wiley.com/doi/pdf/10.1111/j.1460-9568.2010.07164.x","page":"1281-1291","source":"Wiley Online Library","title":"Phenotypic characterization of a new Grin1 mutant mouse generated by ENU mutagenesis","URL":"https://onlinelibrary.wiley.com/doi/abs/10.1111/j.1460-9568.2010.07164.x","volume":"31","author":[{"family":"Furuse","given":"Tamio"},{"family":"Wada","given":"Yumiko"},{"family":"Hattori","given":"Kotaro"},{"family":"Yamada","given":"Ikuko"},{"family":"Kushida","given":"Tomoko"},{"family":"Shibukawa","given":"Yoko"},{"family":"Masuya","given":"Hiroshi"},{"family":"Kaneda","given":"Hideki"},{"family":"Miura","given":"Ikuo"},{"family":"Seno","given":"Naoki"},{"family":"Kanda","given":"Tomoyuki"},{"family":"Hirose","given":"Ryo"},{"family":"Toki","given":"Shinichiro"},{"family":"Nakanishi","given":"Kousuke"},{"family":"Kobayashi","given":"Kimio"},{"family":"Sezutsu","given":"Hideki"},{"family":"Gondo","given":"Yoichi"},{"family":"Noda","given":"Tetsuo"},{"family":"Yuasa","given":"Shigeki"},{"family":"Wakana","given":"Shigeharu"}],"accessed":{"date-parts":[["2022",9,15]]},"issued":{"date-parts":[["2010"]]}}}],"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(209)</w:t>
            </w:r>
            <w:r>
              <w:rPr>
                <w:rFonts w:ascii="Times New Roman" w:hAnsi="Times New Roman" w:cs="Times New Roman"/>
                <w:color w:val="000000" w:themeColor="text1"/>
              </w:rPr>
              <w:fldChar w:fldCharType="end"/>
            </w:r>
          </w:p>
        </w:tc>
      </w:tr>
      <w:tr w:rsidR="009E5E4D" w:rsidRPr="00384DE4" w14:paraId="2AA962D5" w14:textId="77777777" w:rsidTr="00776203">
        <w:trPr>
          <w:trHeight w:val="20"/>
        </w:trPr>
        <w:tc>
          <w:tcPr>
            <w:tcW w:w="709" w:type="dxa"/>
          </w:tcPr>
          <w:p w14:paraId="39294502" w14:textId="290DA710"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80</w:t>
            </w:r>
          </w:p>
        </w:tc>
        <w:tc>
          <w:tcPr>
            <w:tcW w:w="1526" w:type="dxa"/>
          </w:tcPr>
          <w:p w14:paraId="7F49237B" w14:textId="3064357D"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h</w:t>
            </w:r>
            <w:r>
              <w:rPr>
                <w:rFonts w:ascii="Times New Roman" w:hAnsi="Times New Roman" w:cs="Times New Roman" w:hint="eastAsia"/>
                <w:color w:val="000000" w:themeColor="text1"/>
              </w:rPr>
              <w:t>M</w:t>
            </w:r>
            <w:r>
              <w:rPr>
                <w:rFonts w:ascii="Times New Roman" w:hAnsi="Times New Roman" w:cs="Times New Roman"/>
                <w:color w:val="000000" w:themeColor="text1"/>
              </w:rPr>
              <w:t xml:space="preserve">fn2-D210V </w:t>
            </w:r>
            <w:proofErr w:type="spellStart"/>
            <w:r>
              <w:rPr>
                <w:rFonts w:ascii="Times New Roman" w:hAnsi="Times New Roman" w:cs="Times New Roman"/>
                <w:color w:val="000000" w:themeColor="text1"/>
              </w:rPr>
              <w:t>Tg</w:t>
            </w:r>
            <w:proofErr w:type="spellEnd"/>
          </w:p>
        </w:tc>
        <w:tc>
          <w:tcPr>
            <w:tcW w:w="4428" w:type="dxa"/>
          </w:tcPr>
          <w:p w14:paraId="33E32A02" w14:textId="034E69DD"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 xml:space="preserve">Mice with pathogenic mutant of human </w:t>
            </w:r>
            <w:proofErr w:type="spellStart"/>
            <w:r>
              <w:rPr>
                <w:rFonts w:ascii="Times New Roman" w:hAnsi="Times New Roman" w:cs="Times New Roman"/>
                <w:color w:val="000000" w:themeColor="text1"/>
              </w:rPr>
              <w:t>Mitofusin</w:t>
            </w:r>
            <w:proofErr w:type="spellEnd"/>
            <w:r>
              <w:rPr>
                <w:rFonts w:ascii="Times New Roman" w:hAnsi="Times New Roman" w:cs="Times New Roman"/>
                <w:color w:val="000000" w:themeColor="text1"/>
              </w:rPr>
              <w:t xml:space="preserve"> 2 [hMFN2(D210V): </w:t>
            </w:r>
            <w:r w:rsidRPr="00BD68CA">
              <w:rPr>
                <w:rFonts w:ascii="Times New Roman" w:hAnsi="Times New Roman" w:cs="Times New Roman"/>
                <w:color w:val="000000" w:themeColor="text1"/>
              </w:rPr>
              <w:t xml:space="preserve">Camk2a-tTA/TRE-hMFN2(D210V) </w:t>
            </w:r>
            <w:proofErr w:type="spellStart"/>
            <w:r w:rsidRPr="00BD68CA">
              <w:rPr>
                <w:rFonts w:ascii="Times New Roman" w:hAnsi="Times New Roman" w:cs="Times New Roman"/>
                <w:color w:val="000000" w:themeColor="text1"/>
              </w:rPr>
              <w:t>Tg</w:t>
            </w:r>
            <w:proofErr w:type="spellEnd"/>
            <w:r w:rsidRPr="00BD68CA">
              <w:rPr>
                <w:rFonts w:ascii="Times New Roman" w:hAnsi="Times New Roman" w:cs="Times New Roman"/>
                <w:color w:val="000000" w:themeColor="text1"/>
              </w:rPr>
              <w:t xml:space="preserve"> mice</w:t>
            </w:r>
            <w:r>
              <w:rPr>
                <w:rFonts w:ascii="Times New Roman" w:hAnsi="Times New Roman" w:cs="Times New Roman"/>
                <w:color w:val="000000" w:themeColor="text1"/>
              </w:rPr>
              <w:t>]</w:t>
            </w:r>
            <w:r w:rsidR="00AA26C4">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{"citationID":"a1eabap424e","properties":{"formattedCitation":"(210,211)","plainCitation":"(210,211)","noteIndex":0},"citationItems":[{"id":23620,"uris":["http://zotero.org/users/481051/items/KFGH7N66"],"itemData":{"id":23620,"type":"article-journal","abstract":"Neurons have high plasticity in developmental and juvenile stages that decreases in adulthood. Mitochondrial dynamics are highly important in neurons to maintain normal function. To compare dependency on mitochondrial dynamics in juvenile and adult stages, we generated a mouse model capable of selective timing of the expression of a mutant of the mitochondrial fusion factor Mitofusin 2 (MFN2). Mutant expression in the juvenile stage had lethal effects. Contrastingly, abnormalities did not manifest until 150 d after mutant expression during adulthood. After this silent 150 d period, progressive neurodegeneration, abnormal behaviors, and learning and memory deficits similar to those seen in human neurodegenerative diseases were observed. This indicates that abnormal neuronal mitochondrial dynamics seriously affect survival during early life stages and can also significantly damage brain function after maturation. Our findings highlight the need to consider the timing of disease onset in mimicking human neurodegenerative diseases.\nSIGNIFICANCE STATEMENT To compare the dependency on mitochondrial dynamics in neurons in juvenile and adult stages, we generated a mouse model expressing a mutant of the mitochondrial fusion factor MFN2 in an arbitrary timing. Juvenile expression of the mutant showed acute and severe phenotypes and had lethal effects; however, post-adult expression induced delayed but progressive phenotypes resembling those found in human neurodegenerative diseases. Our results indicate that abnormal neuronal mitochondrial dynamics seriously affect survival during early life stages and can also significantly damage brain function after maturation. This strongly suggests that the timing of expression should be considered when establishing an animal model that closely resembles human neurodegenerative diseases.","container-title":"Journal of Neuroscience","DOI":"10.1523/JNEUROSCI.2139-18.2018","ISSN":"0270-6474, 1529-2401","issue":"9","journalAbbreviation":"J. Neurosci.","language":"en","license":"Copyright © 2019 the authors 0270-6474/19/391588-17$15.00/0","note":"publisher: Society for Neuroscience\nsection: Research Articles\nPMID: 30606759","page":"1588-1604","source":"www.jneurosci.org","title":"Acquired expression of mutant Mitofusin 2 causes progressive neurodegeneration and abnormal behavior","URL":"https://www.jneurosci.org/content/39/9/1588","volume":"39","author":[{"family":"Ishikawa","given":"Kaori"},{"family":"Yamamoto","given":"Satoshi"},{"family":"Hattori","given":"Satoko"},{"family":"Nishimura","given":"Naoya"},{"family":"Tani","given":"Haruna"},{"family":"Mito","given":"Takayuki"},{"family":"Matsumoto","given":"Hirokazu"},{"family":"Miyakawa","given":"Tsuyoshi"},{"family":"Nakada","given":"Kazuto"}],"accessed":{"date-parts":[["2021",3,16]]},"issued":{"date-parts":[["2019",2,27]]}},"label":"page"},{"id":23630,"uris":["http://zotero.org/users/481051/items/SY8HB6F8"],"itemData":{"id":23630,"type":"article-journal","abstract":"Neuronal cells possess a certain degree of plasticity to recover from cell damage. When the stress levels are higher than their plasticity capabilities, neuronal degeneration is triggered. However, the factors correlated to the plasticity capabilities need to be investigated. In this study, we generated a novel mouse model that able to express in an inducible manner a dominant-negative form of MFN2, a mitochondrial fusion factor. We then compared the phenotype of the mice continuously expressing the mutated MFN2 with that of the mice only transiently expressing it. Remarkably, the phenotypes of the group transiently expressing mutant MFN2 could be divided into 3 types: equivalent to what was observed in the continuous expression group, intermediate between the continuous expression group and the control group, and equivalent to the control group. In particular, in the continuous expression group, we observed remarkable hyperactivity and marked cognitive impairments, which were not seen, or were very mild in the transient expression group. These results indicate that abnormal mito­ chondrial dynamics lead to stress, triggering neuron degeneration; therefore, the neurodegeneration progression can be prevented via the normalization of the mitochondrial dynamics. Since the availability of mouse models suitable for the reproduction of both neurodegeneration and recovery at least partially is very limited, our mouse model can be a useful tool to investigate neuronal plasticity mechanisms and neurodegeneration.","container-title":"Pharmacological Research","DOI":"10.1016/j.phrs.2020.105246","ISSN":"10436618","journalAbbreviation":"Pharmacological Research","language":"en","page":"105246","source":"DOI.org (Crossref)","title":"Neuronal degeneration and cognitive impairment can be prevented via the normalization of mitochondrial dynamics","URL":"https://linkinghub.elsevier.com/retrieve/pii/S1043661820315541","volume":"163","author":[{"family":"Ishikawa","given":"Kaori"},{"family":"Yamamoto","given":"Satoshi"},{"family":"Hattori","given":"Satoko"},{"family":"Nishimura","given":"Naoya"},{"family":"Matsumoto","given":"Hirokazu"},{"family":"Miyakawa","given":"Tsuyoshi"},{"family":"Nakada","given":"Kazuto"}],"accessed":{"date-parts":[["2021",3,16]]},"issued":{"date-parts":[["2021",1]]}},"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(210,211)</w:t>
            </w:r>
            <w:r>
              <w:rPr>
                <w:rFonts w:ascii="Times New Roman" w:hAnsi="Times New Roman" w:cs="Times New Roman"/>
                <w:color w:val="000000" w:themeColor="text1"/>
              </w:rPr>
              <w:fldChar w:fldCharType="end"/>
            </w:r>
          </w:p>
        </w:tc>
        <w:tc>
          <w:tcPr>
            <w:tcW w:w="2268" w:type="dxa"/>
          </w:tcPr>
          <w:p w14:paraId="2CCF602D" w14:textId="4A6AE04C" w:rsidR="009E5E4D" w:rsidRDefault="009E5E4D" w:rsidP="00663199">
            <w:pPr>
              <w:spacing w:before="100" w:beforeAutospacing="1" w:line="320" w:lineRule="exact"/>
              <w:rPr>
                <w:rFonts w:ascii="Times New Roman" w:hAnsi="Times New Roman" w:cs="Times New Roman"/>
                <w:color w:val="000000" w:themeColor="text1"/>
              </w:rPr>
            </w:pPr>
            <w:r w:rsidRPr="0012585C">
              <w:rPr>
                <w:rFonts w:ascii="Times New Roman" w:hAnsi="Times New Roman" w:cs="Times New Roman"/>
                <w:color w:val="000000" w:themeColor="text1"/>
              </w:rPr>
              <w:t>Charcot–Marie–Tooth disease type</w:t>
            </w:r>
            <w:r w:rsidR="007C5C6C">
              <w:rPr>
                <w:rFonts w:ascii="Times New Roman" w:hAnsi="Times New Roman" w:cs="Times New Roman" w:hint="eastAsia"/>
                <w:color w:val="000000" w:themeColor="text1"/>
              </w:rPr>
              <w:t xml:space="preserve"> </w:t>
            </w:r>
            <w:r w:rsidRPr="0012585C">
              <w:rPr>
                <w:rFonts w:ascii="Times New Roman" w:hAnsi="Times New Roman" w:cs="Times New Roman"/>
                <w:color w:val="000000" w:themeColor="text1"/>
              </w:rPr>
              <w:t>2A</w:t>
            </w:r>
            <w:r w:rsidR="00AA26C4">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{"citationID":"a2nnnoatj7s","properties":{"formattedCitation":"(212,213)","plainCitation":"(212,213)","noteIndex":0},"citationItems":[{"id":25348,"uris":["http://zotero.org/users/481051/items/62QAHXCQ"],"itemData":{"id":25348,"type":"article-journal","abstract":"We report missense mutations in the mitochondrial fusion protein mitofusin 2 (MFN2) in seven large pedigrees affected with Charcot-Marie-Tooth neuropathy type 2A (CMT2A). Although a mutation in kinesin family member 1B-β (KIF1B) was associated with CMT2A in a single Japanese family, we found no mutations in KIF1B in these seven families. Because these families include all published pedigrees with CMT2A and are ethnically diverse, we conclude that the primary gene mutated in CMT2A is MFN2.","container-title":"Nature Genetics","DOI":"10.1038/ng1341","ISSN":"1546-1718","issue":"5","journalAbbreviation":"Nat Genet","language":"en","license":"2004 Nature Publishing Group","page":"449-451","source":"www.nature.com","title":"Mutations in the mitochondrial GTPase mitofusin 2 cause Charcot-Marie-Tooth neuropathy type 2A","URL":"https://www.nature.com/articles/ng1341","volume":"36","author":[{"family":"Züchner","given":"Stephan"},{"family":"Mersiyanova","given":"Irina V."},{"family":"Muglia","given":"Maria"},{"family":"Bissar-Tadmouri","given":"Nisrine"},{"family":"Rochelle","given":"Julie"},{"family":"Dadali","given":"Elena L."},{"family":"Zappia","given":"Mario"},{"family":"Nelis","given":"Eva"},{"family":"Patitucci","given":"Alessandra"},{"family":"Senderek","given":"Jan"},{"family":"Parman","given":"Yesim"},{"family":"Evgrafov","given":"Oleg"},{"family":"Jonghe","given":"Peter De"},{"family":"Takahashi","given":"Yuji"},{"family":"Tsuji","given":"Shoij"},{"family":"Pericak-Vance","given":"Margaret A."},{"family":"Quattrone","given":"Aldo"},{"family":"Battologlu","given":"Esra"},{"family":"Polyakov","given":"Alexander V."},{"family":"Timmerman","given":"Vincent"},{"family":"Schröder","given":"J. Michael"},{"family":"Vance","given":"Jeffery M."}],"accessed":{"date-parts":[["2022",2,21]]},"issued":{"date-parts":[["2004",5]]}},"label":"page"},{"id":25352,"uris":["http://zotero.org/users/481051/items/39445NZ6"],"itemData":{"id":25352,"type":"article-journal","abstract":"Background:Charcot-Marie-Tooth disease type 2A (CMT2A), the most common form of CMT2, is caused by mutations in the mitofusin 2 gene (MFN2), a nuclear encoded gene essential for mitochondrial fusion and tethering the endoplasmic reticulum to mitochondria. Published CMT2A phenotypes have differed widely in severity.\nMethods:To determine the prevalence and phenotypes of CMT2A within our clinics we performed genetic testing on 99 patients with CMT2 evaluated at Wayne State University in Detroit and on 27 patients with CMT2 evaluated in the National Hospital for Neurology and Neurosurgery in London. We then preformed a cross-sectional analysis on our patients with CMT2A.\nResults:Twenty-one percent of patients had MFN2 mutations. Most of 27 patients evaluated with CMT2A had an earlier onset and more severe impairment than patients without CMT2A. CMT2A accounted for 91% of all our severely impaired patients with CMT2 but only 11% of mildly or moderately impaired patients. Twenty-three of 27 patients with CMT2A were nonambulatory prior to age 20 whereas just one of 78 non-CMT2A patients was nonambulatory after this age. Eleven patients with CMT2A had a pure motor neuropathy while another 5 also had profound proprioception loss. MFN2 mutations were in the GTPase domain, the coiled-coil domains, or the highly conserved R3 domain of the protein.\nConclusions:We find MFN2 mutations particularly likely to cause severe neuropathy that may be primarily motor or motor accompanied by prominent proprioception loss. Disruption of functional domains of the protein was particularly likely to cause neuropathy.","container-title":"Neurology","DOI":"10.1212/WNL.0b013e31821a441e","ISSN":"0028-3878, 1526-632X","issue":"20","language":"en","license":"Copyright © 2011 by AAN Enterprises, Inc.","note":"publisher: Wolters Kluwer Health, Inc. on behalf of the American Academy of Neurology\nsection: Articles\nPMID: 21508331","page":"1690-1696","source":"n.neurology.org","title":"MFN2 mutations cause severe phenotypes in most patients with CMT2A","URL":"https://n.neurology.org/content/76/20/1690","volume":"76","author":[{"family":"Feely","given":"S. M. E."},{"family":"Laura","given":"M."},{"family":"Siskind","given":"C. E."},{"family":"Sottile","given":"S."},{"family":"Davis","given":"M."},{"family":"Gibbons","given":"V. S."},{"family":"Reilly","given":"M. M."},{"family":"Shy","given":"M. E."}],"accessed":{"date-parts":[["2022",2,21]]},"issued":{"date-parts":[["2011",5,17]]}},"label":"page"}],"schema":"https://github.com/citation-style-language/schema/raw/master/csl-citation.json"}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(212,213)</w:t>
            </w:r>
            <w:r>
              <w:rPr>
                <w:rFonts w:ascii="Times New Roman" w:hAnsi="Times New Roman" w:cs="Times New Roman"/>
                <w:color w:val="000000" w:themeColor="text1"/>
              </w:rPr>
              <w:fldChar w:fldCharType="end"/>
            </w:r>
          </w:p>
        </w:tc>
      </w:tr>
      <w:tr w:rsidR="009E5E4D" w:rsidRPr="00384DE4" w14:paraId="174AFD1C" w14:textId="77777777" w:rsidTr="00776203">
        <w:trPr>
          <w:trHeight w:val="20"/>
        </w:trPr>
        <w:tc>
          <w:tcPr>
            <w:tcW w:w="709" w:type="dxa"/>
          </w:tcPr>
          <w:p w14:paraId="3F415FF8" w14:textId="1901DD64"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81</w:t>
            </w:r>
          </w:p>
        </w:tc>
        <w:tc>
          <w:tcPr>
            <w:tcW w:w="1526" w:type="dxa"/>
          </w:tcPr>
          <w:p w14:paraId="4A0B77B9" w14:textId="3E55BD29"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I</w:t>
            </w:r>
            <w:r>
              <w:rPr>
                <w:rFonts w:ascii="Times New Roman" w:hAnsi="Times New Roman" w:cs="Times New Roman"/>
                <w:color w:val="000000" w:themeColor="text1"/>
              </w:rPr>
              <w:t>l1r1 KO</w:t>
            </w:r>
          </w:p>
        </w:tc>
        <w:tc>
          <w:tcPr>
            <w:tcW w:w="4428" w:type="dxa"/>
          </w:tcPr>
          <w:p w14:paraId="34FCCAC0" w14:textId="7A4690CD"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I</w:t>
            </w:r>
            <w:r w:rsidRPr="00D161F4">
              <w:rPr>
                <w:rFonts w:ascii="Times New Roman" w:hAnsi="Times New Roman" w:cs="Times New Roman"/>
                <w:color w:val="000000" w:themeColor="text1"/>
              </w:rPr>
              <w:t>nterleukin 1 receptor, type I</w:t>
            </w:r>
            <w:r>
              <w:rPr>
                <w:rFonts w:ascii="Times New Roman" w:hAnsi="Times New Roman" w:cs="Times New Roman"/>
                <w:color w:val="000000" w:themeColor="text1"/>
              </w:rPr>
              <w:t xml:space="preserve"> KO mice (JAX stock #003245)</w:t>
            </w:r>
          </w:p>
        </w:tc>
        <w:tc>
          <w:tcPr>
            <w:tcW w:w="2268" w:type="dxa"/>
          </w:tcPr>
          <w:p w14:paraId="60FAF9B8" w14:textId="77777777" w:rsidR="009E5E4D" w:rsidRDefault="009E5E4D" w:rsidP="00663199">
            <w:pPr>
              <w:spacing w:before="100" w:beforeAutospacing="1" w:line="320" w:lineRule="exact"/>
              <w:rPr>
                <w:rFonts w:ascii="Times New Roman" w:hAnsi="Times New Roman" w:cs="Times New Roman"/>
                <w:color w:val="000000" w:themeColor="text1"/>
              </w:rPr>
            </w:pPr>
          </w:p>
        </w:tc>
      </w:tr>
      <w:tr w:rsidR="009E5E4D" w:rsidRPr="00384DE4" w14:paraId="41910FC6" w14:textId="77777777" w:rsidTr="00776203">
        <w:trPr>
          <w:trHeight w:val="20"/>
        </w:trPr>
        <w:tc>
          <w:tcPr>
            <w:tcW w:w="709" w:type="dxa"/>
          </w:tcPr>
          <w:p w14:paraId="32DCD8EA" w14:textId="766661E9"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82</w:t>
            </w:r>
          </w:p>
        </w:tc>
        <w:tc>
          <w:tcPr>
            <w:tcW w:w="1526" w:type="dxa"/>
          </w:tcPr>
          <w:p w14:paraId="5D7A5642" w14:textId="478F6CCC"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Isolation stress</w:t>
            </w:r>
          </w:p>
        </w:tc>
        <w:tc>
          <w:tcPr>
            <w:tcW w:w="4428" w:type="dxa"/>
          </w:tcPr>
          <w:p w14:paraId="394C063B" w14:textId="40DC36E4"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L</w:t>
            </w:r>
            <w:r w:rsidRPr="005250FB">
              <w:rPr>
                <w:rFonts w:ascii="Times New Roman" w:hAnsi="Times New Roman" w:cs="Times New Roman"/>
                <w:color w:val="000000" w:themeColor="text1"/>
              </w:rPr>
              <w:t>ayer-type neonatal chicks (</w:t>
            </w:r>
            <w:r w:rsidRPr="005250FB">
              <w:rPr>
                <w:rFonts w:ascii="Times New Roman" w:hAnsi="Times New Roman" w:cs="Times New Roman"/>
                <w:i/>
                <w:iCs/>
                <w:color w:val="000000" w:themeColor="text1"/>
              </w:rPr>
              <w:t>Gallus gallus</w:t>
            </w:r>
            <w:r w:rsidRPr="005250FB">
              <w:rPr>
                <w:rFonts w:ascii="Times New Roman" w:hAnsi="Times New Roman" w:cs="Times New Roman"/>
                <w:color w:val="000000" w:themeColor="text1"/>
              </w:rPr>
              <w:t>) exposed to isolation-induced stress</w:t>
            </w:r>
            <w:r w:rsidR="00AA26C4">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{"citationID":"a5kd4mkrus","properties":{"formattedCitation":"(214,215)","plainCitation":"(214,215)","noteIndex":0},"citationItems":[{"id":24730,"uris":["http://zotero.org/users/481051/items/HVA29YUP"],"itemData":{"id":24730,"type":"article-journal","abstract":"(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)-Epigallocatechin gallate (EGCG), a flavonoid, is the principal catechin found in green tea and is distributed in the brain after tea consumption. The aim of the present study was to investigate the effects of EGCG in the chick brain under an acute stressful condition and to clarify the mechanism by which EGCG attenuates stress behavior with special reference to γ-aminobutyric acid (GABA). Intracerebroventricular (i.c.v.) injection of EGCG (50, 100 and 200 μg) suppressed the vocalization which normally occurs during social separation stress. EGCG decreased the time spent in active wakefulness and induced sleep-like behavior in a dose-dependent manner. Additionally, i.c.v. injection of EGCG attenuated plasma corticosterone release under social separation stress. These effects of EGCG on distress-induced vocalization were significantly attenuated by the GABAA receptor antagonist picrotoxin but not by the GABAB receptor antagonist CGP 54626 (3-N-(1-(3,4-dichlorophenyl)ethylamino)-2-hydroxypropyl cyclohexylmethyl phosphinic acid hydrochloride). These results indicate that EGCG has sedative and hypnotic effects in the brain, partially through GABAA receptors, and consequently moderates an acute stress response.","container-title":"European Journal of Pharmacology","DOI":"10.1016/j.ejphar.2005.12.024","ISSN":"0014-2999","issue":"1","journalAbbreviation":"European Journal of Pharmacology","language":"en","page":"171-175","source":"ScienceDirect","title":"(</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)-Epigallocatechin gallate attenuates acute stress responses through GABAergic system in the brain","URL":"https://www.sciencedirect.com/science/article/pii/S0014299905013269","volume":"531","author":[{"family":"Adachi","given":"Nami"},{"family":"Tomonaga","given":"Shozo"},{"family":"Tachibana","given":"Tetsuya"},{"family":"Denbow","given":"D. Michael"},{"family":"Furuse","given":"Mitsuhiro"}],"accessed":{"date-parts":[["2021",11,5]]},"issued":{"date-parts":[["2006",2]]}},"label":"page"},{"id":24734,"uris":["http://zotero.org/users/481051/items/34WGZZ95"],"itemData":{"id":24734,"type":"article-journal","abstract":"The present study compared the plasma corticosterone concentrations between meat- and layer-type neonatal chicks (Gallus gallus) (1) exposed to isolation-induced stress or (2) injected intracerebroventricularly (ICV) with corticotropin-releasing factor (CRF). Both types of neonatal chicks housed in groups were individually introduced to an open field arena and locomotion and distress-induced vocalizations were monitored for 10 min. The responses of the two strains were remarkably different, with meat-type chicks being less active than layer-type chicks. Distress-induced vocalizations were drastically decreased over time in meat-type chicks while they remained high in layer-type chicks throughout the test. Plasma corticosterone concentrations measured at the end of the test were significantly higher in layer-type chicks than in meat-type ones. Plasma corticosterone concentrations measured 10 min after the ICV injection of CRF were significantly higher in layer- than meat-type chicks. These results indicate that meat-type chicks have either a greater capability to acclimatize to novel environments, or a blunted HPA axis compared with layer-type chicks.","container-title":"Comparative Biochemistry and Physiology Part A: Molecular &amp; Integrative Physiology","DOI":"10.1016/j.cbpb.2005.05.054","ISSN":"1095-6433","issue":"3","journalAbbreviation":"Comp Biochem Physiol A Mol Integr Physiol","language":"en","page":"305-309","source":"ScienceDirect","title":"ICV CRF and isolation stress differentially enhance plasma corticosterone concentrations in layer- and meat-type neonatal chicks","URL":"https://www.sciencedirect.com/science/article/pii/S1095643305001959","volume":"141","author":[{"family":"Saito","given":"Shin"},{"family":"Tachibana","given":"Tetsuya"},{"family":"Choi","given":"Yang-Ho"},{"family":"Denbow","given":"D. Michael"},{"family":"Furuse","given":"Mitsuhiro"}],"accessed":{"date-parts":[["2021",11,5]]},"issued":{"date-parts":[["2005",7]]}},"label":"page"}],"schema":"https://github.com/citation-style-language/schema/raw/master/csl-citation.json"}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(214,215)</w:t>
            </w:r>
            <w:r>
              <w:rPr>
                <w:rFonts w:ascii="Times New Roman" w:hAnsi="Times New Roman" w:cs="Times New Roman"/>
                <w:color w:val="000000" w:themeColor="text1"/>
              </w:rPr>
              <w:fldChar w:fldCharType="end"/>
            </w:r>
          </w:p>
        </w:tc>
        <w:tc>
          <w:tcPr>
            <w:tcW w:w="2268" w:type="dxa"/>
          </w:tcPr>
          <w:p w14:paraId="3497E09F" w14:textId="107EDA7B" w:rsidR="009E5E4D"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Isolation stress</w:t>
            </w:r>
          </w:p>
        </w:tc>
      </w:tr>
      <w:tr w:rsidR="009E5E4D" w:rsidRPr="00384DE4" w14:paraId="7F710CA4" w14:textId="77777777" w:rsidTr="00776203">
        <w:trPr>
          <w:trHeight w:val="20"/>
        </w:trPr>
        <w:tc>
          <w:tcPr>
            <w:tcW w:w="709" w:type="dxa"/>
          </w:tcPr>
          <w:p w14:paraId="7516FADD" w14:textId="0081E1EA"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83</w:t>
            </w:r>
          </w:p>
        </w:tc>
        <w:tc>
          <w:tcPr>
            <w:tcW w:w="1526" w:type="dxa"/>
          </w:tcPr>
          <w:p w14:paraId="0DA2EB9F" w14:textId="3AF91ECE"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L</w:t>
            </w:r>
            <w:r>
              <w:rPr>
                <w:rFonts w:ascii="Times New Roman" w:hAnsi="Times New Roman" w:cs="Times New Roman"/>
                <w:color w:val="000000" w:themeColor="text1"/>
              </w:rPr>
              <w:t>INC00643 KO</w:t>
            </w:r>
          </w:p>
        </w:tc>
        <w:tc>
          <w:tcPr>
            <w:tcW w:w="4428" w:type="dxa"/>
          </w:tcPr>
          <w:p w14:paraId="3E35E5A3" w14:textId="7EC74D10"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Long intergenic non-protein coding RNA 643 (</w:t>
            </w:r>
            <w:r w:rsidRPr="00796096">
              <w:rPr>
                <w:rFonts w:ascii="Times New Roman" w:hAnsi="Times New Roman" w:cs="Times New Roman"/>
                <w:color w:val="000000" w:themeColor="text1"/>
              </w:rPr>
              <w:t>1700086L19Rik</w:t>
            </w:r>
            <w:r>
              <w:rPr>
                <w:rFonts w:ascii="Times New Roman" w:hAnsi="Times New Roman" w:cs="Times New Roman"/>
                <w:color w:val="000000" w:themeColor="text1"/>
              </w:rPr>
              <w:t>) KO mice</w:t>
            </w:r>
            <w:r w:rsidRPr="002711BB">
              <w:rPr>
                <w:rFonts w:ascii="Times New Roman" w:hAnsi="Times New Roman" w:cs="Times New Roman"/>
                <w:color w:val="000000" w:themeColor="text1"/>
                <w:vertAlign w:val="superscript"/>
              </w:rPr>
              <w:t>#</w:t>
            </w:r>
          </w:p>
        </w:tc>
        <w:tc>
          <w:tcPr>
            <w:tcW w:w="2268" w:type="dxa"/>
          </w:tcPr>
          <w:p w14:paraId="34B784DE" w14:textId="77777777" w:rsidR="009E5E4D" w:rsidRDefault="009E5E4D" w:rsidP="00663199">
            <w:pPr>
              <w:spacing w:before="100" w:beforeAutospacing="1" w:line="320" w:lineRule="exact"/>
              <w:rPr>
                <w:rFonts w:ascii="Times New Roman" w:hAnsi="Times New Roman" w:cs="Times New Roman"/>
                <w:color w:val="000000" w:themeColor="text1"/>
              </w:rPr>
            </w:pPr>
          </w:p>
        </w:tc>
      </w:tr>
      <w:tr w:rsidR="009E5E4D" w:rsidRPr="00384DE4" w14:paraId="1FD356CC" w14:textId="77777777" w:rsidTr="00776203">
        <w:trPr>
          <w:trHeight w:val="20"/>
        </w:trPr>
        <w:tc>
          <w:tcPr>
            <w:tcW w:w="709" w:type="dxa"/>
          </w:tcPr>
          <w:p w14:paraId="3D57046C" w14:textId="3ACDA20A"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8</w:t>
            </w:r>
            <w:r>
              <w:rPr>
                <w:rFonts w:ascii="Times New Roman" w:hAnsi="Times New Roman" w:cs="Times New Roman"/>
                <w:color w:val="000000" w:themeColor="text1"/>
              </w:rPr>
              <w:t>4</w:t>
            </w:r>
          </w:p>
        </w:tc>
        <w:tc>
          <w:tcPr>
            <w:tcW w:w="1526" w:type="dxa"/>
          </w:tcPr>
          <w:p w14:paraId="4E517DBF" w14:textId="21CEDB5C"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L</w:t>
            </w:r>
            <w:r>
              <w:rPr>
                <w:rFonts w:ascii="Times New Roman" w:hAnsi="Times New Roman" w:cs="Times New Roman"/>
                <w:color w:val="000000" w:themeColor="text1"/>
              </w:rPr>
              <w:t>is1 KO</w:t>
            </w:r>
          </w:p>
        </w:tc>
        <w:tc>
          <w:tcPr>
            <w:tcW w:w="4428" w:type="dxa"/>
          </w:tcPr>
          <w:p w14:paraId="2751F269" w14:textId="2FE7E418"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M</w:t>
            </w:r>
            <w:r w:rsidRPr="00384DE4">
              <w:rPr>
                <w:rFonts w:ascii="Times New Roman" w:hAnsi="Times New Roman" w:cs="Times New Roman"/>
                <w:color w:val="000000" w:themeColor="text1"/>
              </w:rPr>
              <w:t>ice with heterozygous knockout of the</w:t>
            </w:r>
            <w:r>
              <w:rPr>
                <w:rFonts w:ascii="Times New Roman" w:hAnsi="Times New Roman" w:cs="Times New Roman"/>
                <w:color w:val="000000" w:themeColor="text1"/>
              </w:rPr>
              <w:t xml:space="preserve"> </w:t>
            </w:r>
            <w:r w:rsidRPr="00170AA1">
              <w:rPr>
                <w:rFonts w:ascii="Times New Roman" w:hAnsi="Times New Roman" w:cs="Times New Roman"/>
                <w:color w:val="000000" w:themeColor="text1"/>
              </w:rPr>
              <w:t xml:space="preserve">platelet-activating factor </w:t>
            </w:r>
            <w:proofErr w:type="spellStart"/>
            <w:r w:rsidRPr="00170AA1">
              <w:rPr>
                <w:rFonts w:ascii="Times New Roman" w:hAnsi="Times New Roman" w:cs="Times New Roman"/>
                <w:color w:val="000000" w:themeColor="text1"/>
              </w:rPr>
              <w:t>acetylhydrolase</w:t>
            </w:r>
            <w:proofErr w:type="spellEnd"/>
            <w:r w:rsidRPr="00170AA1">
              <w:rPr>
                <w:rFonts w:ascii="Times New Roman" w:hAnsi="Times New Roman" w:cs="Times New Roman"/>
                <w:color w:val="000000" w:themeColor="text1"/>
              </w:rPr>
              <w:t>, isoform 1b, subunit 1</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{"citationID":"a27qj7ul7rd","properties":{"formattedCitation":"(216,217)","plainCitation":"(216,217)","noteIndex":0},"citationItems":[{"id":25365,"uris":["http://zotero.org/users/481051/items/ATY6825S"],"itemData":{"id":25365,"type":"article-journal","abstract":"Lissencephaly is a developmental brain disorder caused by mutations in LIS1 and characterized by impaired neuronal migration. Inhibiting calpain prevents LIS1 degradation in heterozygous mice and rescues the defective neuronal migration in utero.","container-title":"Nature Medicine","DOI":"10.1038/nm.2023","ISSN":"1546-170X","issue":"10","journalAbbreviation":"Nat Med","language":"en","license":"2009 Nature Publishing Group","note":"number: 10\npublisher: Nature Publishing Group","page":"1202-1207","source":"www.nature.com","title":"Inhibition of calpain increases LIS1 expression and partially rescues in vivo phenotypes in a mouse model of lissencephaly","URL":"https://www.nature.com/articles/nm.2023","volume":"15","author":[{"family":"Yamada","given":"Masami"},{"family":"Yoshida","given":"Yuko"},{"family":"Mori","given":"Daisuke"},{"family":"Takitoh","given":"Takako"},{"family":"Kengaku","given":"Mineko"},{"family":"Umeshima","given":"Hiroki"},{"family":"Takao","given":"Keizo"},{"family":"Miyakawa","given":"Tsuyoshi"},{"family":"Sato","given":"Makoto"},{"family":"Sorimachi","given":"Hiroyuki"},{"family":"Wynshaw-Boris","given":"Anthony"},{"family":"Hirotsune","given":"Shinji"}],"accessed":{"date-parts":[["2022",2,21]]},"issued":{"date-parts":[["2009",10]]}},"label":"page"},{"id":25369,"uris":["http://zotero.org/users/481051/items/RGATS98L"],"itemData":{"id":25369,"type":"article-journal","abstract":"Toward a therapeutic intervention of lissencephaly, we applied a novel calpain inhibitor, SNJ1945. Peri-natal or post-natal treatment with SNJ1945 rescued defective neuronal migration in Lis1+/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impaired behavioral performance and improvement of 18F-FDG uptake. Furthermore, SNJ1945 improved the neural circuit formation and retrograde transport of NFG in Lis1+/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Thus, SNJ1945 is a potential drug for the treatment of human lissencephaly patients.","container-title":"Scientific Reports","DOI":"10.1038/srep01224","ISSN":"2045-2322","issue":"1","journalAbbreviation":"Sci Rep","language":"en","license":"2013 The Author(s)","page":"1224","source":"www.nature.com","title":"Post-natal treatment by a blood-brain-barrier permeable calpain inhibitor, SNJ1945 rescued defective function in lissencephaly","URL":"https://www.nature.com/articles/srep01224","volume":"3","author":[{"family":"Toba","given":"Shiori"},{"family":"Tamura","given":"Yasuhisa"},{"family":"Kumamoto","given":"Kanako"},{"family":"Yamada","given":"Masami"},{"family":"Takao","given":"Keizo"},{"family":"Hattori","given":"Satoko"},{"family":"Miyakawa","given":"Tsuyoshi"},{"family":"Kataoka","given":"Yosky"},{"family":"Azuma","given":"Mitsuyoshi"},{"family":"Hayasaka","given":"Kiyoshi"},{"family":"Amamoto","given":"Masano"},{"family":"Tominaga","given":"Keiko"},{"family":"Wynshaw-Boris","given":"Anthony"},{"family":"Wanibuchi","given":"Hideki"},{"family":"Oka","given":"Yuichiro"},{"family":"Sato","given":"Makoto"},{"family":"Kato","given":"Mitsuhiro"},{"family":"Hirotsune","given":"Shinji"}],"accessed":{"date-parts":[["2022",2,22]]},"issued":{"date-parts":[["2013",2]]}},"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(216,217)</w:t>
            </w:r>
            <w:r>
              <w:rPr>
                <w:rFonts w:ascii="Times New Roman" w:hAnsi="Times New Roman" w:cs="Times New Roman"/>
                <w:color w:val="000000" w:themeColor="text1"/>
              </w:rPr>
              <w:fldChar w:fldCharType="end"/>
            </w:r>
          </w:p>
        </w:tc>
        <w:tc>
          <w:tcPr>
            <w:tcW w:w="2268" w:type="dxa"/>
          </w:tcPr>
          <w:p w14:paraId="0DCD80D0" w14:textId="5A8CC7BF" w:rsidR="009E5E4D"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L</w:t>
            </w:r>
            <w:r w:rsidRPr="00170AA1">
              <w:rPr>
                <w:rFonts w:ascii="Times New Roman" w:hAnsi="Times New Roman" w:cs="Times New Roman"/>
                <w:color w:val="000000" w:themeColor="text1"/>
              </w:rPr>
              <w:t>issencephaly</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{"citationID":"a2ae555k09h","properties":{"formattedCitation":"(218,219)","plainCitation":"(218,219)","noteIndex":0},"citationItems":[{"id":25373,"uris":["http://zotero.org/users/481051/items/AC6MM3CA"],"itemData":{"id":25373,"type":"article-journal","abstract":"LISSENCEPHALY (agyria-pachygyria) is a human brain malformation manifested by a smooth cerebral surface and abnormal neuronal migration1,2. Identification of the gene(s) involved in this disorder would facilitate molecular dissection of normal events in brain development3. Type 1 lissencephaly occurs either as an isolated abnormality or in association with dysmorphic facial appearance in patients with Miller–Dieker syndrome4,5. About 15% of patients with isolated lissencephaly and more than 90% of patients with Miller–Dieker syndrome have microdeletions in a critical 350-kilobase region in chromosome 17p13.3 (ref. 6). These deletions are hemizygous, so haplo-insufficiency for a gene in this interval is implicated. Here we report the cloning of a gene (LIS-1, lissencephaly-1) in 17p13.3 that is deleted in Miller–Dieker patients. Non-overlapping deletions involving either the 5' or 3' end of the gene were found in two patients, identifying LIS-l as the disease gene. The deduced amino-acid sequence shows significant homology to β-subunits of heterotrimeric G proteins, suggesting that it could possibly be involved in a signal transduction pathway crucial for cerebral development.","container-title":"Nature","DOI":"10.1038/364717a0","ISSN":"1476-4687","issue":"6439","language":"en","license":"1993 Nature Publishing Group","page":"717-721","source":"www.nature.com","title":"Isolation of a Miller–Dicker lissencephaly gene containing G protein β-subunit-like repeats","URL":"https://www.nature.com/articles/364717a0","volume":"364","author":[{"family":"Reiner","given":"Orly"},{"family":"Carrozzo","given":"Romeo"},{"family":"Shen","given":"Ying"},{"family":"Wehnert","given":"Manfred"},{"family":"Faustinella","given":"Fabrizia"},{"family":"Dobyns","given":"William B."},{"family":"Caskey","given":"C. Thomas"},{"family":"Ledbetter","given":"David H."}],"accessed":{"date-parts":[["2022",2,22]]},"issued":{"date-parts":[["1993",8]]}},"label":"page"},{"id":25376,"uris":["http://zotero.org/users/481051/items/6MBL3XZM"],"itemData":{"id":25376,"type":"article-journal","abstract":"Classical lissencephaly (LIS) is a neuronal migration disorder resulting in brain malformation, epilepsy and mental retardation. Deletions or mutations of LIS1 on 17p13.3 and mutations in XLIS (DCX) on Xq22.3–q23 produce LIS. Direct DNA sequencing of LIS1 and XLIS was performed in 25 children with sporadic LIS and no deletion of LIS1 by fluorescence in situ hybridization. Mutations of LIS1 were found by sequencing (n = 8) and Southern blot (n = 2) in a total of 10 patients (40%) of both sexes and mutations of XLIS in five males (20%). Combined with previous data, deletions or mutations of these two genes account for </w:instrText>
            </w:r>
            <w:r w:rsidR="00F077C5">
              <w:rPr>
                <w:rFonts w:ascii="Cambria Math" w:hAnsi="Cambria Math" w:cs="Cambria Math"/>
                <w:color w:val="000000" w:themeColor="text1"/>
              </w:rPr>
              <w:instrText>∼</w:instrText>
            </w:r>
            <w:r w:rsidR="00F077C5">
              <w:rPr>
                <w:rFonts w:ascii="Times New Roman" w:hAnsi="Times New Roman" w:cs="Times New Roman"/>
                <w:color w:val="000000" w:themeColor="text1"/>
              </w:rPr>
              <w:instrText xml:space="preserve">76% of isolated LIS. These data demonstrate that LIS1 and XLIS mutations cause the majority of, though not all, human LIS. The mutations in LIS1 were predicted to result in protein truncation in six of eight patients and splice site mutations in two, all of which disrupt one or more of the seven WD40 repeats contained in the LIS1 protein. Point mutations in XLIS identified the C-terminal serine/proline-rich region as potentially important for protein function. The patients with mutations were included in a genotype-phenotype analysis of 32 subjects with deletions or other mutations of these two genes. Whereas the brain malformation due to LIS1 mutations was more severe over the parietal and occipital regions, XLIS mutations produced the reverse gradient, which was more severe over the frontal cortex. The distinct LIS patterns suggest that LIS1 and XLIS may be part of overlapping, but distinct, signaling pathways that promote neuronal migration.","container-title":"Human Molecular Genetics","DOI":"10.1093/hmg/7.13.2029","ISSN":"0964-6906","issue":"13","journalAbbreviation":"Human Molecular Genetics","page":"2029-2037","source":"Silverchair","title":"LIS1 and XLIS (DCX) mutations cause most classical lissencephaly, but different patterns of malformation","URL":"https://doi.org/10.1093/hmg/7.13.2029","volume":"7","author":[{"family":"Pilz","given":"Daniela T."},{"family":"Matsumoto","given":"Naomichi"},{"family":"Minnerath","given":"Sharon"},{"family":"Mills","given":"Patti"},{"family":"Gleeson","given":"Joseph G."},{"family":"Allen","given":"Kristin M."},{"family":"Walsh","given":"Christopher A."},{"family":"Barkovich","given":"A. James"},{"family":"Dobyns","given":"William B."},{"family":"Ledbetter","given":"David H."},{"family":"Ross","given":"M. Elizabeth"}],"accessed":{"date-parts":[["2022",2,22]]},"issued":{"date-parts":[["1998",12]]}},"label":"page"}],"schema":"https://github.com/citation-style-language/schema/raw/master/csl-citation.json"}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(218,219)</w:t>
            </w:r>
            <w:r>
              <w:rPr>
                <w:rFonts w:ascii="Times New Roman" w:hAnsi="Times New Roman" w:cs="Times New Roman"/>
                <w:color w:val="000000" w:themeColor="text1"/>
              </w:rPr>
              <w:fldChar w:fldCharType="end"/>
            </w:r>
          </w:p>
        </w:tc>
      </w:tr>
      <w:tr w:rsidR="009E5E4D" w:rsidRPr="00384DE4" w14:paraId="14B189A2" w14:textId="77777777" w:rsidTr="00776203">
        <w:trPr>
          <w:trHeight w:val="20"/>
        </w:trPr>
        <w:tc>
          <w:tcPr>
            <w:tcW w:w="709" w:type="dxa"/>
          </w:tcPr>
          <w:p w14:paraId="09B5A289" w14:textId="69F9F1C4"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lastRenderedPageBreak/>
              <w:t>85</w:t>
            </w:r>
          </w:p>
        </w:tc>
        <w:tc>
          <w:tcPr>
            <w:tcW w:w="1526" w:type="dxa"/>
          </w:tcPr>
          <w:p w14:paraId="18290DC1" w14:textId="0AD1F251"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N</w:t>
            </w:r>
            <w:r>
              <w:rPr>
                <w:rFonts w:ascii="Times New Roman" w:hAnsi="Times New Roman" w:cs="Times New Roman"/>
                <w:color w:val="000000" w:themeColor="text1"/>
              </w:rPr>
              <w:t>dufs4 KO</w:t>
            </w:r>
          </w:p>
        </w:tc>
        <w:tc>
          <w:tcPr>
            <w:tcW w:w="4428" w:type="dxa"/>
          </w:tcPr>
          <w:p w14:paraId="7A01707D" w14:textId="55044927" w:rsidR="009E5E4D" w:rsidRDefault="009E5E4D" w:rsidP="00CC4C03">
            <w:pPr>
              <w:spacing w:before="100" w:beforeAutospacing="1" w:line="320" w:lineRule="exact"/>
              <w:jc w:val="both"/>
              <w:rPr>
                <w:rFonts w:ascii="Times New Roman" w:hAnsi="Times New Roman" w:cs="Times New Roman"/>
                <w:color w:val="000000" w:themeColor="text1"/>
              </w:rPr>
            </w:pPr>
            <w:proofErr w:type="spellStart"/>
            <w:r w:rsidRPr="000D14B7">
              <w:rPr>
                <w:rFonts w:ascii="Times New Roman" w:hAnsi="Times New Roman" w:cs="Times New Roman"/>
                <w:color w:val="000000" w:themeColor="text1"/>
              </w:rPr>
              <w:t>NADH:ubiquinone</w:t>
            </w:r>
            <w:proofErr w:type="spellEnd"/>
            <w:r w:rsidRPr="000D14B7">
              <w:rPr>
                <w:rFonts w:ascii="Times New Roman" w:hAnsi="Times New Roman" w:cs="Times New Roman"/>
                <w:color w:val="000000" w:themeColor="text1"/>
              </w:rPr>
              <w:t xml:space="preserve"> oxidoreductase core subunit S4</w:t>
            </w:r>
            <w:r>
              <w:rPr>
                <w:rFonts w:ascii="Times New Roman" w:hAnsi="Times New Roman" w:cs="Times New Roman"/>
                <w:color w:val="000000" w:themeColor="text1"/>
              </w:rPr>
              <w:t xml:space="preserve"> KO mice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{"citationID":"a1b28qsfvi9","properties":{"formattedCitation":"(220)","plainCitation":"(220)","noteIndex":0},"citationItems":[{"id":24868,"uris":["http://zotero.org/users/481051/items/RFGGQRF4"],"itemData":{"id":24868,"type":"article-journal","abstract":"To study effects of mitochondrial complex I (CI, NADH:ubiquinone oxidoreductase) deficiency, we inactivated the Ndufs4 gene, which encodes an 18 kDa subunit of the 45-protein CI complex. Although small, Ndufs4 knockout (KO) mice appeared healthy until approximately 5 weeks of age, when ataxic signs began, progressing to death at approximately 7 weeks. KO mice manifested encephalomyopathy including a retarded growth rate, lethargy, loss of motor skill, blindness, and elevated serum lactate. CI activity in submitochondrial particles from KO mice was undetectable by spectrophotometric assays. However, CI-driven oxygen consumption by intact tissue was about half that of controls. Native gel electrophoresis revealed reduced levels of intact CI. These data suggest that CI fails to assemble properly or is unstable without NDUFS4. KO muscle has normal morphology but low NADH dehydrogenase activity and subsarcolemmal aggregates of mitochondria. Nonetheless, total oxygen consumption and muscle ATP and phosphocreatine concentrations measured in vivo were within normal parameters.","container-title":"Cell Metabolism","DOI":"10.1016/j.cmet.2008.02.004","ISSN":"1550-4131","issue":"4","journalAbbreviation":"Cell Metab","language":"eng","note":"PMID: 18396137\nPMCID: PMC2593686","page":"312-320","source":"PubMed","title":"Mice with mitochondrial complex I deficiency develop a fatal encephalomyopathy","volume":"7","author":[{"family":"Kruse","given":"Shane E."},{"family":"Watt","given":"William C."},{"family":"Marcinek","given":"David J."},{"family":"Kapur","given":"Raj P."},{"family":"Schenkman","given":"Kenneth A."},{"family":"Palmiter","given":"Richard D."}],"issued":{"date-parts":[["2008",4]]}}}],"schema":"https://github.com/citation-style-language/schema/raw/master/csl-citation.json"}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(220)</w:t>
            </w:r>
            <w:r>
              <w:rPr>
                <w:rFonts w:ascii="Times New Roman" w:hAnsi="Times New Roman" w:cs="Times New Roman"/>
                <w:color w:val="000000" w:themeColor="text1"/>
              </w:rPr>
              <w:fldChar w:fldCharType="end"/>
            </w:r>
          </w:p>
        </w:tc>
        <w:tc>
          <w:tcPr>
            <w:tcW w:w="2268" w:type="dxa"/>
          </w:tcPr>
          <w:p w14:paraId="24456146" w14:textId="4E66A0F1" w:rsidR="009E5E4D" w:rsidRDefault="009E5E4D" w:rsidP="00663199">
            <w:pPr>
              <w:spacing w:before="100" w:beforeAutospacing="1" w:line="320" w:lineRule="exact"/>
              <w:rPr>
                <w:rFonts w:ascii="Times New Roman" w:hAnsi="Times New Roman" w:cs="Times New Roman"/>
                <w:color w:val="000000" w:themeColor="text1"/>
              </w:rPr>
            </w:pPr>
            <w:r w:rsidRPr="00846A11">
              <w:rPr>
                <w:rFonts w:ascii="Times New Roman" w:hAnsi="Times New Roman" w:cs="Times New Roman"/>
                <w:color w:val="000000" w:themeColor="text1"/>
              </w:rPr>
              <w:t>Leigh encephalopathy</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{"citationID":"ao4l57hl01","properties":{"formattedCitation":"(221,222)","plainCitation":"(221,222)","noteIndex":0},"citationItems":[{"id":25305,"uris":["http://zotero.org/users/481051/items/XDS3RRUW"],"itemData":{"id":25305,"type":"article-journal","abstract":"We report the cDNA cloning, chromosomal localization, and a mutation in the human nuclear gene encoding the 18-kD (AQDQ) subunit of the mitochondrial respiratory chain complex I. The cDNA has an open reading frame of 175 amino acids and codes for a protein with a molecular mass of 23.2 kD. Its gene was mapped to chromosome 5. A homozygous 5-bp duplication, destroying a consensus phosphorylation site, in the 18-kD cDNA was found in a complex I–deficient patient. The patient showed normal muscle morphology and a remarkably nonspecific fatal progressive phenotype without increased lactate concentrations in body fluids. The child's parents were heterozygous for the mutation. In 19 other complex I–deficient patients, no mutations were found in the 18-kD gene.","container-title":"The American Journal of Human Genetics","DOI":"10.1086/301716","ISSN":"0002-9297","issue":"2","journalAbbreviation":"The American Journal of Human Genetics","language":"en","page":"262-268","source":"ScienceDirect","title":"Demonstration of a new pathogenic mutation in human complex I deficiency: A 5-bp duplication in the nuclear gene encoding the 18-kD (AQDQ) subunit","title-short":"Demonstration of a New Pathogenic Mutation in Human Complex I Deficiency","URL":"https://www.sciencedirect.com/science/article/pii/S0002929707634909","volume":"62","author":[{"family":"Heuvel","given":"Lambert","non-dropping-particle":"van den"},{"family":"Ruitenbeek","given":"Wim"},{"family":"Smeets","given":"Roel"},{"family":"Gelman-Kohan","given":"Zully"},{"family":"Elpeleg","given":"Orly"},{"family":"Loeffen","given":"Jan"},{"family":"Trijbels","given":"Frans"},{"family":"Mariman","given":"Edwin"},{"family":"Bruijn","given":"Diederik","non-dropping-particle":"de"},{"family":"Smeitink","given":"Jan"}],"accessed":{"date-parts":[["2022",2,17]]},"issued":{"date-parts":[["1998",2]]}},"label":"page"},{"id":25301,"uris":["http://zotero.org/users/481051/items/UP4NICZM"],"itemData":{"id":25301,"type":"article-journal","abstract":"Sequence analysis of mitochondrial and nuclear candidate genes of complex I in children with deficiency of this complex and exhibiting Leigh-like syndrome has revealed, in one of them, a novel mutation in the NDUFS4 gene encoding the 18 kDa subuni</w:instrText>
            </w:r>
            <w:r w:rsidR="00F077C5">
              <w:rPr>
                <w:rFonts w:ascii="Times New Roman" w:hAnsi="Times New Roman" w:cs="Times New Roman" w:hint="eastAsia"/>
                <w:color w:val="000000" w:themeColor="text1"/>
              </w:rPr>
              <w:instrText>t. Phosphorylation of this subunit by cAMP-dependent protein kinase has previously been found to activate the complex. The present mutation consists of a homozygous G</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A transition at nucleotide position +44 of the coding sequence of the gene, resulting in</w:instrText>
            </w:r>
            <w:r w:rsidR="00F077C5">
              <w:rPr>
                <w:rFonts w:ascii="Times New Roman" w:hAnsi="Times New Roman" w:cs="Times New Roman"/>
                <w:color w:val="000000" w:themeColor="text1"/>
              </w:rPr>
              <w:instrText xml:space="preserve"> the change of a tryptophan codon to a stop codon. Such mutation causes premature termination of the protein after only 14 amino acids of the putative mitochondrial targeting peptide. Fibroblast cultures from the patient exhibited severe reduction of the </w:instrText>
            </w:r>
            <w:r w:rsidR="00F077C5">
              <w:rPr>
                <w:rFonts w:ascii="Times New Roman" w:hAnsi="Times New Roman" w:cs="Times New Roman" w:hint="eastAsia"/>
                <w:color w:val="000000" w:themeColor="text1"/>
              </w:rPr>
              <w:instrText>rotenone-sensitive NADH</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UQ oxidoreductase activity of complex I, which was insensitive to cAMP stimulation. Two-dimensional electrophoresis showed the absence of detectable normally assembled complex I in the inner mitochondrial membrane. These findings s</w:instrText>
            </w:r>
            <w:r w:rsidR="00F077C5">
              <w:rPr>
                <w:rFonts w:ascii="Times New Roman" w:hAnsi="Times New Roman" w:cs="Times New Roman"/>
                <w:color w:val="000000" w:themeColor="text1"/>
              </w:rPr>
              <w:instrText xml:space="preserve">how that the expression of the NDUFS4 gene is essential for the assembly of a functional complex I.","container-title":"Human Molecular Genetics","DOI":"10.1093/hmg/10.5.529","ISSN":"0964-6906","issue":"5","journalAbbreviation":"Human Molecular Genetics","page":"529-536","source":"Silverchair","title":"A nonsense mutation in the NDUFS4 gene encoding the 18 kDa (AQDQ) subunit of complex I abolishes assembly and activity of the complex in a patient with Leigh-like syndrome","URL":"https://doi.org/10.1093/hmg/10.5.529","volume":"10","author":[{"family":"Petruzzella","given":"Vittoria"},{"family":"Vergari","given":"Rosaria"},{"family":"Puzziferri","given":"Irene"},{"family":"Boffoli","given":"Domenico"},{"family":"Lamantea","given":"Eleonora"},{"family":"Zeviani","given":"Massimo"},{"family":"Papa","given":"Sergio"}],"accessed":{"date-parts":[["2022",2,17]]},"issued":{"date-parts":[["2001",3]]}},"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(221,222)</w:t>
            </w:r>
            <w:r>
              <w:rPr>
                <w:rFonts w:ascii="Times New Roman" w:hAnsi="Times New Roman" w:cs="Times New Roman"/>
                <w:color w:val="000000" w:themeColor="text1"/>
              </w:rPr>
              <w:fldChar w:fldCharType="end"/>
            </w:r>
          </w:p>
        </w:tc>
      </w:tr>
      <w:tr w:rsidR="009E5E4D" w:rsidRPr="00384DE4" w14:paraId="001B11EF" w14:textId="77777777" w:rsidTr="00776203">
        <w:trPr>
          <w:trHeight w:val="20"/>
        </w:trPr>
        <w:tc>
          <w:tcPr>
            <w:tcW w:w="709" w:type="dxa"/>
          </w:tcPr>
          <w:p w14:paraId="79F9BF19" w14:textId="4DF72CC4"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86</w:t>
            </w:r>
          </w:p>
        </w:tc>
        <w:tc>
          <w:tcPr>
            <w:tcW w:w="1526" w:type="dxa"/>
          </w:tcPr>
          <w:p w14:paraId="7D252B92" w14:textId="3512F52C" w:rsidR="009E5E4D" w:rsidRDefault="009E5E4D" w:rsidP="00CC4C03">
            <w:pPr>
              <w:spacing w:before="100" w:beforeAutospacing="1" w:line="320" w:lineRule="exact"/>
              <w:jc w:val="both"/>
              <w:rPr>
                <w:rFonts w:ascii="Times New Roman" w:hAnsi="Times New Roman" w:cs="Times New Roman"/>
                <w:color w:val="000000" w:themeColor="text1"/>
              </w:rPr>
            </w:pPr>
            <w:proofErr w:type="spellStart"/>
            <w:r>
              <w:rPr>
                <w:rFonts w:ascii="Times New Roman" w:hAnsi="Times New Roman" w:cs="Times New Roman" w:hint="eastAsia"/>
                <w:color w:val="000000" w:themeColor="text1"/>
              </w:rPr>
              <w:t>n</w:t>
            </w:r>
            <w:r>
              <w:rPr>
                <w:rFonts w:ascii="Times New Roman" w:hAnsi="Times New Roman" w:cs="Times New Roman"/>
                <w:color w:val="000000" w:themeColor="text1"/>
              </w:rPr>
              <w:t>SP</w:t>
            </w:r>
            <w:proofErr w:type="spellEnd"/>
            <w:r>
              <w:rPr>
                <w:rFonts w:ascii="Times New Roman" w:hAnsi="Times New Roman" w:cs="Times New Roman"/>
                <w:color w:val="000000" w:themeColor="text1"/>
              </w:rPr>
              <w:t xml:space="preserve"> treatment</w:t>
            </w:r>
          </w:p>
        </w:tc>
        <w:tc>
          <w:tcPr>
            <w:tcW w:w="4428" w:type="dxa"/>
          </w:tcPr>
          <w:p w14:paraId="16058C3C" w14:textId="72676D1F"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P</w:t>
            </w:r>
            <w:r w:rsidRPr="00721207">
              <w:rPr>
                <w:rFonts w:ascii="Times New Roman" w:hAnsi="Times New Roman" w:cs="Times New Roman"/>
                <w:color w:val="000000" w:themeColor="text1"/>
              </w:rPr>
              <w:t xml:space="preserve">renatal treatment of amorphous </w:t>
            </w:r>
            <w:proofErr w:type="spellStart"/>
            <w:r w:rsidRPr="00721207">
              <w:rPr>
                <w:rFonts w:ascii="Times New Roman" w:hAnsi="Times New Roman" w:cs="Times New Roman"/>
                <w:color w:val="000000" w:themeColor="text1"/>
              </w:rPr>
              <w:t>nanosilica</w:t>
            </w:r>
            <w:proofErr w:type="spellEnd"/>
            <w:r w:rsidRPr="00721207">
              <w:rPr>
                <w:rFonts w:ascii="Times New Roman" w:hAnsi="Times New Roman" w:cs="Times New Roman"/>
                <w:color w:val="000000" w:themeColor="text1"/>
              </w:rPr>
              <w:t xml:space="preserve"> particle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{"citationID":"a7l84ic961","properties":{"formattedCitation":"(223)","plainCitation":"(223)","noteIndex":0},"citationItems":[{"id":25380,"uris":["http://zotero.org/users/481051/items/2EQVR8NH"],"itemData":{"id":25380,"type":"article-journal","collection-title":"Abstracts of the 47th Congress of the European Societies of Toxicology (EUROTOX)","container-title":"Toxicology Letters","DOI":"10.1016/j.toxlet.2011.05.967","ISSN":"0378-4274","journalAbbreviation":"Toxicology Letters","language":"en","page":"S285-S286","source":"ScienceDirect","title":"Postnatal effects of prenatal treatment of amorphous nanosilica","URL":"https://www.sciencedirect.com/science/article/pii/S0378427411011672","volume":"205","author":[{"family":"Morishita","given":"Y."},{"family":"Yoshioka","given":"Y."},{"family":"Takao","given":"K."},{"family":"Yamashita","given":"K."},{"family":"Yoshikawa","given":"T."},{"family":"Itoh","given":"N."},{"family":"Miyakawa","given":"T."},{"family":"Tsutsumi","given":"Y."}],"accessed":{"date-parts":[["2022",2,22]]},"issued":{"date-parts":[["2011",8]]}}}],"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(223)</w:t>
            </w:r>
            <w:r>
              <w:rPr>
                <w:rFonts w:ascii="Times New Roman" w:hAnsi="Times New Roman" w:cs="Times New Roman"/>
                <w:color w:val="000000" w:themeColor="text1"/>
              </w:rPr>
              <w:fldChar w:fldCharType="end"/>
            </w:r>
          </w:p>
        </w:tc>
        <w:tc>
          <w:tcPr>
            <w:tcW w:w="2268" w:type="dxa"/>
          </w:tcPr>
          <w:p w14:paraId="6DE18793" w14:textId="4A94D103" w:rsidR="009E5E4D"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R</w:t>
            </w:r>
            <w:r w:rsidRPr="00F3535D">
              <w:rPr>
                <w:rFonts w:ascii="Times New Roman" w:hAnsi="Times New Roman" w:cs="Times New Roman"/>
                <w:color w:val="000000" w:themeColor="text1"/>
              </w:rPr>
              <w:t>eproductive and developmental hazards of</w:t>
            </w:r>
            <w:r>
              <w:rPr>
                <w:rFonts w:ascii="Times New Roman" w:hAnsi="Times New Roman" w:cs="Times New Roman"/>
                <w:color w:val="000000" w:themeColor="text1"/>
              </w:rPr>
              <w:t xml:space="preserve"> </w:t>
            </w:r>
            <w:r w:rsidRPr="00C47466">
              <w:rPr>
                <w:rFonts w:ascii="Times New Roman" w:hAnsi="Times New Roman" w:cs="Times New Roman"/>
                <w:color w:val="000000" w:themeColor="text1"/>
              </w:rPr>
              <w:t>nanomaterials</w:t>
            </w:r>
          </w:p>
        </w:tc>
      </w:tr>
      <w:tr w:rsidR="009E5E4D" w:rsidRPr="00384DE4" w14:paraId="0EEBA1F6" w14:textId="77777777" w:rsidTr="00776203">
        <w:trPr>
          <w:trHeight w:val="20"/>
        </w:trPr>
        <w:tc>
          <w:tcPr>
            <w:tcW w:w="709" w:type="dxa"/>
          </w:tcPr>
          <w:p w14:paraId="298BB74C" w14:textId="42D08B08"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8</w:t>
            </w:r>
            <w:r>
              <w:rPr>
                <w:rFonts w:ascii="Times New Roman" w:hAnsi="Times New Roman" w:cs="Times New Roman"/>
                <w:color w:val="000000" w:themeColor="text1"/>
              </w:rPr>
              <w:t>7</w:t>
            </w:r>
          </w:p>
        </w:tc>
        <w:tc>
          <w:tcPr>
            <w:tcW w:w="1526" w:type="dxa"/>
          </w:tcPr>
          <w:p w14:paraId="70039E4C" w14:textId="1E49EA0B"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Oprk1 KO</w:t>
            </w:r>
          </w:p>
        </w:tc>
        <w:tc>
          <w:tcPr>
            <w:tcW w:w="4428" w:type="dxa"/>
          </w:tcPr>
          <w:p w14:paraId="55DCC0F8" w14:textId="2DC9FCD6"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O</w:t>
            </w:r>
            <w:r>
              <w:rPr>
                <w:rFonts w:ascii="Times New Roman" w:hAnsi="Times New Roman" w:cs="Times New Roman"/>
                <w:color w:val="000000" w:themeColor="text1"/>
              </w:rPr>
              <w:t>pioid receptor kappa 1 KO mice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{"citationID":"a2k2cnbam5a","properties":{"formattedCitation":"(224)","plainCitation":"(224)","noteIndex":0},"citationItems":[{"id":25247,"uris":["http://zotero.org/users/481051/items/8UPM8YC3"],"itemData":{"id":25247,"type":"article-journal","container-title":"6th Congress of Asian College of Neuropsychopharmacology","title":"Behavioral sensitization and relapse in mu-, delta- and kappa-opioid receptor knockout mice","author":[{"family":"Moriya","given":"Yuki"},{"family":"Hall","given":"Scott F."},{"family":"Kasahara","given":"Yoshiyuki"},{"family":"Hagino","given":"Yoko"},{"family":"Kieffer","given":"Brigitte L."},{"family":"Uhl","given":"George R."},{"family":"Sora","given":"Ichiro"},{"family":"Ikeda","given":"Kazutaka"}],"issued":{"date-parts":[["2019"]]}}}],"schema":"https://github.com/citation-style-language/schema/raw/master/csl-citation.json"}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(224)</w:t>
            </w:r>
            <w:r>
              <w:rPr>
                <w:rFonts w:ascii="Times New Roman" w:hAnsi="Times New Roman" w:cs="Times New Roman"/>
                <w:color w:val="000000" w:themeColor="text1"/>
              </w:rPr>
              <w:fldChar w:fldCharType="end"/>
            </w:r>
          </w:p>
        </w:tc>
        <w:tc>
          <w:tcPr>
            <w:tcW w:w="2268" w:type="dxa"/>
          </w:tcPr>
          <w:p w14:paraId="10E3D193" w14:textId="0515EBEE" w:rsidR="009E5E4D"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color w:val="000000" w:themeColor="text1"/>
              </w:rPr>
              <w:t>nalgesia, addiction</w:t>
            </w:r>
          </w:p>
        </w:tc>
      </w:tr>
      <w:tr w:rsidR="009E5E4D" w:rsidRPr="00384DE4" w14:paraId="22E832D9" w14:textId="77777777" w:rsidTr="00776203">
        <w:trPr>
          <w:trHeight w:val="20"/>
        </w:trPr>
        <w:tc>
          <w:tcPr>
            <w:tcW w:w="709" w:type="dxa"/>
          </w:tcPr>
          <w:p w14:paraId="00B11EA2" w14:textId="27CC6006"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88</w:t>
            </w:r>
          </w:p>
        </w:tc>
        <w:tc>
          <w:tcPr>
            <w:tcW w:w="1526" w:type="dxa"/>
          </w:tcPr>
          <w:p w14:paraId="25F0CC2C" w14:textId="657BA16D"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P</w:t>
            </w:r>
            <w:r>
              <w:rPr>
                <w:rFonts w:ascii="Times New Roman" w:hAnsi="Times New Roman" w:cs="Times New Roman"/>
                <w:color w:val="000000" w:themeColor="text1"/>
              </w:rPr>
              <w:t>apst1 KO</w:t>
            </w:r>
          </w:p>
        </w:tc>
        <w:tc>
          <w:tcPr>
            <w:tcW w:w="4428" w:type="dxa"/>
          </w:tcPr>
          <w:p w14:paraId="21D58AFB" w14:textId="2F162D7E"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M</w:t>
            </w:r>
            <w:r w:rsidRPr="00384DE4">
              <w:rPr>
                <w:rFonts w:ascii="Times New Roman" w:hAnsi="Times New Roman" w:cs="Times New Roman"/>
                <w:color w:val="000000" w:themeColor="text1"/>
              </w:rPr>
              <w:t>ice with heterozygous knockout of the</w:t>
            </w:r>
            <w:r w:rsidRPr="00B016FC">
              <w:rPr>
                <w:rFonts w:ascii="Times New Roman" w:hAnsi="Times New Roman" w:cs="Times New Roman"/>
                <w:color w:val="000000" w:themeColor="text1"/>
              </w:rPr>
              <w:t xml:space="preserve"> 3′-phosphoadenosine 5′-phosphosulfate (PAPS) transporter</w:t>
            </w:r>
            <w:r w:rsidR="009E44F5" w:rsidRPr="00760C53">
              <w:rPr>
                <w:rFonts w:ascii="Times New Roman" w:hAnsi="Times New Roman" w:cs="Times New Roman"/>
                <w:color w:val="000000" w:themeColor="text1"/>
                <w:vertAlign w:val="superscript"/>
              </w:rPr>
              <w:t>#</w:t>
            </w:r>
          </w:p>
        </w:tc>
        <w:tc>
          <w:tcPr>
            <w:tcW w:w="2268" w:type="dxa"/>
          </w:tcPr>
          <w:p w14:paraId="184179BE" w14:textId="77777777" w:rsidR="009E5E4D" w:rsidRDefault="009E5E4D" w:rsidP="00663199">
            <w:pPr>
              <w:spacing w:before="100" w:beforeAutospacing="1" w:line="320" w:lineRule="exact"/>
              <w:rPr>
                <w:rFonts w:ascii="Times New Roman" w:hAnsi="Times New Roman" w:cs="Times New Roman"/>
                <w:color w:val="000000" w:themeColor="text1"/>
              </w:rPr>
            </w:pPr>
          </w:p>
        </w:tc>
      </w:tr>
      <w:tr w:rsidR="009E5E4D" w:rsidRPr="00384DE4" w14:paraId="1B79AE4B" w14:textId="77777777" w:rsidTr="00776203">
        <w:trPr>
          <w:trHeight w:val="20"/>
        </w:trPr>
        <w:tc>
          <w:tcPr>
            <w:tcW w:w="709" w:type="dxa"/>
          </w:tcPr>
          <w:p w14:paraId="40F36F3C" w14:textId="39FB0779"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89</w:t>
            </w:r>
          </w:p>
        </w:tc>
        <w:tc>
          <w:tcPr>
            <w:tcW w:w="1526" w:type="dxa"/>
          </w:tcPr>
          <w:p w14:paraId="55FF1C10" w14:textId="413B7BA6"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P</w:t>
            </w:r>
            <w:r>
              <w:rPr>
                <w:rFonts w:ascii="Times New Roman" w:hAnsi="Times New Roman" w:cs="Times New Roman"/>
                <w:color w:val="000000" w:themeColor="text1"/>
              </w:rPr>
              <w:t>icrotoxin treatment</w:t>
            </w:r>
          </w:p>
        </w:tc>
        <w:tc>
          <w:tcPr>
            <w:tcW w:w="4428" w:type="dxa"/>
          </w:tcPr>
          <w:p w14:paraId="36E46A14" w14:textId="0128AB18" w:rsidR="009E5E4D" w:rsidRDefault="009E5E4D" w:rsidP="00CC4C03">
            <w:pPr>
              <w:spacing w:before="100" w:beforeAutospacing="1"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Mice prenatally exposed to </w:t>
            </w:r>
            <w:r w:rsidRPr="008848DF">
              <w:rPr>
                <w:rFonts w:ascii="Times New Roman" w:hAnsi="Times New Roman" w:cs="Times New Roman"/>
                <w:color w:val="000000" w:themeColor="text1"/>
              </w:rPr>
              <w:t>GABA</w:t>
            </w:r>
            <w:r w:rsidRPr="008848DF">
              <w:rPr>
                <w:rFonts w:ascii="Times New Roman" w:hAnsi="Times New Roman" w:cs="Times New Roman"/>
                <w:color w:val="000000" w:themeColor="text1"/>
                <w:vertAlign w:val="subscript"/>
              </w:rPr>
              <w:t>A</w:t>
            </w:r>
            <w:r w:rsidRPr="008848DF">
              <w:rPr>
                <w:rFonts w:ascii="Times New Roman" w:hAnsi="Times New Roman" w:cs="Times New Roman"/>
                <w:color w:val="000000" w:themeColor="text1"/>
              </w:rPr>
              <w:t xml:space="preserve"> </w:t>
            </w:r>
            <w:r>
              <w:rPr>
                <w:rFonts w:ascii="Times New Roman" w:hAnsi="Times New Roman" w:cs="Times New Roman"/>
                <w:color w:val="000000" w:themeColor="text1"/>
              </w:rPr>
              <w:t>r</w:t>
            </w:r>
            <w:r w:rsidRPr="008848DF">
              <w:rPr>
                <w:rFonts w:ascii="Times New Roman" w:hAnsi="Times New Roman" w:cs="Times New Roman"/>
                <w:color w:val="000000" w:themeColor="text1"/>
              </w:rPr>
              <w:t xml:space="preserve">eceptor </w:t>
            </w:r>
            <w:r>
              <w:rPr>
                <w:rFonts w:ascii="Times New Roman" w:hAnsi="Times New Roman" w:cs="Times New Roman"/>
                <w:color w:val="000000" w:themeColor="text1"/>
              </w:rPr>
              <w:t>a</w:t>
            </w:r>
            <w:r w:rsidRPr="008848DF">
              <w:rPr>
                <w:rFonts w:ascii="Times New Roman" w:hAnsi="Times New Roman" w:cs="Times New Roman"/>
                <w:color w:val="000000" w:themeColor="text1"/>
              </w:rPr>
              <w:t xml:space="preserve">ntagonist </w:t>
            </w:r>
            <w:r>
              <w:rPr>
                <w:rFonts w:ascii="Times New Roman" w:hAnsi="Times New Roman" w:cs="Times New Roman"/>
                <w:color w:val="000000" w:themeColor="text1"/>
              </w:rPr>
              <w:t>p</w:t>
            </w:r>
            <w:r w:rsidRPr="008848DF">
              <w:rPr>
                <w:rFonts w:ascii="Times New Roman" w:hAnsi="Times New Roman" w:cs="Times New Roman"/>
                <w:color w:val="000000" w:themeColor="text1"/>
              </w:rPr>
              <w:t>icrotoxin</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{"citationID":"avjntt18kt","properties":{"formattedCitation":"(225)","plainCitation":"(225)","noteIndex":0},"citationItems":[{"id":25199,"uris":["http://zotero.org/users/481051/items/484E4YQF"],"itemData":{"id":25199,"type":"article-journal","abstract":"Autism spectrum disorder (ASD) is a neurodevelopmental disorder that is characterized by impairments in social interaction and restricted/repetitive behaviors. The neurotransmitter γ-aminobutyric acid (GABA) through GABAA receptor signaling in the immature brain plays a key role in the development of neuronal circuits. Excitatory/inhibitory imbalance in the mature brain has been investigated as a pathophysiological mechanism of ASD. However, whether and how disturbances of GABA signaling in embryos that are caused by GABAA receptor inhibitors cause ASD-like pathophysiology are poorly understood. The present study examined whether exposure to the GABAA receptor antagonist picrotoxin causes ASD-like pathophysiology in offspring by conducting behavioral tests from the juvenile period to adulthood and performing gene expression analyses in mature mouse brains. Here, we found that male mice that were prenatally exposed to picrotoxin exhibited a reduction of active interaction time in the social interaction test in both adolescence and adulthood. The gene expression analyses showed that picrotoxin-exposed male mice exhibited a significant increase in the gene expression of odorant receptors. Weighted gene co-expression network analysis showed a strong correlation between social interaction and enrichment of the “odorant binding” pathway gene module. Our findings suggest that exposure to a GABAA receptor inhibitor during the embryonic period induces ASD-like behavior, and impairments in odorant function may contribute to social deficits in offspring.","container-title":"Frontiers in Psychiatry","ISSN":"1664-0640","page":"821354","source":"Frontiers","title":"Exposure to GABAA receptor antagonist picrotoxin in pregnant mice causes autism-like behaviors and aberrant gene expression in offspring","URL":"https://www.frontiersin.org/article/10.3389/fpsyt.2022.821354","volume":"13","author":[{"family":"Kotajima-Murakami","given":"Hiroko"},{"family":"Hagihara","given":"Hideo"},{"family":"Sato","given":"Atsushi"},{"family":"Hagino","given":"Yoko"},{"family":"Tanaka","given":"Miho"},{"family":"Katoh","given":"Yoshihisa"},{"family":"Nishito","given":"Yasumasa"},{"family":"Takamatsu","given":"Yukio"},{"family":"Uchino","given":"Shigeo"},{"family":"Miyakawa","given":"Tsuyoshi"},{"family":"Ikeda","given":"Kazutaka"}],"accessed":{"date-parts":[["2022",2,16]]},"issued":{"date-parts":[["2022",2]]}}}],"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(225)</w:t>
            </w:r>
            <w:r>
              <w:rPr>
                <w:rFonts w:ascii="Times New Roman" w:hAnsi="Times New Roman" w:cs="Times New Roman"/>
                <w:color w:val="000000" w:themeColor="text1"/>
              </w:rPr>
              <w:fldChar w:fldCharType="end"/>
            </w:r>
          </w:p>
        </w:tc>
        <w:tc>
          <w:tcPr>
            <w:tcW w:w="2268" w:type="dxa"/>
          </w:tcPr>
          <w:p w14:paraId="73C65A0E" w14:textId="35414A42" w:rsidR="009E5E4D"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color w:val="000000" w:themeColor="text1"/>
              </w:rPr>
              <w:t>SD</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{"citationID":"a2ka7dhlnrf","properties":{"formattedCitation":"(226)","plainCitation":"(226)","noteIndex":0},"citationItems":[{"id":25201,"uris":["http://zotero.org/users/481051/items/D7CJUCUB"],"itemData":{"id":25201,"type":"article-journal","abstract":"Autism spectrum disorder (ASD) affects reciprocal social interaction and produces abnormal repetitive, restrictive behaviors and interests. The diverse causes of ASD are divided into genetic alterations and environmental risks. The prevalence of ASD has been rising for several decades, which might be related to environmental risks as it is difficult to consider that the prevalence of genetic disorders related to ASD would increase suddenly. The latter includes (1) exposure to medications, such as valproic acid (VPA) and selective serotonin reuptake inhibitors (SSRIs) (2), maternal complications during pregnancy, including infection and hypertensive disorders of pregnancy, and (3) high parental age. Epidemiological studies have indicated a pathogenetic role of prenatal exposure to VPA and maternal inflammation in the development of ASD. VPA is considered to exert its deleterious effects on the fetal brain through several distinct mechanisms, such as alterations of γ-aminobutyric acid signaling, the inhibition of histone deacetylase, the disruption of folic acid metabolism, and the activation of mammalian target of rapamycin. Maternal inflammation that is caused by different stimuli converges on a higher load of proinflammatory cytokines in the fetal brain. Rodent models of maternal exposure to SSRIs generate ASD-like behavior in offspring, but clinical correlations with these preclinical findings are inconclusive. Hypertensive disorders of pregnancy and advanced parental age increase the risk of ASD in humans, but the mechanisms have been poorly investigated in animal models. Evidence of the mechanisms by which environmental factors are related to ASD is discussed, which may contribute to the development of preventive and therapeutic interventions for ASD.","container-title":"Frontiers in Psychiatry","ISSN":"1664-0640","page":"821455","source":"Frontiers","title":"Influence of prenatal drug exposure, maternal inflammation, and parental aging on the development of autism spectrum disorder","URL":"https://www.frontiersin.org/article/10.3389/fpsyt.2022.821455","volume":"13","author":[{"family":"Sato","given":"Atsushi"},{"family":"Kotajima-Murakami","given":"Hiroko"},{"family":"Tanaka","given":"Miho"},{"family":"Katoh","given":"Yoshihisa"},{"family":"Ikeda","given":"Kazutaka"}],"accessed":{"date-parts":[["2022",2,16]]},"issued":{"date-parts":[["2022"]]}}}],"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(226)</w:t>
            </w:r>
            <w:r>
              <w:rPr>
                <w:rFonts w:ascii="Times New Roman" w:hAnsi="Times New Roman" w:cs="Times New Roman"/>
                <w:color w:val="000000" w:themeColor="text1"/>
              </w:rPr>
              <w:fldChar w:fldCharType="end"/>
            </w:r>
          </w:p>
        </w:tc>
      </w:tr>
      <w:tr w:rsidR="009E5E4D" w:rsidRPr="00384DE4" w14:paraId="421C5BB8" w14:textId="77777777" w:rsidTr="00776203">
        <w:trPr>
          <w:trHeight w:val="20"/>
        </w:trPr>
        <w:tc>
          <w:tcPr>
            <w:tcW w:w="709" w:type="dxa"/>
          </w:tcPr>
          <w:p w14:paraId="2620399B" w14:textId="2362013B"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90</w:t>
            </w:r>
          </w:p>
        </w:tc>
        <w:tc>
          <w:tcPr>
            <w:tcW w:w="1526" w:type="dxa"/>
          </w:tcPr>
          <w:p w14:paraId="3D4EB84A" w14:textId="647E4BA8" w:rsidR="009E5E4D" w:rsidRDefault="009E5E4D" w:rsidP="00CC4C03">
            <w:pPr>
              <w:spacing w:before="100" w:beforeAutospacing="1" w:line="320" w:lineRule="exact"/>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Polb</w:t>
            </w:r>
            <w:proofErr w:type="spellEnd"/>
            <w:r>
              <w:rPr>
                <w:rFonts w:ascii="Times New Roman" w:hAnsi="Times New Roman" w:cs="Times New Roman"/>
                <w:color w:val="000000" w:themeColor="text1"/>
              </w:rPr>
              <w:t xml:space="preserve"> KO</w:t>
            </w:r>
          </w:p>
        </w:tc>
        <w:tc>
          <w:tcPr>
            <w:tcW w:w="4428" w:type="dxa"/>
          </w:tcPr>
          <w:p w14:paraId="1000C594" w14:textId="5FD35026"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ex-Cre/DNA polymerase </w:t>
            </w:r>
            <w:proofErr w:type="spellStart"/>
            <w:r>
              <w:rPr>
                <w:rFonts w:ascii="Times New Roman" w:hAnsi="Times New Roman" w:cs="Times New Roman"/>
                <w:color w:val="000000" w:themeColor="text1"/>
              </w:rPr>
              <w:t>beta</w:t>
            </w:r>
            <w:r w:rsidRPr="00BB7B6B">
              <w:rPr>
                <w:rFonts w:ascii="Times New Roman" w:hAnsi="Times New Roman" w:cs="Times New Roman"/>
                <w:color w:val="000000" w:themeColor="text1"/>
                <w:vertAlign w:val="superscript"/>
              </w:rPr>
              <w:t>fl</w:t>
            </w:r>
            <w:proofErr w:type="spellEnd"/>
            <w:r w:rsidRPr="00BB7B6B">
              <w:rPr>
                <w:rFonts w:ascii="Times New Roman" w:hAnsi="Times New Roman" w:cs="Times New Roman"/>
                <w:color w:val="000000" w:themeColor="text1"/>
                <w:vertAlign w:val="superscript"/>
              </w:rPr>
              <w:t>/</w:t>
            </w:r>
            <w:proofErr w:type="spellStart"/>
            <w:r w:rsidRPr="00BB7B6B">
              <w:rPr>
                <w:rFonts w:ascii="Times New Roman" w:hAnsi="Times New Roman" w:cs="Times New Roman"/>
                <w:color w:val="000000" w:themeColor="text1"/>
                <w:vertAlign w:val="superscript"/>
              </w:rPr>
              <w:t>fl</w:t>
            </w:r>
            <w:proofErr w:type="spellEnd"/>
            <w:r>
              <w:rPr>
                <w:rFonts w:ascii="Times New Roman" w:hAnsi="Times New Roman" w:cs="Times New Roman"/>
                <w:color w:val="000000" w:themeColor="text1"/>
              </w:rPr>
              <w:t xml:space="preserve"> mice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{"citationID":"a1ks6tu6os4","properties":{"formattedCitation":"(227)","plainCitation":"(227)","noteIndex":0},"citationItems":[{"id":24081,"uris":["http://zotero.org/users/481051/items/JGLSCQHJ"],"itemData":{"id":24081,"type":"article-journal","abstract":"Genome stability is essential for brain development and function, as de novo mutations during neuronal development cause psychiatric disorders. However, the contribution of DNA repair to genome stability in neurons remains elusive. Here, we demonstrate that the base excision repair protein DNA polymerase β (Polβ) is involved in hippocampal pyramidal neuron differentiation via a TET-mediated active DNA demethylation during early postnatal stages using Nex-Cre/Polβfl/fl mice of either sex, in which forebrain postmitotic excitatory neurons lack Polβ expression. Polβ deficiency induced extensive DNA double-strand breaks (DSBs) in hippocampal pyramidal neurons, but not dentate gyrus granule cells, and to a lesser extent in neocortical neurons, during a period in which decreased levels of 5-methylcytosine and 5-hydroxymethylcytosine were observed in genomic DNA. Inhibition of the hydroxylation of 5-methylcytosine by expression of microRNAs miR-29a/b-1 diminished DSB formation. Conversely, its induction by TET1 catalytic domain overexpression increased DSBs in neocortical neurons. Furthermore, the damaged hippocampal neurons exhibited aberrant neuronal gene expression profiles and dendrite formation, but not apoptosis. Comprehensive behavioral analyses revealed impaired spatial reference memory and contextual fear memory in adulthood. Thus, Polβ maintains genome stability in the active DNA demethylation that occurs during early postnatal neuronal development, thereby contributing to differentiation and subsequent learning and memory.\nSIGNIFICANCE STATEMENT Increasing evidence suggests that de novo mutations during neuronal development cause psychiatric disorders. However, strikingly little is known about how DNA repair is involved in neuronal differentiation. We found that Polβ, a component of base excision repair, is required for differentiation of hippocampal pyramidal neurons in mice. Polβ deficiency transiently led to increased DNA double-strand breaks, but not apoptosis, in early postnatal hippocampal pyramidal neurons. This aberrant double-strand break formation was attributed to active DNA demethylation as an epigenetic regulation. Furthermore, the damaged neurons exhibited aberrant gene expression profiles and dendrite formation, resulting in impaired learning and memory in adulthood. Thus, these findings provide new insight into the contribution of DNA repair to the neuronal genome in early brain development.","container-title":"Journal of Neuroscience","DOI":"10.1523/JNEUROSCI.0319-20.2020","ISSN":"0270-6474, 1529-2401","issue":"47","journalAbbreviation":"J. Neurosci.","language":"en","license":"Copyright © 2020 the authors. SfN exclusive license.","note":"publisher: Society for Neuroscience\nsection: Research Articles\nPMID: 33087478","page":"9012-9027","source":"www.jneurosci.org","title":"Suppression of DNA double-strand break formation by DNA polymerase β in active DNA demethylation is required for development of hippocampal pyramidal neurons","URL":"https://www.jneurosci.org/content/40/47/9012","volume":"40","author":[{"family":"Uyeda","given":"Akiko"},{"family":"Onishi","given":"Kohei"},{"family":"Hirayama","given":"Teruyoshi"},{"family":"Hattori","given":"Satoko"},{"family":"Miyakawa","given":"Tsuyoshi"},{"family":"Yagi","given":"Takeshi"},{"family":"Yamamoto","given":"Nobuhiko"},{"family":"Sugo","given":"Noriyuki"}],"accessed":{"date-parts":[["2021",6,2]]},"issued":{"date-parts":[["2020",11,18]]}}}],"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(227)</w:t>
            </w:r>
            <w:r>
              <w:rPr>
                <w:rFonts w:ascii="Times New Roman" w:hAnsi="Times New Roman" w:cs="Times New Roman"/>
                <w:color w:val="000000" w:themeColor="text1"/>
              </w:rPr>
              <w:fldChar w:fldCharType="end"/>
            </w:r>
          </w:p>
        </w:tc>
        <w:tc>
          <w:tcPr>
            <w:tcW w:w="2268" w:type="dxa"/>
          </w:tcPr>
          <w:p w14:paraId="08A87850" w14:textId="1DDBFDB6" w:rsidR="009E5E4D" w:rsidRDefault="009E5E4D" w:rsidP="00663199">
            <w:pPr>
              <w:spacing w:before="100" w:beforeAutospacing="1" w:line="320" w:lineRule="exact"/>
              <w:rPr>
                <w:rFonts w:ascii="Times New Roman" w:hAnsi="Times New Roman" w:cs="Times New Roman"/>
                <w:color w:val="000000" w:themeColor="text1"/>
              </w:rPr>
            </w:pPr>
            <w:r w:rsidRPr="00566A20">
              <w:rPr>
                <w:rFonts w:ascii="Times New Roman" w:hAnsi="Times New Roman" w:cs="Times New Roman"/>
                <w:color w:val="000000" w:themeColor="text1"/>
              </w:rPr>
              <w:t>Genetic diseases related to</w:t>
            </w:r>
            <w:r w:rsidR="00E72A47">
              <w:rPr>
                <w:rFonts w:ascii="Times New Roman" w:hAnsi="Times New Roman" w:cs="Times New Roman" w:hint="eastAsia"/>
                <w:color w:val="000000" w:themeColor="text1"/>
              </w:rPr>
              <w:t xml:space="preserve"> </w:t>
            </w:r>
            <w:r w:rsidRPr="00566A20">
              <w:rPr>
                <w:rFonts w:ascii="Times New Roman" w:hAnsi="Times New Roman" w:cs="Times New Roman"/>
                <w:color w:val="000000" w:themeColor="text1"/>
              </w:rPr>
              <w:t>DNA repair</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{"citationID":"a1dkllf62bb","properties":{"formattedCitation":"(228,229)","plainCitation":"(228,229)","noteIndex":0},"citationItems":[{"id":25227,"uris":["http://zotero.org/users/481051/items/KG6VUF74"],"itemData":{"id":25227,"type":"article-journal","abstract":"This review article by Peter McKinnon discusses the latest progress in understanding the complexity of DNA damage and related repair pathways in the nervous system. The piece highlights DNA damage/repair in both normal course of brain development and in aging, and discusses possible dysfunction of this mechanism in disease as uniquely faced by postmitotic neurons in the brain.","container-title":"Nature Neuroscience","DOI":"10.1038/nn.3537","ISSN":"1546-1726","issue":"11","journalAbbreviation":"Nat Neurosci","language":"en","license":"2013 Nature Publishing Group, a division of Macmillan Publishers Limited. All Rights Reserved.","page":"1523-1529","source":"www.nature.com","title":"Maintaining genome stability in the nervous system","URL":"https://www.nature.com/articles/nn.3537","volume":"16","author":[{"family":"McKinnon","given":"Peter J."}],"accessed":{"date-parts":[["2022",2,16]]},"issued":{"date-parts":[["2013",11]]}},"label":"page"},{"id":25231,"uris":["http://zotero.org/users/481051/items/P564PKW5"],"itemData":{"id":25231,"type":"article-journal","abstract":"The integrity of our genetic material is under constant attack from numerous endogenous and exogenous agents. The consequences of a defective DNA damage response are well studied in proliferating cells, especially with regards to the development of cancer, yet its precise roles in the nervous system are relatively poorly understood. Here we attempt to provide a comprehensive overview of the consequences of genomic instability in the nervous system. We highlight the neuropathology of congenital syndromes that result from mutations in DNA repair factors and underscore the importance of the DNA damage response in neural development. In addition, we describe the findings of recent studies, which reveal that a robust DNA damage response is also intimately connected to aging and the manifestation of age-related neurodegenerative disorders such as Alzheimer’s disease and amyotrophic lateral sclerosis.\nVideo Abstract","container-title":"Neuron","DOI":"10.1016/j.neuron.2014.06.034","ISSN":"0896-6273","issue":"2","journalAbbreviation":"Neuron","language":"en","page":"266-282","source":"ScienceDirect","title":"DNA Damage and Its Links to Neurodegeneration","URL":"https://www.sciencedirect.com/science/article/pii/S0896627314005807","volume":"83","author":[{"family":"Madabhushi","given":"Ram"},{"family":"Pan","given":"Ling"},{"family":"Tsai","given":"Li-Huei"}],"accessed":{"date-parts":[["2022",2,16]]},"issued":{"date-parts":[["2014",7]]}},"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(228,229)</w:t>
            </w:r>
            <w:r>
              <w:rPr>
                <w:rFonts w:ascii="Times New Roman" w:hAnsi="Times New Roman" w:cs="Times New Roman"/>
                <w:color w:val="000000" w:themeColor="text1"/>
              </w:rPr>
              <w:fldChar w:fldCharType="end"/>
            </w:r>
          </w:p>
        </w:tc>
      </w:tr>
      <w:tr w:rsidR="009E5E4D" w:rsidRPr="00384DE4" w14:paraId="14DF5CD0" w14:textId="77777777" w:rsidTr="00776203">
        <w:trPr>
          <w:trHeight w:val="20"/>
        </w:trPr>
        <w:tc>
          <w:tcPr>
            <w:tcW w:w="709" w:type="dxa"/>
          </w:tcPr>
          <w:p w14:paraId="54F786B2" w14:textId="07931749"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91</w:t>
            </w:r>
          </w:p>
        </w:tc>
        <w:tc>
          <w:tcPr>
            <w:tcW w:w="1526" w:type="dxa"/>
          </w:tcPr>
          <w:p w14:paraId="36F7473C" w14:textId="34A04870"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P</w:t>
            </w:r>
            <w:r>
              <w:rPr>
                <w:rFonts w:ascii="Times New Roman" w:hAnsi="Times New Roman" w:cs="Times New Roman"/>
                <w:color w:val="000000" w:themeColor="text1"/>
              </w:rPr>
              <w:t>rickle1 KO</w:t>
            </w:r>
          </w:p>
        </w:tc>
        <w:tc>
          <w:tcPr>
            <w:tcW w:w="4428" w:type="dxa"/>
          </w:tcPr>
          <w:p w14:paraId="4774AA34" w14:textId="331EFFAD"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M</w:t>
            </w:r>
            <w:r w:rsidRPr="00384DE4">
              <w:rPr>
                <w:rFonts w:ascii="Times New Roman" w:hAnsi="Times New Roman" w:cs="Times New Roman"/>
                <w:color w:val="000000" w:themeColor="text1"/>
              </w:rPr>
              <w:t>ice with heterozygous knockout of the</w:t>
            </w:r>
            <w:r>
              <w:rPr>
                <w:rFonts w:ascii="Times New Roman" w:hAnsi="Times New Roman" w:cs="Times New Roman"/>
                <w:color w:val="000000" w:themeColor="text1"/>
              </w:rPr>
              <w:t xml:space="preserve"> prickle1</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{"citationID":"a1o6rqcu9av","properties":{"formattedCitation":"(230,231)","plainCitation":"(230,231)","noteIndex":0},"citationItems":[{"id":24977,"uris":["http://zotero.org/users/481051/items/R4QXQKJX"],"itemData":{"id":24977,"type":"article-journal","abstract":"Planar cell polarity (PCP) genes are essential for establishing planar cell polarity in both invertebrate and vertebrate tissues and are known to regulate cellular morphogenesis and cell movements during development. We focused on Prickle, one of the core components of the PCP pathway, and deleted one of two mouse prickle homologous genes, mpk1. We found that the deletion of mpk1 gene resulted in early embryonic lethality, between embryonic day (E)5.5 and E6.5, associated with failure of distal visceral endoderm migration and primitive streak formation. The mpk1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epiblast tissue was disorganized, and analyses at the cellular level revealed abnormal cell shapes, mislocalized extracellular matrix (ECM) proteins, and disrupted orientation of mitotic spindles, from which loss of apico-basal (AB) polarity of epiblast cells are suspected. Furthermore, we show mpk1 genetically interacts with another core PCP gene Vangl2/stbm in the epiblast formation, suggesting that PCP components are commonly required for the establishment and/or the maintenance of epiblast AB polarity. This was further supported by our finding that overexpression of ΔPET/LIM (ΔP/L), a dominant-negative Pk construct, in Xenopus embryo disrupted uniform localization of an apical marker PKCζ, and expanded the apical domain of ectoderm cells. Our results demonstrate a role for mpk1 in AB polarity formation rather than expected role as a PCP gene.","container-title":"Proceedings of the National Academy of Sciences","DOI":"10.1073/pnas.0901332106","ISSN":"0027-8424, 1091-6490","issue":"34","journalAbbreviation":"PNAS","language":"en","license":"© 2009","note":"publisher: National Academy of Sciences\nsection: Biological Sciences\nPMID: 19706528","page":"14426-14431","source":"www.pnas.org","title":"Mouse prickle1, the homolog of a PCP gene, is essential for epiblast apical-basal polarity","URL":"https://www.pnas.org/content/106/34/14426","volume":"106","author":[{"family":"Tao","given":"Hirotaka"},{"family":"Suzuki","given":"Makoto"},{"family":"Kiyonari","given":"Hiroshi"},{"family":"Abe","given":"Takaya"},{"family":"Sasaoka","given":"Toshikuni"},{"family":"Ueno","given":"Naoto"}],"accessed":{"date-parts":[["2022",1,13]]},"issued":{"date-parts":[["2009",8,25]]}},"label":"page"},{"id":24973,"uris":["http://zotero.org/users/481051/items/8GFQC8LZ"],"itemData":{"id":24973,"type":"article-journal","abstract":"The frequent comorbidity of Autism Spectrum Disorders (ASDs) with epilepsy suggests a shared underlying genetic susceptibility; several genes, when mutated, can contribute to both disorders. Recently, PRICKLE1 missense mutations were found to segregate with ASD. However, the mechanism by which mutations in this gene might contribute to ASD is unknown. To elucidate the role of PRICKLE1 in ASDs, we carried out studies in Prickle1+/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and Drosophila, yeast, and neuronal cell lines. We show that mice with Prickle1 mutations exhibit ASD-like behaviors. To find proteins that interact with PRICKLE1 in the central nervous system, we performed a yeast two-hybrid screen with a human brain cDNA library and isolated a peptide with homology to SYNAPSIN I (SYN1), a protein involved in synaptogenesis, synaptic vesicle formation, and regulation of neurotransmitter release. Endogenous Prickle1 and Syn1 co-localize in neurons and physically interact via the SYN1 region mutated in ASD and epilepsy. Finally, a mutation in PRICKLE1 disrupts its ability to increase the size of dense-core vesicles in PC12 cells. Taken together, these findings suggest PRICKLE1 mutations contribute to ASD by disrupting the interaction with SYN1 and regulation of synaptic vesicles.","container-title":"PLOS ONE","DOI":"10.1371/journal.pone.0080737","ISSN":"1932-6203","issue":"12","journalAbbreviation":"PLOS ONE","language":"en","note":"publisher: Public Library of Science","page":"e80737","source":"PLoS Journals","title":"PRICKLE1 interaction with SYNAPSIN I reveals a role in autism spectrum disorders","URL":"https://journals.plos.org/plosone/article?id=10.1371/journal.pone.0080737","volume":"8","author":[{"family":"Paemka","given":"Lily"},{"family":"Mahajan","given":"Vinit B."},{"family":"Skeie","given":"Jessica M."},{"family":"Sowers","given":"Levi P."},{"family":"Ehaideb","given":"Salleh N."},{"family":"Gonzalez-Alegre","given":"Pedro"},{"family":"Sasaoka","given":"Toshikuni"},{"family":"Tao","given":"Hirotaka"},{"family":"Miyagi","given":"Asuka"},{"family":"Ueno","given":"Naoto"},{"family":"Takao","given":"Keizo"},{"family":"Miyakawa","given":"Tsuyoshi"},{"family":"Wu","given":"Shu"},{"family":"Darbro","given":"Benjamin W."},{"family":"Ferguson","given":"Polly J."},{"family":"Pieper","given":"Andrew A."},{"family":"Britt","given":"Jeremiah K."},{"family":"Wemmie","given":"John A."},{"family":"Rudd","given":"Danielle S."},{"family":"Wassink","given":"Thomas"},{"family":"El-Shanti","given":"Hatem"},{"family":"Mefford","given":"Heather C."},{"family":"Carvill","given":"Gemma L."},{"family":"Manak","given":"J. Robert"},{"family":"Bassuk","given":"Alexander G."}],"accessed":{"date-parts":[["2022",1,13]]},"issued":{"date-parts":[["2013",12,3]]}},"label":"page"}],"schema":"https://github.com/citation-style-language/schema/raw/master/csl-citation.json"}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(230,231)</w:t>
            </w:r>
            <w:r>
              <w:rPr>
                <w:rFonts w:ascii="Times New Roman" w:hAnsi="Times New Roman" w:cs="Times New Roman"/>
                <w:color w:val="000000" w:themeColor="text1"/>
              </w:rPr>
              <w:fldChar w:fldCharType="end"/>
            </w:r>
          </w:p>
        </w:tc>
        <w:tc>
          <w:tcPr>
            <w:tcW w:w="2268" w:type="dxa"/>
          </w:tcPr>
          <w:p w14:paraId="61B26BD3" w14:textId="1D67ACC5" w:rsidR="009E5E4D"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EP</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{"citationID":"a2b68570ivk","properties":{"formattedCitation":"(232,233)","plainCitation":"(232,233)","noteIndex":0},"citationItems":[{"id":25333,"uris":["http://zotero.org/users/481051/items/PJGE5W2R"],"itemData":{"id":25333,"type":"article-journal","abstract":"Progressive myoclonus epilepsy (PME) is a syndrome characterized by myoclonic seizures (lightning-like jerks), generalized convulsive seizures, and varying degrees of neurological decline, especially ataxia and dementia. Previously, we characterized three pedigrees of individuals with PME and ataxia, where either clinical features or linkage mapping excluded known PME loci. This report identifies a mutation in PRICKLE1 (also known as RILP for REST/NRSF interacting LIM domain protein) in all three of these pedigrees. The identified PRICKLE1 mutation blocks the PRICKLE1 and REST interaction in vitro and disrupts the normal function of PRICKLE1 in an in vivo zebrafish overexpression system. PRICKLE1 is expressed in brain regions implicated in epilepsy and ataxia in mice and humans, and, to our knowledge, is the first molecule in the noncanonical WNT signaling pathway to be directly implicated in human epilepsy.","container-title":"The American Journal of Human Genetics","DOI":"10.1016/j.ajhg.2008.10.003","ISSN":"0002-9297","issue":"5","journalAbbreviation":"The American Journal of Human Genetics","language":"en","page":"572-581","source":"ScienceDirect","title":"A homozygous mutation in human PRICKLE1 causes an autosomal-recessive progressive myoclonus epilepsy-ataxia syndrome","URL":"https://www.sciencedirect.com/science/article/pii/S0002929708005387","volume":"83","author":[{"family":"Bassuk","given":"Alexander G."},{"family":"Wallace","given":"Robyn H."},{"family":"Buhr","given":"Aimee"},{"family":"Buller","given":"Andrew R."},{"family":"Afawi","given":"Zaid"},{"family":"Shimojo","given":"Masahito"},{"family":"Miyata","given":"Shingo"},{"family":"Chen","given":"Shan"},{"family":"Gonzalez-Alegre","given":"Pedro"},{"family":"Griesbach","given":"Hilary L."},{"family":"Wu","given":"Shu"},{"family":"Nashelsky","given":"Marcus"},{"family":"Vladar","given":"Eszter K."},{"family":"Antic","given":"Dragana"},{"family":"Ferguson","given":"Polly J."},{"family":"Cirak","given":"Sebahattin"},{"family":"Voit","given":"Thomas"},{"family":"Scott","given":"Matthew P."},{"family":"Axelrod","given":"Jeffrey D."},{"family":"Gurnett","given":"Christina"},{"family":"Daoud","given":"Azhar S."},{"family":"Kivity","given":"Sara"},{"family":"Neufeld","given":"Miriam Y."},{"family":"Mazarib","given":"Aziz"},{"family":"Straussberg","given":"Rachel"},{"family":"Walid","given":"Simri"},{"family":"Korczyn","given":"Amos D."},{"family":"Slusarski","given":"Diane C."},{"family":"Berkovic","given":"Samuel F."},{"family":"El-Shanti","given":"Hatem I."}],"accessed":{"date-parts":[["2022",2,18]]},"issued":{"date-parts":[["2008",11]]}},"label":"page"},{"id":25344,"uris":["http://zotero.org/users/481051/items/7RPNED9Z"],"itemData":{"id":25344,"type":"article-journal","abstract":"The PRICKLE1 (Prickle Planar Cell Polarity Protein 1-MIM 608500) gene is involved in different phases of human development. The related diseases include autosomal recessive progressive myoclonus epilepsy - ataxia syndrome, neural tube defects associated with heterozygous mutations, agenesis of corpus callosum, polymicrogyria, and autistic spectrum disorder. Reported here is a young boy with a new variant (NM_153026.2:c.820G&gt;A, p.Ala274Thr) presenting with an early infantile epileptic encephalopathy with developmental arrest.","container-title":"American Journal of Medical Genetics Part A","DOI":"10.1002/ajmg.a.40625","ISSN":"1552-4833","issue":"12","language":"en","note":"_eprint: https://onlinelibrary.wiley.com/doi/pdf/10.1002/ajmg.a.40625","page":"2841-2845","source":"Wiley Online Library","title":"PRICKLE1-related early onset epileptic encephalopathy","URL":"https://onlinelibrary.wiley.com/doi/abs/10.1002/ajmg.a.40625","volume":"176","author":[{"family":"Mastrangelo","given":"Mario"},{"family":"Tolve","given":"Manuela"},{"family":"Martinelli","given":"Martina"},{"family":"Di Noia","given":"Sofia P."},{"family":"Parrini","given":"Elena"},{"family":"Leuzzi","given":"Vincenzo"}],"accessed":{"date-parts":[["2022",2,18]]},"issued":{"date-parts":[["2018"]]}},"label":"page"}],"schema":"https://github.com/citation-style-language/schema/raw/master/csl-citation.json"}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(232,233)</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A</w:t>
            </w:r>
            <w:r>
              <w:rPr>
                <w:rFonts w:ascii="Times New Roman" w:hAnsi="Times New Roman" w:cs="Times New Roman"/>
                <w:color w:val="000000" w:themeColor="text1"/>
              </w:rPr>
              <w:t>SD</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{"citationID":"a17co3hr2fa","properties":{"formattedCitation":"(234,235)","plainCitation":"(234,235)","noteIndex":0},"citationItems":[{"id":25337,"uris":["http://zotero.org/users/481051/items/3KD6868X"],"itemData":{"id":25337,"type":"article-journal","abstract":"Autism spectrum disorders (ASDs) comprise a range of neurodevelopmental conditions of varying severity, characterized by marked qualitative difficulties in social relatedness, communication, and behavior. Despite overwhelming evidence of high heritability, results from genetic studies to date show that ASD etiology is extremely heterogeneous and only a fraction of autism genes have been discovered.","container-title":"Molecular Autism","DOI":"10.1186/2040-2392-5-1","ISSN":"2040-2392","issue":"1","journalAbbreviation":"Molecular Autism","language":"en","page":"1","source":"Springer Link","title":"Exome sequencing of extended families with autism reveals genes shared across neurodevelopmental and neuropsychiatric disorders","URL":"https://doi.org/10.1186/2040-2392-5-1","volume":"5","author":[{"family":"Cukier","given":"Holly N."},{"family":"Dueker","given":"Nicole D."},{"family":"Slifer","given":"Susan H."},{"family":"Lee","given":"Joycelyn M."},{"family":"Whitehead","given":"Patrice L."},{"family":"Lalanne","given":"Eminisha"},{"family":"Leyva","given":"Natalia"},{"family":"Konidari","given":"Ioanna"},{"family":"Gentry","given":"Ryan C."},{"family":"Hulme","given":"William F."},{"family":"Booven","given":"Derek Van"},{"family":"Mayo","given":"Vera"},{"family":"Hofmann","given":"Natalia K."},{"family":"Schmidt","given":"Michael A."},{"family":"Martin","given":"Eden R."},{"family":"Haines","given":"Jonathan L."},{"family":"Cuccaro","given":"Michael L."},{"family":"Gilbert","given":"John R."},{"family":"Pericak-Vance","given":"Margaret A."}],"accessed":{"date-parts":[["2022",2,18]]},"issued":{"date-parts":[["2014",1,1]]}},"label":"page"},{"id":25340,"uris":["http://zotero.org/users/481051/items/SF8ZPMXS"],"itemData":{"id":25340,"type":"article-journal","abstract":"Homozygous recessive mutations in the PRICKLE1 gene were first described in three consanguineous families with myoclonic epilepsy. Subsequent studies have identified neurological abnormalities in humans and animal models with both heterozygous and homozygous mutations in PRICKLE1 orthologs. We describe a 7-year-old with a novel de novo missense mutation in PRICKLE1 associated with epilepsy, autism spectrum disorder and global developmental delay.","container-title":"Journal of Neurogenetics","DOI":"10.1080/01677063.2018.1473862","ISSN":"0167-7063","issue":"4","note":"publisher: Taylor &amp; Francis\n_eprint: https://doi.org/10.1080/01677063.2018.1473862\nPMID: 29790814","page":"313-315","source":"Taylor and Francis+NEJM","title":"A de novo mutation in PRICKLE1 associated with myoclonic epilepsy and autism spectrum disorder","URL":"https://doi.org/10.1080/01677063.2018.1473862","volume":"32","author":[{"family":"Todd","given":"Brittany P."},{"family":"Bassuk","given":"Alexander G."}],"accessed":{"date-parts":[["2022",2,18]]},"issued":{"date-parts":[["2018",10]]}},"label":"page"}],"schema":"https://github.com/citation-style-language/schema/raw/master/csl-citation.json"}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(234,235)</w:t>
            </w:r>
            <w:r>
              <w:rPr>
                <w:rFonts w:ascii="Times New Roman" w:hAnsi="Times New Roman" w:cs="Times New Roman"/>
                <w:color w:val="000000" w:themeColor="text1"/>
              </w:rPr>
              <w:fldChar w:fldCharType="end"/>
            </w:r>
          </w:p>
        </w:tc>
      </w:tr>
      <w:tr w:rsidR="009E5E4D" w:rsidRPr="00384DE4" w14:paraId="2EA9AFE0" w14:textId="77777777" w:rsidTr="00776203">
        <w:trPr>
          <w:trHeight w:val="20"/>
        </w:trPr>
        <w:tc>
          <w:tcPr>
            <w:tcW w:w="709" w:type="dxa"/>
          </w:tcPr>
          <w:p w14:paraId="7BE14BEE" w14:textId="268ABB4A"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9</w:t>
            </w:r>
            <w:r>
              <w:rPr>
                <w:rFonts w:ascii="Times New Roman" w:hAnsi="Times New Roman" w:cs="Times New Roman"/>
                <w:color w:val="000000" w:themeColor="text1"/>
              </w:rPr>
              <w:t>2</w:t>
            </w:r>
          </w:p>
        </w:tc>
        <w:tc>
          <w:tcPr>
            <w:tcW w:w="1526" w:type="dxa"/>
          </w:tcPr>
          <w:p w14:paraId="0D2AD5BC" w14:textId="743C7860"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P</w:t>
            </w:r>
            <w:r>
              <w:rPr>
                <w:rFonts w:ascii="Times New Roman" w:hAnsi="Times New Roman" w:cs="Times New Roman"/>
                <w:color w:val="000000" w:themeColor="text1"/>
              </w:rPr>
              <w:t>rrt3 KO</w:t>
            </w:r>
          </w:p>
        </w:tc>
        <w:tc>
          <w:tcPr>
            <w:tcW w:w="4428" w:type="dxa"/>
          </w:tcPr>
          <w:p w14:paraId="3F5652E8" w14:textId="51281E5A" w:rsidR="009E5E4D" w:rsidRDefault="00660F9C" w:rsidP="00CC4C03">
            <w:pPr>
              <w:spacing w:before="100" w:beforeAutospacing="1" w:line="320" w:lineRule="exact"/>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Actb</w:t>
            </w:r>
            <w:proofErr w:type="spellEnd"/>
            <w:r>
              <w:rPr>
                <w:rFonts w:ascii="Times New Roman" w:hAnsi="Times New Roman" w:cs="Times New Roman"/>
                <w:color w:val="000000" w:themeColor="text1"/>
              </w:rPr>
              <w:t>-Cre/p</w:t>
            </w:r>
            <w:r w:rsidR="009E5E4D">
              <w:rPr>
                <w:rFonts w:ascii="Times New Roman" w:hAnsi="Times New Roman" w:cs="Times New Roman"/>
                <w:color w:val="000000" w:themeColor="text1"/>
              </w:rPr>
              <w:t>roline rich transmembrane protein 3</w:t>
            </w:r>
            <w:r w:rsidRPr="00760C53">
              <w:rPr>
                <w:rFonts w:ascii="Times New Roman" w:hAnsi="Times New Roman" w:cs="Times New Roman"/>
                <w:color w:val="000000" w:themeColor="text1"/>
                <w:vertAlign w:val="superscript"/>
              </w:rPr>
              <w:t>fl/</w:t>
            </w:r>
            <w:proofErr w:type="spellStart"/>
            <w:r w:rsidRPr="00760C53">
              <w:rPr>
                <w:rFonts w:ascii="Times New Roman" w:hAnsi="Times New Roman" w:cs="Times New Roman"/>
                <w:color w:val="000000" w:themeColor="text1"/>
                <w:vertAlign w:val="superscript"/>
              </w:rPr>
              <w:t>fl</w:t>
            </w:r>
            <w:proofErr w:type="spellEnd"/>
            <w:r w:rsidR="009E5E4D">
              <w:rPr>
                <w:rFonts w:ascii="Times New Roman" w:hAnsi="Times New Roman" w:cs="Times New Roman"/>
                <w:color w:val="000000" w:themeColor="text1"/>
              </w:rPr>
              <w:t xml:space="preserve"> mice</w:t>
            </w:r>
            <w:r w:rsidR="00E72A47">
              <w:rPr>
                <w:rFonts w:ascii="Times New Roman" w:hAnsi="Times New Roman" w:cs="Times New Roman"/>
                <w:color w:val="000000" w:themeColor="text1"/>
              </w:rPr>
              <w:t xml:space="preserve"> </w:t>
            </w:r>
            <w:r w:rsidR="009E5E4D">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{"citationID":"acecuqg0ap","properties":{"formattedCitation":"(236)","plainCitation":"(236)","noteIndex":0},"citationItems":[{"id":25209,"uris":["http://zotero.org/users/481051/items/GLFU857E"],"itemData":{"id":25209,"type":"article-journal","container-title":"The 91st Annual Meeting of The Physiological Society of Japan, Abstract 1P-009","title":"Comprehensive behavioral test battery analyses of the gene targeted mice of Prrt3, an orphan metabo-tropic receptor","author":[{"family":"Yamamoto,","given":"Tomomi"},{"family":"Hattori","given":"Satoko"},{"family":"Kiyonari","given":"Hiroshi"},{"family":"Nakao","given":"Kazuki"},{"family":"Miyakawa","given":"Tsuyoshi"},{"family":"Kubo","given":"Yoshihiro"}],"issued":{"date-parts":[["2014",1]]}}}],"schema":"https://github.com/citation-style-language/schema/raw/master/csl-citation.json"} </w:instrText>
            </w:r>
            <w:r w:rsidR="009E5E4D">
              <w:rPr>
                <w:rFonts w:ascii="Times New Roman" w:hAnsi="Times New Roman" w:cs="Times New Roman"/>
                <w:color w:val="000000" w:themeColor="text1"/>
              </w:rPr>
              <w:fldChar w:fldCharType="separate"/>
            </w:r>
            <w:r w:rsidR="00F077C5">
              <w:rPr>
                <w:rFonts w:ascii="Times New Roman" w:hAnsi="Times New Roman" w:cs="Times New Roman"/>
                <w:color w:val="000000"/>
              </w:rPr>
              <w:t>(236)</w:t>
            </w:r>
            <w:r w:rsidR="009E5E4D">
              <w:rPr>
                <w:rFonts w:ascii="Times New Roman" w:hAnsi="Times New Roman" w:cs="Times New Roman"/>
                <w:color w:val="000000" w:themeColor="text1"/>
              </w:rPr>
              <w:fldChar w:fldCharType="end"/>
            </w:r>
          </w:p>
        </w:tc>
        <w:tc>
          <w:tcPr>
            <w:tcW w:w="2268" w:type="dxa"/>
          </w:tcPr>
          <w:p w14:paraId="6DB75E4D" w14:textId="732072F2" w:rsidR="009E5E4D"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color w:val="000000" w:themeColor="text1"/>
              </w:rPr>
              <w:t>Orphan metabotropic receptor</w:t>
            </w:r>
          </w:p>
        </w:tc>
      </w:tr>
      <w:tr w:rsidR="009E5E4D" w:rsidRPr="00384DE4" w14:paraId="3E72E669" w14:textId="77777777" w:rsidTr="00776203">
        <w:trPr>
          <w:trHeight w:val="20"/>
        </w:trPr>
        <w:tc>
          <w:tcPr>
            <w:tcW w:w="709" w:type="dxa"/>
          </w:tcPr>
          <w:p w14:paraId="3ECD009D" w14:textId="3241B74B"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93</w:t>
            </w:r>
          </w:p>
        </w:tc>
        <w:tc>
          <w:tcPr>
            <w:tcW w:w="1526" w:type="dxa"/>
          </w:tcPr>
          <w:p w14:paraId="599D5183" w14:textId="1FF04CA6"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R</w:t>
            </w:r>
            <w:r>
              <w:rPr>
                <w:rFonts w:ascii="Times New Roman" w:hAnsi="Times New Roman" w:cs="Times New Roman"/>
                <w:color w:val="000000" w:themeColor="text1"/>
              </w:rPr>
              <w:t>NG105 KO</w:t>
            </w:r>
          </w:p>
        </w:tc>
        <w:tc>
          <w:tcPr>
            <w:tcW w:w="4428" w:type="dxa"/>
          </w:tcPr>
          <w:p w14:paraId="034CFD90" w14:textId="3FB08B0B"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M</w:t>
            </w:r>
            <w:r w:rsidRPr="00384DE4">
              <w:rPr>
                <w:rFonts w:ascii="Times New Roman" w:hAnsi="Times New Roman" w:cs="Times New Roman"/>
                <w:color w:val="000000" w:themeColor="text1"/>
              </w:rPr>
              <w:t>ice with heterozygous knockout of the</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c</w:t>
            </w:r>
            <w:r w:rsidRPr="00E57C2E">
              <w:rPr>
                <w:rFonts w:ascii="Times New Roman" w:hAnsi="Times New Roman" w:cs="Times New Roman"/>
                <w:color w:val="000000" w:themeColor="text1"/>
              </w:rPr>
              <w:t>ell cycle associated protein 1</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{"citationID":"a1m198l5j5c","properties":{"formattedCitation":"(237)","plainCitation":"(237)","noteIndex":0},"citationItems":[{"id":24586,"uris":["http://zotero.org/users/481051/items/TA9S8NSU"],"itemData":{"id":24586,"type":"article-journal","abstract":"RNG105 (also known as Caprin1) is a major RNA-binding protein in neuronal RNA granules and is responsible for mRNA transport to dendrites and neuronal network formation. A recent study reported that a heterozygous mutation in the Rng105 gene was found in an autism spectrum disorder (ASD) patient, but it remains unclear whether there is a causal relation between RNG105 deficiency and ASD. Here, we subjected Rng105+/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to a comprehensive behavioral test battery and revealed the influence of RNG105 deficiency on mouse behavior. Rng105+/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exhibited a reduced sociality in a home cage and a weak preference for social novelty. Consistently, the Rng105+/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also showed a weak preference for novel objects and novel place patterns. Furthermore, although the Rng105+/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mice exhibited normal memory acquisition, they tended to have relative difficulty in reversal learning in the spatial reference tasks. These findings suggest that the RNG105 heterozygous knockout leads to a reduction in sociality, response to novelty and flexibility in learning, which are implicated in ASD-like behavior.","container-title":"Scientific Reports","DOI":"10.1038/srep20775","ISSN":"2045-2322","issue":"1","journalAbbreviation":"Sci Rep","language":"en","license":"2016 The Author(s)","note":"Bandiera_abtest: a\nCc_license_type: cc_by\nCg_type: Nature Research Journals\nnumber: 1\nPrimary_atype: Research\npublisher: Nature Publishing Group\nSubject_term: Social behaviour;Translation\nSubject_term_id: social-behaviour;translation","page":"20775","source":"www.nature.com","title":"Comprehensive behavioral analysis of RNG105 (Caprin1) heterozygous mice: Reduced social interaction and attenuated response to novelty","title-short":"Comprehensive behavioral analysis of RNG105 (Caprin1) heterozygous mice","URL":"https://www.nature.com/articles/srep20775","volume":"6","author":[{"family":"Ohashi","given":"Rie"},{"family":"Takao","given":"Keizo"},{"family":"Miyakawa","given":"Tsuyoshi"},{"family":"Shiina","given":"Nobuyuki"}],"accessed":{"date-parts":[["2021",10,14]]},"issued":{"date-parts":[["2016",2,11]]}}}],"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(237)</w:t>
            </w:r>
            <w:r>
              <w:rPr>
                <w:rFonts w:ascii="Times New Roman" w:hAnsi="Times New Roman" w:cs="Times New Roman"/>
                <w:color w:val="000000" w:themeColor="text1"/>
              </w:rPr>
              <w:fldChar w:fldCharType="end"/>
            </w:r>
          </w:p>
        </w:tc>
        <w:tc>
          <w:tcPr>
            <w:tcW w:w="2268" w:type="dxa"/>
          </w:tcPr>
          <w:p w14:paraId="3BA8312A" w14:textId="024BB482" w:rsidR="009E5E4D"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color w:val="000000" w:themeColor="text1"/>
              </w:rPr>
              <w:t xml:space="preserve">SD, </w:t>
            </w:r>
            <w:r w:rsidRPr="005B4C12">
              <w:rPr>
                <w:rFonts w:ascii="Times New Roman" w:hAnsi="Times New Roman" w:cs="Times New Roman"/>
                <w:color w:val="000000" w:themeColor="text1"/>
              </w:rPr>
              <w:t>Asperger’s syndrome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{"citationID":"apphbuoclo","properties":{"formattedCitation":"(238)","plainCitation":"(238)","noteIndex":0},"citationItems":[{"id":25361,"uris":["http://zotero.org/users/481051/items/X3KLQ4ML"],"itemData":{"id":25361,"type":"article-journal","abstract":"Autism Spectrum Disorder (ASD) demonstrates high heritability and familial clustering, yet the genetic causes remain only partially understood as a result of extensive clinical and genomic heterogeneity. Whole-genome sequencing (WGS) shows promise as a tool for identifying ASD risk genes as well as unreported mutations in known loci, but an assessment of its full utility in an ASD group has not been performed. We used WGS to examine 32 families with ASD to detect de novo or rare inherited genetic variants predicted to be deleterious (loss-of-function and damaging missense mutations). Among ASD probands, we identified deleterious de novo mutations in six of 32 (19%) families and X-linked or autosomal inherited alterations in ten of 32 (31%) families (some had combinations of mutations). The proportion of families identified with such putative mutations was larger than has been previously reported; this yield was in part due to the comprehensive and uniform coverage afforded by WGS. Deleterious variants were found in four unrecognized, nine known, and eight candidate ASD risk genes. Examples include CAPRIN1 and AFF2 (both linked to FMR1, which is involved in fragile X syndrome), VIP (involved in social-cognitive deficits), and other genes such as SCN2A and KCNQ2 (linked to epilepsy), NRXN1, and CHD7, which causes ASD-associated CHARGE syndrome. Taken together, these results suggest that WGS and thorough bioinformatic analyses for de novo and rare inherited mutations will improve the detection of genetic variants likely to be associated with ASD or its accompanying clinical symptoms.","container-title":"The American Journal of Human Genetics","DOI":"10.1016/j.ajhg.2013.06.012","ISSN":"0002-9297","issue":"2","journalAbbreviation":"The American Journal of Human Genetics","language":"en","page":"249-263","source":"ScienceDirect","title":"Detection of clinically relevant genetic variants in autism spectrum disorder by whole-genome sequencing","URL":"https://www.sciencedirect.com/science/article/pii/S0002929713002814","volume":"93","author":[{"family":"Jiang","given":"Yong-hui"},{"family":"Yuen","given":"Ryan K. C."},{"family":"Jin","given":"Xin"},{"family":"Wang","given":"Mingbang"},{"family":"Chen","given":"Nong"},{"family":"Wu","given":"Xueli"},{"family":"Ju","given":"Jia"},{"family":"Mei","given":"Junpu"},{"family":"Shi","given":"Yujian"},{"family":"He","given":"Mingze"},{"family":"Wang","given":"Guangbiao"},{"family":"Liang","given":"Jieqin"},{"family":"Wang","given":"Zhe"},{"family":"Cao","given":"Dandan"},{"family":"Carter","given":"Melissa T."},{"family":"Chrysler","given":"Christina"},{"family":"Drmic","given":"Irene E."},{"family":"Howe","given":"Jennifer L."},{"family":"Lau","given":"Lynette"},{"family":"Marshall","given":"Christian R."},{"family":"Merico","given":"Daniele"},{"family":"Nalpathamkalam","given":"Thomas"},{"family":"Thiruvahindrapuram","given":"Bhooma"},{"family":"Thompson","given":"Ann"},{"family":"Uddin","given":"Mohammed"},{"family":"Walker","given":"Susan"},{"family":"Luo","given":"Jun"},{"family":"Anagnostou","given":"Evdokia"},{"family":"Zwaigenbaum","given":"Lonnie"},{"family":"Ring","given":"Robert H."},{"family":"Wang","given":"Jian"},{"family":"Lajonchere","given":"Clara"},{"family":"Wang","given":"Jun"},{"family":"Shih","given":"Andy"},{"family":"Szatmari","given":"Peter"},{"family":"Yang","given":"Huanming"},{"family":"Dawson","given":"Geraldine"},{"family":"Li","given":"Yingrui"},{"family":"Scherer","given":"Stephen W."}],"accessed":{"date-parts":[["2022",2,21]]},"issued":{"date-parts":[["2013",8]]}}}],"schema":"https://github.com/citation-style-language/schema/raw/master/csl-citation.json"}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(238)</w:t>
            </w:r>
            <w:r>
              <w:rPr>
                <w:rFonts w:ascii="Times New Roman" w:hAnsi="Times New Roman" w:cs="Times New Roman"/>
                <w:color w:val="000000" w:themeColor="text1"/>
              </w:rPr>
              <w:fldChar w:fldCharType="end"/>
            </w:r>
          </w:p>
        </w:tc>
      </w:tr>
      <w:tr w:rsidR="009E5E4D" w:rsidRPr="00384DE4" w14:paraId="6C8D1C6E" w14:textId="77777777" w:rsidTr="00776203">
        <w:trPr>
          <w:trHeight w:val="20"/>
        </w:trPr>
        <w:tc>
          <w:tcPr>
            <w:tcW w:w="709" w:type="dxa"/>
          </w:tcPr>
          <w:p w14:paraId="649CE481" w14:textId="069C9260"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9</w:t>
            </w:r>
            <w:r>
              <w:rPr>
                <w:rFonts w:ascii="Times New Roman" w:hAnsi="Times New Roman" w:cs="Times New Roman"/>
                <w:color w:val="000000" w:themeColor="text1"/>
              </w:rPr>
              <w:t>4</w:t>
            </w:r>
          </w:p>
        </w:tc>
        <w:tc>
          <w:tcPr>
            <w:tcW w:w="1526" w:type="dxa"/>
          </w:tcPr>
          <w:p w14:paraId="71F703F9" w14:textId="6F7FDEB6"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S</w:t>
            </w:r>
            <w:r>
              <w:rPr>
                <w:rFonts w:ascii="Times New Roman" w:hAnsi="Times New Roman" w:cs="Times New Roman"/>
                <w:color w:val="000000" w:themeColor="text1"/>
              </w:rPr>
              <w:t>cn1a-</w:t>
            </w:r>
            <w:r w:rsidRPr="004D5635">
              <w:rPr>
                <w:rFonts w:ascii="Times New Roman" w:hAnsi="Times New Roman" w:cs="Times New Roman"/>
                <w:color w:val="000000" w:themeColor="text1"/>
              </w:rPr>
              <w:t>A1783V</w:t>
            </w:r>
            <w:r>
              <w:rPr>
                <w:rFonts w:ascii="Times New Roman" w:hAnsi="Times New Roman" w:cs="Times New Roman"/>
                <w:color w:val="000000" w:themeColor="text1"/>
              </w:rPr>
              <w:t xml:space="preserve"> KI</w:t>
            </w:r>
          </w:p>
        </w:tc>
        <w:tc>
          <w:tcPr>
            <w:tcW w:w="4428" w:type="dxa"/>
          </w:tcPr>
          <w:p w14:paraId="2C6062DE" w14:textId="6495E4C6" w:rsidR="009E5E4D" w:rsidRDefault="009E5E4D" w:rsidP="00CC4C03">
            <w:pPr>
              <w:spacing w:before="100" w:beforeAutospacing="1" w:line="320" w:lineRule="exact"/>
              <w:jc w:val="both"/>
              <w:rPr>
                <w:rFonts w:ascii="Times New Roman" w:hAnsi="Times New Roman" w:cs="Times New Roman"/>
                <w:color w:val="000000" w:themeColor="text1"/>
              </w:rPr>
            </w:pPr>
            <w:r w:rsidRPr="00266115">
              <w:rPr>
                <w:rFonts w:ascii="Times New Roman" w:hAnsi="Times New Roman" w:cs="Times New Roman"/>
                <w:color w:val="000000" w:themeColor="text1"/>
              </w:rPr>
              <w:t>Mice</w:t>
            </w:r>
            <w:r>
              <w:rPr>
                <w:rFonts w:ascii="Times New Roman" w:hAnsi="Times New Roman" w:cs="Times New Roman" w:hint="eastAsia"/>
                <w:color w:val="000000" w:themeColor="text1"/>
              </w:rPr>
              <w:t xml:space="preserve"> </w:t>
            </w:r>
            <w:r w:rsidRPr="00266115">
              <w:rPr>
                <w:rFonts w:ascii="Times New Roman" w:hAnsi="Times New Roman" w:cs="Times New Roman"/>
                <w:color w:val="000000" w:themeColor="text1"/>
              </w:rPr>
              <w:t xml:space="preserve">carrying the </w:t>
            </w:r>
            <w:r w:rsidRPr="008410A5">
              <w:rPr>
                <w:rFonts w:ascii="Times New Roman" w:hAnsi="Times New Roman" w:cs="Times New Roman"/>
                <w:color w:val="000000" w:themeColor="text1"/>
              </w:rPr>
              <w:t xml:space="preserve">sodium voltage-gated channel alpha subunit 1 </w:t>
            </w:r>
            <w:r w:rsidRPr="00266115">
              <w:rPr>
                <w:rFonts w:ascii="Times New Roman" w:hAnsi="Times New Roman" w:cs="Times New Roman"/>
                <w:color w:val="000000" w:themeColor="text1"/>
              </w:rPr>
              <w:t>A1783V mutation</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{"citationID":"a5vvabp92s","properties":{"formattedCitation":"(239)","plainCitation":"(239)","noteIndex":0},"citationItems":[{"id":24855,"uris":["http://zotero.org/users/481051/items/AIS9K33C"],"itemData":{"id":24855,"type":"article-journal","abstract":"Dravet Syndrome (DS) is an encephalopathy with epilepsy associated with multiple neuropsychiatric comorbidities. In up to 90% of cases, it is caused by functional happloinsufficiency of the SCN1A gene, which encodes the alpha subunit of a voltage-dependent sodium channel (Nav1.1). Preclinical development of new targeted therapies requires accessible animal models which recapitulate the disease at the genetic and clinical levels. Here we describe that a C57BL/6 J knock-in mouse strain carrying a heterozygous, clinically relevant SCN1A mutation (A1783V) presents a full spectrum of DS manifestations. This includes 70% mortality rate during the first 8 weeks of age, reduced threshold for heat-induced seizures (4.7 °C lower compared with control littermates), cognitive impairment, motor disturbances, anxiety, hyperactive behavior and defects in the interaction with the environment. In contrast, sociability was relatively preserved. Electrophysiological studies showed spontaneous interictal epileptiform discharges, which increased in a temperature-dependent manner. Seizures were multifocal, with different origins within and across individuals. They showed intra/inter-hemispheric propagation and often resulted in generalized tonic-clonic seizures. 18F-labelled flourodeoxyglucose positron emission tomography (FDG-PET) revealed a global increase in glucose uptake in the brain of Scn1aWT/A1783V mice. We conclude that the Scn1aWT/A1783V model is a robust research platform for the evaluation of new therapies against DS.","container-title":"Scientific Reports","DOI":"10.1038/s41598-019-50627-w","ISSN":"2045-2322","issue":"1","journalAbbreviation":"Sci Rep","language":"eng","note":"PMID: 31578435\nPMCID: PMC6775062","page":"14172","source":"PubMed","title":"Epilepsy and neuropsychiatric comorbidities in mice carrying a recurrent Dravet syndrome SCN1A missense mutation","volume":"9","author":[{"family":"Ricobaraza","given":"Ana"},{"family":"Mora-Jimenez","given":"Lucia"},{"family":"Puerta","given":"Elena"},{"family":"Sanchez-Carpintero","given":"Rocio"},{"family":"Mingorance","given":"Ana"},{"family":"Artieda","given":"Julio"},{"family":"Nicolas","given":"Maria Jesus"},{"family":"Besne","given":"Guillermo"},{"family":"Bunuales","given":"Maria"},{"family":"Gonzalez-Aparicio","given":"Manuela"},{"family":"Sola-Sevilla","given":"Noemi"},{"family":"Valencia","given":"Miguel"},{"family":"Hernandez-Alcoceba","given":"Ruben"}],"issued":{"date-parts":[["2019",10,2]]}}}],"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(239)</w:t>
            </w:r>
            <w:r>
              <w:rPr>
                <w:rFonts w:ascii="Times New Roman" w:hAnsi="Times New Roman" w:cs="Times New Roman"/>
                <w:color w:val="000000" w:themeColor="text1"/>
              </w:rPr>
              <w:fldChar w:fldCharType="end"/>
            </w:r>
          </w:p>
        </w:tc>
        <w:tc>
          <w:tcPr>
            <w:tcW w:w="2268" w:type="dxa"/>
          </w:tcPr>
          <w:p w14:paraId="08BD986C" w14:textId="2A56A122" w:rsidR="009E5E4D" w:rsidRDefault="009E5E4D" w:rsidP="00663199">
            <w:pPr>
              <w:spacing w:before="100" w:beforeAutospacing="1" w:line="320" w:lineRule="exact"/>
              <w:rPr>
                <w:rFonts w:ascii="Times New Roman" w:hAnsi="Times New Roman" w:cs="Times New Roman"/>
                <w:color w:val="000000" w:themeColor="text1"/>
              </w:rPr>
            </w:pPr>
            <w:r w:rsidRPr="00846A11">
              <w:rPr>
                <w:rFonts w:ascii="Times New Roman" w:hAnsi="Times New Roman" w:cs="Times New Roman"/>
                <w:color w:val="000000" w:themeColor="text1"/>
              </w:rPr>
              <w:t>Dravet syndrome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{"citationID":"a20u7um3it4","properties":{"formattedCitation":"(240,241)","plainCitation":"(240,241)","noteIndex":0},"citationItems":[{"id":25292,"uris":["http://zotero.org/users/481051/items/L8CKR5Q9"],"itemData":{"id":25292,"type":"article-journal","abstract":"Severe myoclonic epilepsy of infancy (SMEI) is a rare disorder that occurs in isolated patients. The disease is characterized by generalized tonic, clonic, and tonic-clonic seizures that are initially induced by fever and begin during the first year of life. Later, patients also manifest other seizure types, including absence, myoclonic, andsimple and complex partial seizures. Psychomotor development stagnates around the second year of life. Missense mutations in the gene that codes for a neuronal voltage-gated sodium-channel α-subunit (SCN1A) were identified in families with generalized epilepsy with febrile seizures plus (GEFS+). GEFS+ is a mild type of epilepsy associated with febrile and afebrile seizures. Because both GEFS+ and SMEI involve fever-associated seizures, we screened seven unrelated patients with SMEI for mutations in SCN1A. We identified a mutation in each patient: four had frameshift mutations, one had a nonsense mutation, one had a splice-donor mutation, and one had a missense mutation. All mutations are de novo mutations and were not observed in 184 control chromosomes.","container-title":"The American Journal of Human Genetics","DOI":"10.1086/320609","ISSN":"0002-9297","issue":"6","journalAbbreviation":"The American Journal of Human Genetics","language":"en","page":"1327-1332","source":"ScienceDirect","title":"De novo mutations in the sodium-channel gene SCN1A cause severe myoclonic epilepsy of infancy","URL":"https://www.sciencedirect.com/science/article/pii/S000292970761043X","volume":"68","author":[{"family":"Claes","given":"Lieve"},{"family":"Del-Favero","given":"Jurgen"},{"family":"Ceulemans","given":"Berten"},{"family":"Lagae","given":"Lieven"},{"family":"Van Broeckhoven","given":"Christine"},{"family":"De Jonghe","given":"Peter"}],"accessed":{"date-parts":[["2022",2,17]]},"issued":{"date-parts":[["2001",6]]}},"label":"page"},{"id":25296,"uris":["http://zotero.org/users/481051/items/CXCE6TXW"],"itemData":{"id":25296,"type":"article-journal","abstract":"Objective: We aimed to determine the type, frequency, and size of microchromosomal copy number variations (CNVs) affecting the neuronal sodium channel α 1 subunit gene (SCN1A) in Dravet syndrome (DS), other epileptic encephalopathies, and generalized epilepsy with febrile seizures plus (GEFS+). Methods: Multiplex ligation-dependent probe amplification (MLPA) was applied to detect SCN1A CNVs among 289 cases (126 DS, 97 GEFS+, and 66 with other phenotypes). CNVs extending beyond SCN1A were further characterized by comparative genome hybridization (array CGH). Results: Novel SCN1A CNVs were found in 12.5% of DS patients where sequence-based mutations had been excluded. We identified the first partial SCN1A duplications in two siblings with typical DS and in a patient with early-onset symptomatic generalized epilepsy. In addition, a patient with DS had a partial SCN1A amplification of 5–6 copies. The remaining CNVs abnormalities were four partial and nine whole SCN1A deletions involving contiguous genes. Two CNVs (a partial SCN1A deletion and a duplication) were inherited from a parent, in whom there was mosaicism. Array CGH showed intragenic deletions of 90 kb and larger, with the largest of 9.3 Mb deleting 49 contiguous genes and extending beyond SCN1A. Discussion: Duplication and amplification involving SCN1A are now added to molecular mechanisms of DS patients. Our findings showed that 12.5% of DS patients who are mutation negative have MLPA-detected SCN1A CNVs with an overall frequency of about 2–3%. MLPA is the established second-line testing strategy to reliably detect all CNVs of SCN1A from the megabase range down to one exon. Large CNVs extending outside SCN1A and involving contiguous genes can be precisely characterized by array CGH.","container-title":"Epilepsia","DOI":"10.1111/j.1528-1167.2009.02013.x","ISSN":"1528-1167","issue":"7","language":"en","note":"_eprint: https://onlinelibrary.wiley.com/doi/pdf/10.1111/j.1528-1167.2009.02013.x","page":"1670-1678","source":"Wiley Online Library","title":"SCN1A duplications and deletions detected in Dravet syndrome: Implications for molecular diagnosis","title-short":"SCN1A duplications and deletions detected in Dravet syndrome","URL":"https://onlinelibrary.wiley.com/doi/abs/10.1111/j.1528-1167.2009.02013.x","volume":"50","author":[{"family":"Marini","given":"Carla"},{"family":"Scheffer","given":"Ingrid E."},{"family":"Nabbout","given":"Rima"},{"family":"Mei","given":"Davide"},{"family":"Cox","given":"Kathy"},{"family":"Dibbens","given":"Leanne M."},{"family":"McMahon","given":"Jacinta M."},{"family":"Iona","given":"Xenia"},{"family":"Carpintero","given":"Rochio Sanchez"},{"family":"Elia","given":"Maurizio"},{"family":"Cilio","given":"Maria Roberta"},{"family":"Specchio","given":"Nicola"},{"family":"Giordano","given":"Lucio"},{"family":"Striano","given":"Pasquale"},{"family":"Gennaro","given":"Elena"},{"family":"Cross","given":"J. Helen"},{"family":"Kivity","given":"Sara"},{"family":"Neufeld","given":"Miriam Y."},{"family":"Afawi","given":"Zaid"},{"family":"Andermann","given":"Eva"},{"family":"Keene","given":"Daniel"},{"family":"Dulac","given":"Olivier"},{"family":"Zara","given":"Federico"},{"family":"Berkovic","given":"Samuel F."},{"family":"Guerrini","given":"Renzo"},{"family":"Mulley","given":"John C."}],"accessed":{"date-parts":[["2022",2,17]]},"issued":{"date-parts":[["2009"]]}},"label":"page"}],"schema":"https://github.com/citation-style-language/schema/raw/master/csl-citation.json"}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(240,241)</w:t>
            </w:r>
            <w:r>
              <w:rPr>
                <w:rFonts w:ascii="Times New Roman" w:hAnsi="Times New Roman" w:cs="Times New Roman"/>
                <w:color w:val="000000" w:themeColor="text1"/>
              </w:rPr>
              <w:fldChar w:fldCharType="end"/>
            </w:r>
          </w:p>
        </w:tc>
      </w:tr>
      <w:tr w:rsidR="009E5E4D" w:rsidRPr="00384DE4" w14:paraId="521FF306" w14:textId="77777777" w:rsidTr="00776203">
        <w:trPr>
          <w:trHeight w:val="20"/>
        </w:trPr>
        <w:tc>
          <w:tcPr>
            <w:tcW w:w="709" w:type="dxa"/>
          </w:tcPr>
          <w:p w14:paraId="58FE25EE" w14:textId="2E099429"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95</w:t>
            </w:r>
          </w:p>
        </w:tc>
        <w:tc>
          <w:tcPr>
            <w:tcW w:w="1526" w:type="dxa"/>
          </w:tcPr>
          <w:p w14:paraId="290208DC" w14:textId="13993B8D"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S</w:t>
            </w:r>
            <w:r>
              <w:rPr>
                <w:rFonts w:ascii="Times New Roman" w:hAnsi="Times New Roman" w:cs="Times New Roman"/>
                <w:color w:val="000000" w:themeColor="text1"/>
              </w:rPr>
              <w:t xml:space="preserve">cop </w:t>
            </w:r>
            <w:r>
              <w:rPr>
                <w:rFonts w:ascii="Times New Roman" w:hAnsi="Times New Roman" w:cs="Times New Roman" w:hint="eastAsia"/>
                <w:color w:val="000000" w:themeColor="text1"/>
              </w:rPr>
              <w:t>K</w:t>
            </w:r>
            <w:r>
              <w:rPr>
                <w:rFonts w:ascii="Times New Roman" w:hAnsi="Times New Roman" w:cs="Times New Roman"/>
                <w:color w:val="000000" w:themeColor="text1"/>
              </w:rPr>
              <w:t>O</w:t>
            </w:r>
          </w:p>
        </w:tc>
        <w:tc>
          <w:tcPr>
            <w:tcW w:w="4428" w:type="dxa"/>
          </w:tcPr>
          <w:p w14:paraId="4E1A9AE4" w14:textId="7F5E235B"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S</w:t>
            </w:r>
            <w:r w:rsidRPr="00E6304F">
              <w:rPr>
                <w:rFonts w:ascii="Times New Roman" w:hAnsi="Times New Roman" w:cs="Times New Roman"/>
                <w:color w:val="000000" w:themeColor="text1"/>
              </w:rPr>
              <w:t>uprachiasmatic nucleus circadian oscillatory protein</w:t>
            </w:r>
            <w:r>
              <w:rPr>
                <w:rFonts w:ascii="Times New Roman" w:hAnsi="Times New Roman" w:cs="Times New Roman"/>
                <w:color w:val="000000" w:themeColor="text1"/>
              </w:rPr>
              <w:t xml:space="preserve"> KO mice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{"citationID":"a2jc2kd8vr3","properties":{"formattedCitation":"(242)","plainCitation":"(242)","noteIndex":0},"citationItems":[{"id":25324,"uris":["http://zotero.org/users/481051/items/WQC6RJXY"],"itemData":{"id":25324,"type":"article-journal","abstract":"Learning and memory depend on the time of day in various organisms, but it is not clear whether and how the circadian clock regulates memory performance. Here we show that consolidation of long-term recognition memory is a circadian-regulated process, which is blunted by disruption of the hippocampal clock. We focused on SCOP, a key molecule regulating hippocampus-dependent long-term memory for objects. The amounts of SCOP and its binding partner K-Ras in the hippocampal membrane rafts exhibit robust circadian changes, and SCOP knockdown in the hippocampal CA1 impairs long-term memory at night. Circadian changes in stimulus-dependent activation of ERK in the hippocampal neurons are dependent on the SCOP levels in the membrane rafts, while Scop knockout abrogates the activation rhythm. We conclude that long-term memory formation is regulated by the circadian clock through SCOP dynamics in the membrane rafts of the hippocampal CA1.","container-title":"Nature Communications","DOI":"10.1038/ncomms12926","ISSN":"2041-1723","issue":"1","journalAbbreviation":"Nat Commun","language":"en","license":"2016 The Author(s)","page":"12926","source":"www.nature.com","title":"SCOP/PHLPP1β mediates circadian regulation of long-term recognition memory","URL":"https://www.nature.com/articles/ncomms12926","volume":"7","author":[{"family":"Shimizu","given":"Kimiko"},{"family":"Kobayashi","given":"Yodai"},{"family":"Nakatsuji","given":"Erika"},{"family":"Yamazaki","given":"Maya"},{"family":"Shimba","given":"Shigeki"},{"family":"Sakimura","given":"Kenji"},{"family":"Fukada","given":"Yoshitaka"}],"accessed":{"date-parts":[["2022",2,17]]},"issued":{"date-parts":[["2016",9]]}}}],"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(242)</w:t>
            </w:r>
            <w:r>
              <w:rPr>
                <w:rFonts w:ascii="Times New Roman" w:hAnsi="Times New Roman" w:cs="Times New Roman"/>
                <w:color w:val="000000" w:themeColor="text1"/>
              </w:rPr>
              <w:fldChar w:fldCharType="end"/>
            </w:r>
          </w:p>
        </w:tc>
        <w:tc>
          <w:tcPr>
            <w:tcW w:w="2268" w:type="dxa"/>
          </w:tcPr>
          <w:p w14:paraId="6DB4F4CB" w14:textId="6E818112" w:rsidR="009E5E4D" w:rsidRDefault="00DA7B5A"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C</w:t>
            </w:r>
            <w:r>
              <w:rPr>
                <w:rFonts w:ascii="Times New Roman" w:hAnsi="Times New Roman" w:cs="Times New Roman"/>
                <w:color w:val="000000" w:themeColor="text1"/>
              </w:rPr>
              <w:t xml:space="preserve">ircadian regulation of memory formation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{"citationID":"V35Kng56","properties":{"formattedCitation":"(242)","plainCitation":"(242)","noteIndex":0},"citationItems":[{"id":25324,"uris":["http://zotero.org/users/481051/items/WQC6RJXY"],"itemData":{"id":25324,"type":"article-journal","abstract":"Learning and memory depend on the time of day in various organisms, but it is not clear whether and how the circadian clock regulates memory performance. Here we show that consolidation of long-term recognition memory is a circadian-regulated process, which is blunted by disruption of the hippocampal clock. We focused on SCOP, a key molecule regulating hippocampus-dependent long-term memory for objects. The amounts of SCOP and its binding partner K-Ras in the hippocampal membrane rafts exhibit robust circadian changes, and SCOP knockdown in the hippocampal CA1 impairs long-term memory at night. Circadian changes in stimulus-dependent activation of ERK in the hippocampal neurons are dependent on the SCOP levels in the membrane rafts, while Scop knockout abrogates the activation rhythm. We conclude that long-term memory formation is regulated by the circadian clock through SCOP dynamics in the membrane rafts of the hippocampal CA1.","container-title":"Nature Communications","DOI":"10.1038/ncomms12926","ISSN":"2041-1723","issue":"1","journalAbbreviation":"Nat Commun","language":"en","license":"2016 The Author(s)","page":"12926","source":"www.nature.com","title":"SCOP/PHLPP1β mediates circadian regulation of long-term recognition memory","URL":"https://www.nature.com/articles/ncomms12926","volume":"7","author":[{"family":"Shimizu","given":"Kimiko"},{"family":"Kobayashi","given":"Yodai"},{"family":"Nakatsuji","given":"Erika"},{"family":"Yamazaki","given":"Maya"},{"family":"Shimba","given":"Shigeki"},{"family":"Sakimura","given":"Kenji"},{"family":"Fukada","given":"Yoshitaka"}],"accessed":{"date-parts":[["2022",2,17]]},"issued":{"date-parts":[["2016",9]]}}}],"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(242)</w:t>
            </w:r>
            <w:r>
              <w:rPr>
                <w:rFonts w:ascii="Times New Roman" w:hAnsi="Times New Roman" w:cs="Times New Roman"/>
                <w:color w:val="000000" w:themeColor="text1"/>
              </w:rPr>
              <w:fldChar w:fldCharType="end"/>
            </w:r>
          </w:p>
        </w:tc>
      </w:tr>
      <w:tr w:rsidR="009E5E4D" w:rsidRPr="00384DE4" w14:paraId="575B229A" w14:textId="77777777" w:rsidTr="00776203">
        <w:trPr>
          <w:trHeight w:val="20"/>
        </w:trPr>
        <w:tc>
          <w:tcPr>
            <w:tcW w:w="709" w:type="dxa"/>
          </w:tcPr>
          <w:p w14:paraId="2EBB20F2" w14:textId="642DF341"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9</w:t>
            </w:r>
            <w:r>
              <w:rPr>
                <w:rFonts w:ascii="Times New Roman" w:hAnsi="Times New Roman" w:cs="Times New Roman"/>
                <w:color w:val="000000" w:themeColor="text1"/>
              </w:rPr>
              <w:t>6</w:t>
            </w:r>
          </w:p>
        </w:tc>
        <w:tc>
          <w:tcPr>
            <w:tcW w:w="1526" w:type="dxa"/>
          </w:tcPr>
          <w:p w14:paraId="5BEBAFBD" w14:textId="4D31C347"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S</w:t>
            </w:r>
            <w:r>
              <w:rPr>
                <w:rFonts w:ascii="Times New Roman" w:hAnsi="Times New Roman" w:cs="Times New Roman"/>
                <w:color w:val="000000" w:themeColor="text1"/>
              </w:rPr>
              <w:t>leep disturbance</w:t>
            </w:r>
          </w:p>
        </w:tc>
        <w:tc>
          <w:tcPr>
            <w:tcW w:w="4428" w:type="dxa"/>
          </w:tcPr>
          <w:p w14:paraId="7BC1DEF7" w14:textId="1A1C4D7D"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A</w:t>
            </w:r>
            <w:r w:rsidRPr="006B2329">
              <w:rPr>
                <w:rFonts w:ascii="Times New Roman" w:hAnsi="Times New Roman" w:cs="Times New Roman"/>
                <w:color w:val="000000" w:themeColor="text1"/>
              </w:rPr>
              <w:t xml:space="preserve"> mouse model of</w:t>
            </w:r>
            <w:r>
              <w:rPr>
                <w:rFonts w:ascii="Times New Roman" w:hAnsi="Times New Roman" w:cs="Times New Roman" w:hint="eastAsia"/>
                <w:color w:val="000000" w:themeColor="text1"/>
              </w:rPr>
              <w:t xml:space="preserve"> </w:t>
            </w:r>
            <w:r w:rsidRPr="006B2329">
              <w:rPr>
                <w:rFonts w:ascii="Times New Roman" w:hAnsi="Times New Roman" w:cs="Times New Roman"/>
                <w:color w:val="000000" w:themeColor="text1"/>
              </w:rPr>
              <w:t>chronic sleep disorders</w:t>
            </w:r>
            <w:r>
              <w:rPr>
                <w:rFonts w:ascii="Times New Roman" w:hAnsi="Times New Roman" w:cs="Times New Roman"/>
                <w:color w:val="000000" w:themeColor="text1"/>
              </w:rPr>
              <w:t xml:space="preserve"> </w:t>
            </w:r>
            <w:r w:rsidRPr="006B2329">
              <w:rPr>
                <w:rFonts w:ascii="Times New Roman" w:hAnsi="Times New Roman" w:cs="Times New Roman"/>
                <w:color w:val="000000" w:themeColor="text1"/>
              </w:rPr>
              <w:t>caused by psychophysiological stress</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{"citationID":"a2aeoi2thg6","properties":{"formattedCitation":"(243,244)","plainCitation":"(243,244)","noteIndex":0},"citationItems":[{"id":23667,"uris":["http://zotero.org/users/481051/items/592BUQT2"],"itemData":{"id":23667,"type":"article-journal","abstract":"Objectives: Cocoa contains many chemical compounds that affect the physiological functions of experimental animals and humans. The present study used a mouse model characterized by disrupted circadian rhythms of locomotor activity and sleep-wake cycles to determine whether natural cocoa improves chronic sleep disorders (CSDs) induced by psychophysiological stress.\nMethods: Mice were fed a high-fat, high-sucrose diet supplemented with 2.0% natural cocoa and stressed for 30 d to induce CSDs.\nResults: Dietary cocoa restored the amplitude reduction of day-night activity rhythms by improving reduced nocturnal wheel-running activities during CSDs. Electroencephalography revealed that dietary cocoa signiﬁcantly ameliorated CSD-induced increases in wakefulness during the ﬁrst half of the inactive phase and in nonrapid eye movement sleep during the ﬁrst half of the active phase. The attenuation of circadian rapid eye movement sleep rhythms and increased electroencephalography slow-wave activity (a marker of nonrapid eye movement sleep intensity) induced by CSDs improved in mice supplemented with cocoa. Dietary cocoa notably did not affect wheel-running activity rhythms or sleep-wake cycles under normal conditions. Dietary cocoa signiﬁcantly increased the hypothalamic mRNA expression of Hspa1 a that encodes HSP70 and is associated with sleep regulation. Furthermore, Hspa1 a expression was not induced by CSDs in mice supplemented with cocoa.\nConclusions: These ﬁndings suggest that dietary cocoa exerts beneﬁcial effects on insomnia and circadian sleep disorders induced by psychophysiological stress.","container-title":"Nutrition","DOI":"10.1016/j.nut.2020.110751","ISSN":"08999007","journalAbbreviation":"Nutrition","language":"en","page":"110751","source":"DOI.org (Crossref)","title":"Dietary natural cocoa ameliorates disrupted circadian rhythms in locomotor activity and sleep-wake cycles in mice with chronic sleep disorders caused by psychophysiological stress","URL":"https://linkinghub.elsevier.com/retrieve/pii/S0899900720300344","volume":"75-76","author":[{"family":"Oishi","given":"Katsutaka"},{"family":"Okauchi","given":"Hiroki"},{"family":"Yamamoto","given":"Saori"},{"family":"Higo-Yamamoto","given":"Sayaka"}],"accessed":{"date-parts":[["2021",3,24]]},"issued":{"date-parts":[["2020",7]]}},"label":"page"},{"id":23660,"uris":["http://zotero.org/users/481051/items/EWWBLQYC"],"itemData":{"id":23660,"type":"article-journal","abstract":"Sleep disturbances can contribute to cognitive decline and neuropsychiatric disorders. However, the underlying mechanisms of these processes are poorly understood. The present study evaluated the effects of a chronic sleep disorder (CSD) on long-term memory formation and anxiety-like behavior in our originally established mouse model of psychophysiological stress-induced CSD characterized by disrupted circadian rhythms of wheel-running activity and sleep-wake cycles. Model mice are continuously exposed to mild stress imposed by perpetually staying on a running-wheel to avoid water. The findings of novel object recognition (NORT) and open field (OFT) tests showed that CSD impaired recognition memory and elicited anxiety-like behavior, respectively. These results suggested that the CSD impaired cognitive function and emotional status. Thus, this CSD model could be useful for studying the underlying mechanisms of neurobehavioral difficulties caused by sleep disorders. We then examined the hippocampal mRNA expression of genes associated with learning and memory, and anxiety and depression. The CSD increased the mRNA expression of Crhr1, Ngf and Phlpp1, and suppressed that of Ace, Egr2 and Slc6a4. Based on the functions of these genes, we inferred that the increase in Crhr1 mRNA was associated with the pathogenesis of psychiatric conditions, whereas mRNA levels of the other five genes were directed towards symptom relief. Upregulating hippocampal Crhr1 expression might contribute in part to the activation of corticotropin-releasing hormone (CRH)-CRH receptor1 signaling that mediates CSD-evoked mental disorders.","container-title":"Biochemical and Biophysical Research Communications","DOI":"10.1016/j.bbrc.2020.05.218","ISSN":"0006-291X","issue":"2","journalAbbreviation":"Biochemical and Biophysical Research Communications","language":"en","page":"175-179","source":"ScienceDirect","title":"Memory dysfunction and anxiety-like behavior in a mouse model of chronic sleep disorders","URL":"https://www.sciencedirect.com/science/article/pii/S0006291X20311657","volume":"529","author":[{"family":"Sakamoto","given":"Katsuhiko"},{"family":"Higo-Yamamoto","given":"Sayaka"},{"family":"Egi","given":"Yuichi"},{"family":"Miyazaki","given":"Koyomi"},{"family":"Oishi","given":"Katsutaka"}],"accessed":{"date-parts":[["2021",3,23]]},"issued":{"date-parts":[["2020",8]]}},"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(243,244)</w:t>
            </w:r>
            <w:r>
              <w:rPr>
                <w:rFonts w:ascii="Times New Roman" w:hAnsi="Times New Roman" w:cs="Times New Roman"/>
                <w:color w:val="000000" w:themeColor="text1"/>
              </w:rPr>
              <w:fldChar w:fldCharType="end"/>
            </w:r>
          </w:p>
        </w:tc>
        <w:tc>
          <w:tcPr>
            <w:tcW w:w="2268" w:type="dxa"/>
          </w:tcPr>
          <w:p w14:paraId="5793ACDB" w14:textId="78DE5C4D" w:rsidR="009E5E4D"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S</w:t>
            </w:r>
            <w:r>
              <w:rPr>
                <w:rFonts w:ascii="Times New Roman" w:hAnsi="Times New Roman" w:cs="Times New Roman"/>
                <w:color w:val="000000" w:themeColor="text1"/>
              </w:rPr>
              <w:t>leep disorders</w:t>
            </w:r>
            <w:r w:rsidR="007E5EEA">
              <w:rPr>
                <w:rFonts w:ascii="Times New Roman" w:hAnsi="Times New Roman" w:cs="Times New Roman"/>
                <w:color w:val="000000" w:themeColor="text1"/>
              </w:rPr>
              <w:t xml:space="preserve"> </w:t>
            </w:r>
            <w:r w:rsidR="007E5EEA">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{"citationID":"UaMdawFW","properties":{"formattedCitation":"(243,244)","plainCitation":"(243,244)","noteIndex":0},"citationItems":[{"id":23667,"uris":["http://zotero.org/users/481051/items/592BUQT2"],"itemData":{"id":23667,"type":"article-journal","abstract":"Objectives: Cocoa contains many chemical compounds that affect the physiological functions of experimental animals and humans. The present study used a mouse model characterized by disrupted circadian rhythms of locomotor activity and sleep-wake cycles to determine whether natural cocoa improves chronic sleep disorders (CSDs) induced by psychophysiological stress.\nMethods: Mice were fed a high-fat, high-sucrose diet supplemented with 2.0% natural cocoa and stressed for 30 d to induce CSDs.\nResults: Dietary cocoa restored the amplitude reduction of day-night activity rhythms by improving reduced nocturnal wheel-running activities during CSDs. Electroencephalography revealed that dietary cocoa signiﬁcantly ameliorated CSD-induced increases in wakefulness during the ﬁrst half of the inactive phase and in nonrapid eye movement sleep during the ﬁrst half of the active phase. The attenuation of circadian rapid eye movement sleep rhythms and increased electroencephalography slow-wave activity (a marker of nonrapid eye movement sleep intensity) induced by CSDs improved in mice supplemented with cocoa. Dietary cocoa notably did not affect wheel-running activity rhythms or sleep-wake cycles under normal conditions. Dietary cocoa signiﬁcantly increased the hypothalamic mRNA expression of Hspa1 a that encodes HSP70 and is associated with sleep regulation. Furthermore, Hspa1 a expression was not induced by CSDs in mice supplemented with cocoa.\nConclusions: These ﬁndings suggest that dietary cocoa exerts beneﬁcial effects on insomnia and circadian sleep disorders induced by psychophysiological stress.","container-title":"Nutrition","DOI":"10.1016/j.nut.2020.110751","ISSN":"08999007","journalAbbreviation":"Nutrition","language":"en","page":"110751","source":"DOI.org (Crossref)","title":"Dietary natural cocoa ameliorates disrupted circadian rhythms in locomotor activity and sleep-wake cycles in mice with chronic sleep disorders caused by psychophysiological stress","URL":"https://linkinghub.elsevier.com/retrieve/pii/S0899900720300344","volume":"75-76","author":[{"family":"Oishi","given":"Katsutaka"},{"family":"Okauchi","given":"Hiroki"},{"family":"Yamamoto","given":"Saori"},{"family":"Higo-Yamamoto","given":"Sayaka"}],"accessed":{"date-parts":[["2021",3,24]]},"issued":{"date-parts":[["2020",7]]}},"label":"page"},{"id":23660,"uris":["http://zotero.org/users/481051/items/EWWBLQYC"],"itemData":{"id":23660,"type":"article-journal","abstract":"Sleep disturbances can contribute to cognitive decline and neuropsychiatric disorders. However, the underlying mechanisms of these processes are poorly understood. The present study evaluated the effects of a chronic sleep disorder (CSD) on long-term memory formation and anxiety-like behavior in our originally established mouse model of psychophysiological stress-induced CSD characterized by disrupted circadian rhythms of wheel-running activity and sleep-wake cycles. Model mice are continuously exposed to mild stress imposed by perpetually staying on a running-wheel to avoid water. The findings of novel object recognition (NORT) and open field (OFT) tests showed that CSD impaired recognition memory and elicited anxiety-like behavior, respectively. These results suggested that the CSD impaired cognitive function and emotional status. Thus, this CSD model could be useful for studying the underlying mechanisms of neurobehavioral difficulties caused by sleep disorders. We then examined the hippocampal mRNA expression of genes associated with learning and memory, and anxiety and depression. The CSD increased the mRNA expression of Crhr1, Ngf and Phlpp1, and suppressed that of Ace, Egr2 and Slc6a4. Based on the functions of these genes, we inferred that the increase in Crhr1 mRNA was associated with the pathogenesis of psychiatric conditions, whereas mRNA levels of the other five genes were directed towards symptom relief. Upregulating hippocampal Crhr1 expression might contribute in part to the activation of corticotropin-releasing hormone (CRH)-CRH receptor1 signaling that mediates CSD-evoked mental disorders.","container-title":"Biochemical and Biophysical Research Communications","DOI":"10.1016/j.bbrc.2020.05.218","ISSN":"0006-291X","issue":"2","journalAbbreviation":"Biochemical and Biophysical Research Communications","language":"en","page":"175-179","source":"ScienceDirect","title":"Memory dysfunction and anxiety-like behavior in a mouse model of chronic sleep disorders","URL":"https://www.sciencedirect.com/science/article/pii/S0006291X20311657","volume":"529","author":[{"family":"Sakamoto","given":"Katsuhiko"},{"family":"Higo-Yamamoto","given":"Sayaka"},{"family":"Egi","given":"Yuichi"},{"family":"Miyazaki","given":"Koyomi"},{"family":"Oishi","given":"Katsutaka"}],"accessed":{"date-parts":[["2021",3,23]]},"issued":{"date-parts":[["2020",8]]}},"label":"page"}],"schema":"https://github.com/citation-style-language/schema/raw/master/csl-citation.json"} </w:instrText>
            </w:r>
            <w:r w:rsidR="007E5EEA">
              <w:rPr>
                <w:rFonts w:ascii="Times New Roman" w:hAnsi="Times New Roman" w:cs="Times New Roman"/>
                <w:color w:val="000000" w:themeColor="text1"/>
              </w:rPr>
              <w:fldChar w:fldCharType="separate"/>
            </w:r>
            <w:r w:rsidR="00F077C5">
              <w:rPr>
                <w:rFonts w:ascii="Times New Roman" w:hAnsi="Times New Roman" w:cs="Times New Roman"/>
                <w:color w:val="000000"/>
              </w:rPr>
              <w:t>(243,244)</w:t>
            </w:r>
            <w:r w:rsidR="007E5EEA">
              <w:rPr>
                <w:rFonts w:ascii="Times New Roman" w:hAnsi="Times New Roman" w:cs="Times New Roman"/>
                <w:color w:val="000000" w:themeColor="text1"/>
              </w:rPr>
              <w:fldChar w:fldCharType="end"/>
            </w:r>
          </w:p>
        </w:tc>
      </w:tr>
      <w:tr w:rsidR="009E5E4D" w:rsidRPr="00384DE4" w14:paraId="0F84FB45" w14:textId="77777777" w:rsidTr="00776203">
        <w:trPr>
          <w:trHeight w:val="20"/>
        </w:trPr>
        <w:tc>
          <w:tcPr>
            <w:tcW w:w="709" w:type="dxa"/>
          </w:tcPr>
          <w:p w14:paraId="20094860" w14:textId="31FACE7D"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9</w:t>
            </w:r>
            <w:r>
              <w:rPr>
                <w:rFonts w:ascii="Times New Roman" w:hAnsi="Times New Roman" w:cs="Times New Roman"/>
                <w:color w:val="000000" w:themeColor="text1"/>
              </w:rPr>
              <w:t>7</w:t>
            </w:r>
          </w:p>
        </w:tc>
        <w:tc>
          <w:tcPr>
            <w:tcW w:w="1526" w:type="dxa"/>
          </w:tcPr>
          <w:p w14:paraId="1F2A4146" w14:textId="2B1EBC2C" w:rsidR="009E5E4D" w:rsidRDefault="009E5E4D" w:rsidP="00CC4C03">
            <w:pPr>
              <w:spacing w:before="100" w:beforeAutospacing="1" w:line="320" w:lineRule="exact"/>
              <w:jc w:val="both"/>
              <w:rPr>
                <w:rFonts w:ascii="Times New Roman" w:hAnsi="Times New Roman" w:cs="Times New Roman"/>
                <w:color w:val="000000" w:themeColor="text1"/>
              </w:rPr>
            </w:pPr>
            <w:proofErr w:type="spellStart"/>
            <w:r>
              <w:rPr>
                <w:rFonts w:ascii="Times New Roman" w:hAnsi="Times New Roman" w:cs="Times New Roman" w:hint="eastAsia"/>
                <w:color w:val="000000" w:themeColor="text1"/>
              </w:rPr>
              <w:t>S</w:t>
            </w:r>
            <w:r>
              <w:rPr>
                <w:rFonts w:ascii="Times New Roman" w:hAnsi="Times New Roman" w:cs="Times New Roman"/>
                <w:color w:val="000000" w:themeColor="text1"/>
              </w:rPr>
              <w:t>rr</w:t>
            </w:r>
            <w:proofErr w:type="spellEnd"/>
            <w:r>
              <w:rPr>
                <w:rFonts w:ascii="Times New Roman" w:hAnsi="Times New Roman" w:cs="Times New Roman"/>
                <w:color w:val="000000" w:themeColor="text1"/>
              </w:rPr>
              <w:t xml:space="preserve"> KO</w:t>
            </w:r>
          </w:p>
        </w:tc>
        <w:tc>
          <w:tcPr>
            <w:tcW w:w="4428" w:type="dxa"/>
          </w:tcPr>
          <w:p w14:paraId="3316EF53" w14:textId="77CEB5D4" w:rsidR="009E5E4D" w:rsidRPr="005F7C32" w:rsidRDefault="009E5E4D" w:rsidP="00CC4C03">
            <w:pPr>
              <w:spacing w:before="100" w:beforeAutospacing="1" w:line="320" w:lineRule="exact"/>
              <w:jc w:val="both"/>
              <w:rPr>
                <w:rFonts w:ascii="Times New Roman" w:hAnsi="Times New Roman" w:cs="Times New Roman"/>
                <w:i/>
                <w:iCs/>
                <w:color w:val="000000" w:themeColor="text1"/>
              </w:rPr>
            </w:pPr>
            <w:r>
              <w:rPr>
                <w:rFonts w:ascii="Times New Roman" w:hAnsi="Times New Roman" w:cs="Times New Roman" w:hint="eastAsia"/>
                <w:color w:val="000000" w:themeColor="text1"/>
              </w:rPr>
              <w:t>S</w:t>
            </w:r>
            <w:r w:rsidRPr="00426014">
              <w:rPr>
                <w:rFonts w:ascii="Times New Roman" w:hAnsi="Times New Roman" w:cs="Times New Roman"/>
                <w:color w:val="000000" w:themeColor="text1"/>
              </w:rPr>
              <w:t>erine racemase</w:t>
            </w:r>
            <w:r>
              <w:rPr>
                <w:rFonts w:ascii="Times New Roman" w:hAnsi="Times New Roman" w:cs="Times New Roman"/>
                <w:color w:val="000000" w:themeColor="text1"/>
              </w:rPr>
              <w:t xml:space="preserve"> KO mice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{"citationID":"a2pbrd9fsdv","properties":{"formattedCitation":"(245,246)","plainCitation":"(245,246)","noteIndex":0},"citationItems":[{"id":24821,"uris":["http://zotero.org/users/481051/items/WRLE9BUX"],"itemData":{"id":24821,"type":"article-journal","abstract":"Extinction-based exposure therapy is widely used for the treatment of anxiety disorders, such as post-traumatic stress disorder (PTSD). D-serine, an endogenous co-agonist at the glycine-binding site of the N-methyl-D-aspartate-type glutamate receptor (NMDAR), has been shown to be involved in extinction of fear memory. Recent findings suggest that the length of time between the initial learning and an extinction session is a determinant of neural mechanism involved in fear extinction. However, how D-serine is involved in extinction of fear memory at different timings remains unclear. In the present study, we investigated the role of D-serine in immediate, delayed and post-retrieval extinction (P-RE) of contextual fear memory using wild-type (WT) and serine racemase (SRR) knockout (KO) mice that exhibit 90% reduction in D-serine content in the hippocampus. We found that SRR disruption impairs P-RE, facilitates immediate extinction (IE), but has no effect on delayed extinction (DE) of contextual fear memories. The impaired P-RE of contextual fear memory in SRRKO mice was associated with increased expression of the GluA1 subunit of the α-amino-3-hydroxy-5-methyl-4-isoxazolepropionic acid-type glutamate receptor (AMPAR) in the hippocampal synaptic membrane fraction after P-RE, and this increase of AMPAR and impaired P-RE were rescued by the administration of D-serine to SRRKO mice. Our findings suggest that D-serine is differentially involved in the regulation of contextual fear extinction depending on the timing of behavioral intervention, and that combining D-serine or other drugs, enhancing the NMDAR function, with P-RE may achieve optimal outcomes for the treatment of PTSD.","container-title":"Frontiers in Molecular Neuroscience","DOI":"10.3389/fnmol.2018.00161","ISSN":"1662-5099","page":"161","source":"Frontiers","title":"Dissociated role of D-serine in extinction during consolidation vs. reconsolidation of context conditioned fear","URL":"https://www.frontiersin.org/article/10.3389/fnmol.2018.00161","volume":"11","author":[{"family":"Inoue","given":"Ran"},{"family":"Talukdar","given":"Gourango"},{"family":"Takao","given":"Keizo"},{"family":"Miyakawa","given":"Tsuyoshi"},{"family":"Mori","given":"Hisashi"}],"accessed":{"date-parts":[["2021",12,9]]},"issued":{"date-parts":[["2018"]]}},"label":"page"},{"id":26605,"uris":["http://zotero.org/users/481051/items/83H5Z4BT"],"itemData":{"id":26605,"type":"article-journal","abstract":"D-Serine is the endogenous ligand for the glycine binding site of the N-methyl-D-aspartate (NMDA)-type glutamate receptor (GluR) channel and is involved in the regulation of synaptic plasticity, neural network formation, and neurodegenerative disorders. D-Serine is synthesized from L-serine by serine racemase (SR), which was first reported to be localized in astrocytes. However, recently, SR mRNA and its protein have been detected in neurons. In this study, we examined the SR distribution in the brain during postnatal development and in cultured cells by using novel SR knockout mice as negative controls. We found that SR is predominantly localized in pyramidal neurons in the cerebral cortex and hippocampal CA1 region. Double immunofluorescence staining revealed that SR signals colocalized with those of the neuron-specific nuclear protein, but not with the astrocytic markers glial fibrillary acid protein and 3-phosphoglycerate dehydrogenase. In the striatum, we observed SR expression in γ-aminobutyric acid (GABA)ergic medium-spiny neurons. Furthermore, in the adult cerebellum, we detected weak but significant SR signals in GABAergic Purkinje cells. From these findings, we conclude that SR is expressed predominantly in many types of neuron in the brain and plays a key role in the regulation of brain functions under physiological and pathological conditions via the production of the neuromodulator D-serine. J. Comp. Neurol. 510:641–654, 2008. © 2008 Wiley-Liss, Inc.","container-title":"Journal of Comparative Neurology","DOI":"10.1002/cne.21822","ISSN":"1096-9861","issue":"6","language":"en","note":"_eprint: https://onlinelibrary.wiley.com/doi/pdf/10.1002/cne.21822","page":"641-654","source":"Wiley Online Library","title":"Serine racemase is predominantly localized in neurons in mouse brain","URL":"https://onlinelibrary.wiley.com/doi/abs/10.1002/cne.21822","volume":"510","author":[{"family":"Miya","given":"Kazushi"},{"family":"Inoue","given":"Ran"},{"family":"Takata","given":"Yoshimi"},{"family":"Abe","given":"Manabu"},{"family":"Natsume","given":"Rie"},{"family":"Sakimura","given":"Kenji"},{"family":"Hongou","given":"Kazuhisa"},{"family":"Miyawaki","given":"Toshio"},{"family":"Mori","given":"Hisashi"}],"accessed":{"date-parts":[["2022",11,29]]},"issued":{"date-parts":[["2008"]]}},"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(245,246)</w:t>
            </w:r>
            <w:r>
              <w:rPr>
                <w:rFonts w:ascii="Times New Roman" w:hAnsi="Times New Roman" w:cs="Times New Roman"/>
                <w:color w:val="000000" w:themeColor="text1"/>
              </w:rPr>
              <w:fldChar w:fldCharType="end"/>
            </w:r>
          </w:p>
        </w:tc>
        <w:tc>
          <w:tcPr>
            <w:tcW w:w="2268" w:type="dxa"/>
          </w:tcPr>
          <w:p w14:paraId="11E81547" w14:textId="6AA1FFA0" w:rsidR="009E5E4D" w:rsidRPr="00942DBC"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S</w:t>
            </w:r>
            <w:r>
              <w:rPr>
                <w:rFonts w:ascii="Times New Roman" w:hAnsi="Times New Roman" w:cs="Times New Roman"/>
                <w:color w:val="000000" w:themeColor="text1"/>
              </w:rPr>
              <w:t>Z</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{"citationID":"a2f5kv9575b","properties":{"formattedCitation":"(247,248)","plainCitation":"(247,248)","noteIndex":0},"citationItems":[{"id":25312,"uris":["http://zotero.org/users/481051/items/33TF2AMS"],"itemData":{"id":25312,"type":"article-journal","container-title":"Molecular Psychiatry","DOI":"10.1038/sj.mp.4001801","ISSN":"1476-5578","issue":"4","journalAbbreviation":"Mol Psychiatry","language":"en","license":"2006 Nature Publishing Group","page":"325-326","source":"ww</w:instrText>
            </w:r>
            <w:r w:rsidR="00F077C5">
              <w:rPr>
                <w:rFonts w:ascii="Times New Roman" w:hAnsi="Times New Roman" w:cs="Times New Roman" w:hint="eastAsia"/>
                <w:color w:val="000000" w:themeColor="text1"/>
              </w:rPr>
              <w:instrText>w.nature.com","title":"Polymorphism in the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-promoter region of serine racemase gene in schizophrenia","URL":"https://www.nature.com/articles/4001801","volume":"11","author":[{"family":"Goltsov","given":"A. Y."},{"family":"Loseva","given":"J. G."},{"fami</w:instrText>
            </w:r>
            <w:r w:rsidR="00F077C5">
              <w:rPr>
                <w:rFonts w:ascii="Times New Roman" w:hAnsi="Times New Roman" w:cs="Times New Roman"/>
                <w:color w:val="000000" w:themeColor="text1"/>
              </w:rPr>
              <w:instrText xml:space="preserve">ly":"Andreeva","given":"T. V."},{"family":"Grigorenko","given":"A. P."},{"family":"Abramova","given":"L. I."},{"family":"Kaleda","given":"V. G."},{"family":"Orlova","given":"V. A."},{"family":"Moliaka","given":"Y. K."},{"family":"Rogaev","given":"E. I."}],"accessed":{"date-parts":[["2022",2,17]]},"issued":{"date-parts":[["2006",4]]}},"label":"page"},{"id":25316,"uris":["http://zotero.org/users/481051/items/9QCN6KAN"],"itemData":{"id":25316,"type":"article-journal","abstract":"Abnormal N -methyl- d -aspartate receptor (NMDAR) function has been implicated in the pathophysiology of schizophrenia. d -serine is an important NMDAR modulator, and to elucidate the role of the d -serine synthesis enzyme serine racemase (Srr) in schizophrenia, we identified and characterized mice with an ENU-induced mutation that results in a complete loss of Srr activity and dramatically reduced d -serine levels. Mutant mice displayed behaviors relevant to schizophrenia, including impairments in prepulse inhibition, sociability and spatial discrimination. Behavioral deficits were exacerbated by an NMDAR antagonist and ameliorated by d -serine or the atypical antipsychotic clozapine. Expression profiling revealed that the Srr mutation influenced several genes that have been linked to schizophrenia and cognitive ability. Transcript levels altered by the Srr mutation were also normalized by d -serine or clozapine treatment. Furthermore, analysis of SRR genetic variants in humans identified a robust association with schizophrenia. This study demonstrates that aberrant Srr function and diminished d -serine may contribute to schizophrenia pathogenesis.","container-title":"Human Molecular Genetics","DOI":"10.1093/hmg/ddp261","ISSN":"0964-6906","issue":"17","journalAbbreviation":"Human Molecular Genetics","page":"3227-3243","source":"Silverchair","title":"Serine racemase is associated with schizophrenia susceptibility in humans and in a mouse model","URL":"https://doi.org/10.1093/hmg/ddp261","volume":"18","author":[{"family":"Labrie","given":"Viviane"},{"family":"Fukumura","given":"Ryutaro"},{"family":"Rastogi","given":"Anjali"},{"family":"Fick","given":"Laura J."},{"family":"Wang","given":"Wei"},{"family":"Boutros","given":"Paul C."},{"family":"Kennedy","given":"James L."},{"family":"Semeralul","given":"Mawahib O."},{"family":"Lee","given":"Frankie H."},{"family":"Baker","given":"Glen B."},{"family":"Belsham","given":"Denise D."},{"family":"Barger","given":"Steven W."},{"family":"Gondo","given":"Yoichi"},{"family":"Wong","given":"Albert H.C."},{"family":"Roder","given":"John C."}],"accessed":{"date-parts":[["2022",2,17]]},"issued":{"date-parts":[["2009",9]]}},"label":"page"}],"schema":"https://github.com/citation-style-language/schema/raw/master/csl-citation.json"}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(247,248)</w:t>
            </w:r>
            <w:r>
              <w:rPr>
                <w:rFonts w:ascii="Times New Roman" w:hAnsi="Times New Roman" w:cs="Times New Roman"/>
                <w:color w:val="000000" w:themeColor="text1"/>
              </w:rPr>
              <w:fldChar w:fldCharType="end"/>
            </w:r>
          </w:p>
        </w:tc>
      </w:tr>
      <w:tr w:rsidR="009E5E4D" w:rsidRPr="00384DE4" w14:paraId="63EF64E4" w14:textId="77777777" w:rsidTr="00776203">
        <w:trPr>
          <w:trHeight w:val="20"/>
        </w:trPr>
        <w:tc>
          <w:tcPr>
            <w:tcW w:w="709" w:type="dxa"/>
          </w:tcPr>
          <w:p w14:paraId="7BA83B90" w14:textId="3FB227CB"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98</w:t>
            </w:r>
          </w:p>
        </w:tc>
        <w:tc>
          <w:tcPr>
            <w:tcW w:w="1526" w:type="dxa"/>
          </w:tcPr>
          <w:p w14:paraId="0001F7AE" w14:textId="620D38ED"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S</w:t>
            </w:r>
            <w:r>
              <w:rPr>
                <w:rFonts w:ascii="Times New Roman" w:hAnsi="Times New Roman" w:cs="Times New Roman"/>
                <w:color w:val="000000" w:themeColor="text1"/>
              </w:rPr>
              <w:t>tx1a-R151G KI</w:t>
            </w:r>
          </w:p>
        </w:tc>
        <w:tc>
          <w:tcPr>
            <w:tcW w:w="4428" w:type="dxa"/>
          </w:tcPr>
          <w:p w14:paraId="66878522" w14:textId="5CF9AAFC" w:rsidR="009E5E4D" w:rsidRPr="005F7C32" w:rsidRDefault="009E5E4D" w:rsidP="00CC4C03">
            <w:pPr>
              <w:spacing w:before="100" w:beforeAutospacing="1" w:line="320" w:lineRule="exact"/>
              <w:jc w:val="both"/>
              <w:rPr>
                <w:rFonts w:ascii="Times New Roman" w:hAnsi="Times New Roman" w:cs="Times New Roman"/>
                <w:i/>
                <w:iCs/>
                <w:color w:val="000000" w:themeColor="text1"/>
              </w:rPr>
            </w:pPr>
            <w:r>
              <w:rPr>
                <w:rFonts w:ascii="Times New Roman" w:hAnsi="Times New Roman" w:cs="Times New Roman"/>
                <w:color w:val="000000" w:themeColor="text1"/>
              </w:rPr>
              <w:t>S</w:t>
            </w:r>
            <w:r w:rsidRPr="003760DE">
              <w:rPr>
                <w:rFonts w:ascii="Times New Roman" w:hAnsi="Times New Roman" w:cs="Times New Roman"/>
                <w:color w:val="000000" w:themeColor="text1"/>
              </w:rPr>
              <w:t>yntaxin-1A (R151G) knock-in</w:t>
            </w:r>
            <w:r>
              <w:rPr>
                <w:rFonts w:ascii="Times New Roman" w:hAnsi="Times New Roman" w:cs="Times New Roman" w:hint="eastAsia"/>
                <w:color w:val="000000" w:themeColor="text1"/>
              </w:rPr>
              <w:t xml:space="preserve"> </w:t>
            </w:r>
            <w:r w:rsidRPr="003760DE">
              <w:rPr>
                <w:rFonts w:ascii="Times New Roman" w:hAnsi="Times New Roman" w:cs="Times New Roman"/>
                <w:color w:val="000000" w:themeColor="text1"/>
              </w:rPr>
              <w:t>mice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{"citationID":"ab78qus0sa","properties":{"formattedCitation":"(249)","plainCitation":"(249)","noteIndex":0},"citationItems":[{"id":24880,"uris":["http://zotero.org/users/481051/items/UUUTYP9Q"],"itemData":{"id":24880,"type":"article-journal","abstract":"&lt;p&gt;Syntaxin-1A is a t-SNARE that is involved in vesicle docking and vesicle fusion; it is important in presynaptic exocytosis in neurons because it interacts with many regulatory proteins. Previously, we found the following: 1) that autophosphorylated Ca&lt;sup&gt;2+&lt;/sup&gt;/calmodulin-dependent protein kinase II (CaMKII), an important modulator of neural plasticity, interacts with syntaxin-1A to regulate exocytosis, and 2) that a syntaxin missense mutation (R151G) attenuated this interaction. To determine more precisely the physiological importance of this interaction between CaMKII and syntaxin, we generated mice with a knock-in (KI) syntaxin-1A (R151G) mutation. Complexin is a molecular clamp involved in exocytosis, and in the KI mice, recruitment of complexin to the SNARE complex was reduced because of an abnormal CaMKII/syntaxin interaction. Nevertheless, SNARE complex formation was not inhibited, and consequently, basal neurotransmission was normal. However, the KI mice did exhibit more enhanced presynaptic plasticity than wild-type littermates; this enhanced plasticity could be associated with synaptic response than did wild-type littermates; this pronounced response included several behavioral abnormalities. Notably, the R151G phenotypes were generally similar to previously reported CaMKII mutant phenotypes. Additionally, synaptic recycling in these KI mice was delayed, and the density of synaptic vesicles was reduced. Taken together, our results indicated that this single point mutation in syntaxin-1A causes abnormal regulation of neuronal plasticity and vesicle recycling and that the affected syntaxin-1A/CaMKII interaction is essential for normal brain and synaptic functions &lt;i&gt;in vivo&lt;/i&gt;.&lt;/p&gt;","container-title":"Journal of Biological Chemistry","DOI":"10.1074/jbc.M113.504050","ISSN":"0021-9258, 1083-351X","issue":"48","journalAbbreviation":"Journal of Biological Chemistry","language":"English","note":"publisher: Elsevier\nPMID: 24136198","page":"34906-34919","source":"www.jbc.org","title":"Point mutation in syntaxin-1A causes abnormal vesicle recycling, behaviors, and short term plasticity","URL":"https://www.jbc.org/article/S0021-9258(20)55484-7/abstract","volume":"288","author":[{"family":"Watanabe","given":"Yumi"},{"family":"Katayama","given":"Norikazu"},{"family":"Takeuchi","given":"Kosei"},{"family":"Togano","given":"Tetsuya"},{"family":"Itoh","given":"Rieko"},{"family":"Sato","given":"Michiko"},{"family":"Yamazaki","given":"Maya"},{"family":"Abe","given":"Manabu"},{"family":"Sato","given":"Toshiya"},{"family":"Oda","given":"Kanako"},{"family":"Yokoyama","given":"Minesuke"},{"family":"Takao","given":"Keizo"},{"family":"Fukaya","given":"Masahiro"},{"family":"Miyakawa","given":"Tsuyoshi"},{"family":"Watanabe","given":"Masahiko"},{"family":"Sakimura","given":"Kenji"},{"family":"Manabe","given":"Toshiya"},{"family":"Igarashi","given":"Michihiro"}],"accessed":{"date-parts":[["2021",12,14]]},"issued":{"date-parts":[["2013",11,29]]}}}],"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(249)</w:t>
            </w:r>
            <w:r>
              <w:rPr>
                <w:rFonts w:ascii="Times New Roman" w:hAnsi="Times New Roman" w:cs="Times New Roman"/>
                <w:color w:val="000000" w:themeColor="text1"/>
              </w:rPr>
              <w:fldChar w:fldCharType="end"/>
            </w:r>
          </w:p>
        </w:tc>
        <w:tc>
          <w:tcPr>
            <w:tcW w:w="2268" w:type="dxa"/>
          </w:tcPr>
          <w:p w14:paraId="780B48A9" w14:textId="7047BC18" w:rsidR="009E5E4D" w:rsidRPr="00942DBC" w:rsidRDefault="00832C0A" w:rsidP="00663199">
            <w:pPr>
              <w:spacing w:before="100" w:beforeAutospacing="1" w:line="320" w:lineRule="exact"/>
              <w:rPr>
                <w:rFonts w:ascii="Times New Roman" w:hAnsi="Times New Roman" w:cs="Times New Roman"/>
                <w:color w:val="000000" w:themeColor="text1"/>
              </w:rPr>
            </w:pPr>
            <w:r w:rsidRPr="00832C0A">
              <w:rPr>
                <w:rFonts w:ascii="Times New Roman" w:hAnsi="Times New Roman" w:cs="Times New Roman"/>
                <w:color w:val="000000" w:themeColor="text1"/>
              </w:rPr>
              <w:t>hyperactivity, anxiety</w:t>
            </w:r>
            <w:r>
              <w:rPr>
                <w:rFonts w:ascii="Times New Roman" w:hAnsi="Times New Roman" w:cs="Times New Roman"/>
                <w:color w:val="000000" w:themeColor="text1"/>
              </w:rPr>
              <w:t>- and</w:t>
            </w:r>
            <w:r w:rsidRPr="00832C0A">
              <w:rPr>
                <w:rFonts w:ascii="Times New Roman" w:hAnsi="Times New Roman" w:cs="Times New Roman"/>
                <w:color w:val="000000" w:themeColor="text1"/>
              </w:rPr>
              <w:t xml:space="preserve"> depression-</w:t>
            </w:r>
            <w:r>
              <w:rPr>
                <w:rFonts w:ascii="Times New Roman" w:hAnsi="Times New Roman" w:cs="Times New Roman"/>
                <w:color w:val="000000" w:themeColor="text1"/>
              </w:rPr>
              <w:t xml:space="preserve">related </w:t>
            </w:r>
            <w:r w:rsidRPr="00832C0A">
              <w:rPr>
                <w:rFonts w:ascii="Times New Roman" w:hAnsi="Times New Roman" w:cs="Times New Roman"/>
                <w:color w:val="000000" w:themeColor="text1"/>
              </w:rPr>
              <w:t>behavior</w:t>
            </w:r>
            <w:r>
              <w:rPr>
                <w:rFonts w:ascii="Times New Roman" w:hAnsi="Times New Roman" w:cs="Times New Roman"/>
                <w:color w:val="000000" w:themeColor="text1"/>
              </w:rPr>
              <w:t>s</w:t>
            </w:r>
            <w:r w:rsidRPr="00832C0A">
              <w:rPr>
                <w:rFonts w:ascii="Times New Roman" w:hAnsi="Times New Roman" w:cs="Times New Roman"/>
                <w:color w:val="000000" w:themeColor="text1"/>
              </w:rPr>
              <w:t>, impair</w:t>
            </w:r>
            <w:r>
              <w:rPr>
                <w:rFonts w:ascii="Times New Roman" w:hAnsi="Times New Roman" w:cs="Times New Roman"/>
                <w:color w:val="000000" w:themeColor="text1"/>
              </w:rPr>
              <w:t>ed</w:t>
            </w:r>
            <w:r w:rsidRPr="00832C0A">
              <w:rPr>
                <w:rFonts w:ascii="Times New Roman" w:hAnsi="Times New Roman" w:cs="Times New Roman"/>
                <w:color w:val="000000" w:themeColor="text1"/>
              </w:rPr>
              <w:t xml:space="preserve"> </w:t>
            </w:r>
            <w:r w:rsidRPr="00832C0A">
              <w:rPr>
                <w:rFonts w:ascii="Times New Roman" w:hAnsi="Times New Roman" w:cs="Times New Roman"/>
                <w:color w:val="000000" w:themeColor="text1"/>
              </w:rPr>
              <w:lastRenderedPageBreak/>
              <w:t>working memory</w:t>
            </w:r>
            <w:r w:rsidR="000F05C5">
              <w:rPr>
                <w:rFonts w:ascii="Times New Roman" w:hAnsi="Times New Roman" w:cs="Times New Roman"/>
                <w:color w:val="000000" w:themeColor="text1"/>
              </w:rPr>
              <w:t xml:space="preserve"> </w:t>
            </w:r>
            <w:r w:rsidR="000F05C5">
              <w:rPr>
                <w:rFonts w:ascii="Times New Roman" w:hAnsi="Times New Roman" w:cs="Times New Roman"/>
                <w:color w:val="000000" w:themeColor="text1"/>
              </w:rPr>
              <w:fldChar w:fldCharType="begin"/>
            </w:r>
            <w:r w:rsidR="000F05C5">
              <w:rPr>
                <w:rFonts w:ascii="Times New Roman" w:hAnsi="Times New Roman" w:cs="Times New Roman"/>
                <w:color w:val="000000" w:themeColor="text1"/>
              </w:rPr>
              <w:instrText xml:space="preserve"> ADDIN ZOTERO_ITEM CSL_CITATION {"citationID":"ab78qus0sa","properties":{"formattedCitation":"(249)","plainCitation":"(249)","noteIndex":0},"citationItems":[{"id":24880,"uris":["http://zotero.org/users/481051/items/UUUTYP9Q"],"itemData":{"id":24880,"type":"article-journal","abstract":"&lt;p&gt;Syntaxin-1A is a t-SNARE that is involved in vesicle docking and vesicle fusion; it is important in presynaptic exocytosis in neurons because it interacts with many regulatory proteins. Previously, we found the following: 1) that autophosphorylated Ca&lt;sup&gt;2+&lt;/sup&gt;/calmodulin-dependent protein kinase II (CaMKII), an important modulator of neural plasticity, interacts with syntaxin-1A to regulate exocytosis, and 2) that a syntaxin missense mutation (R151G) attenuated this interaction. To determine more precisely the physiological importance of this interaction between CaMKII and syntaxin, we generated mice with a knock-in (KI) syntaxin-1A (R151G) mutation. Complexin is a molecular clamp involved in exocytosis, and in the KI mice, recruitment of complexin to the SNARE complex was reduced because of an abnormal CaMKII/syntaxin interaction. Nevertheless, SNARE complex formation was not inhibited, and consequently, basal neurotransmission was normal. However, the KI mice did exhibit more enhanced presynaptic plasticity than wild-type littermates; this enhanced plasticity could be associated with synaptic response than did wild-type littermates; this pronounced response included several behavioral abnormalities. Notably, the R151G phenotypes were generally similar to previously reported CaMKII mutant phenotypes. Additionally, synaptic recycling in these KI mice was delayed, and the density of synaptic vesicles was reduced. Taken together, our results indicated that this single point mutation in syntaxin-1A causes abnormal regulation of neuronal plasticity and vesicle recycling and that the affected syntaxin-1A/CaMKII interaction is essential for normal brain and synaptic functions &lt;i&gt;in vivo&lt;/i&gt;.&lt;/p&gt;","container-title":"Journal of Biological Chemistry","DOI":"10.1074/jbc.M113.504050","ISSN":"0021-9258, 1083-351X","issue":"48","journalAbbreviation":"Journal of Biological Chemistry","language":"English","note":"publisher: Elsevier\nPMID: 24136198","page":"34906-34919","source":"www.jbc.org","title":"Point mutation in syntaxin-1A causes abnormal vesicle recycling, behaviors, and short term plasticity","URL":"https://www.jbc.org/article/S0021-9258(20)55484-7/abstract","volume":"288","author":[{"family":"Watanabe","given":"Yumi"},{"family":"Katayama","given":"Norikazu"},{"family":"Takeuchi","given":"Kosei"},{"family":"Togano","given":"Tetsuya"},{"family":"Itoh","given":"Rieko"},{"family":"Sato","given":"Michiko"},{"family":"Yamazaki","given":"Maya"},{"family":"Abe","given":"Manabu"},{"family":"Sato","given":"Toshiya"},{"family":"Oda","given":"Kanako"},{"family":"Yokoyama","given":"Minesuke"},{"family":"Takao","given":"Keizo"},{"family":"Fukaya","given":"Masahiro"},{"family":"Miyakawa","given":"Tsuyoshi"},{"family":"Watanabe","given":"Masahiko"},{"family":"Sakimura","given":"Kenji"},{"family":"Manabe","given":"Toshiya"},{"family":"Igarashi","given":"Michihiro"}],"accessed":{"date-parts":[["2021",12,14]]},"issued":{"date-parts":[["2013",11,29]]}}}],"schema":"https://github.com/citation-style-language/schema/raw/master/csl-citation.json"} </w:instrText>
            </w:r>
            <w:r w:rsidR="000F05C5">
              <w:rPr>
                <w:rFonts w:ascii="Times New Roman" w:hAnsi="Times New Roman" w:cs="Times New Roman"/>
                <w:color w:val="000000" w:themeColor="text1"/>
              </w:rPr>
              <w:fldChar w:fldCharType="separate"/>
            </w:r>
            <w:r w:rsidR="000F05C5">
              <w:rPr>
                <w:rFonts w:ascii="Times New Roman" w:hAnsi="Times New Roman" w:cs="Times New Roman"/>
                <w:color w:val="000000"/>
              </w:rPr>
              <w:t>(249)</w:t>
            </w:r>
            <w:r w:rsidR="000F05C5">
              <w:rPr>
                <w:rFonts w:ascii="Times New Roman" w:hAnsi="Times New Roman" w:cs="Times New Roman"/>
                <w:color w:val="000000" w:themeColor="text1"/>
              </w:rPr>
              <w:fldChar w:fldCharType="end"/>
            </w:r>
          </w:p>
        </w:tc>
      </w:tr>
      <w:tr w:rsidR="009E5E4D" w:rsidRPr="00384DE4" w14:paraId="475760C7" w14:textId="77777777" w:rsidTr="00776203">
        <w:trPr>
          <w:trHeight w:val="20"/>
        </w:trPr>
        <w:tc>
          <w:tcPr>
            <w:tcW w:w="709" w:type="dxa"/>
          </w:tcPr>
          <w:p w14:paraId="71FE7570" w14:textId="081883ED"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lastRenderedPageBreak/>
              <w:t>99</w:t>
            </w:r>
          </w:p>
        </w:tc>
        <w:tc>
          <w:tcPr>
            <w:tcW w:w="1526" w:type="dxa"/>
          </w:tcPr>
          <w:p w14:paraId="49EC3822" w14:textId="05ED3EE5"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T</w:t>
            </w:r>
            <w:r>
              <w:rPr>
                <w:rFonts w:ascii="Times New Roman" w:hAnsi="Times New Roman" w:cs="Times New Roman"/>
                <w:color w:val="000000" w:themeColor="text1"/>
              </w:rPr>
              <w:t>gm3 KO</w:t>
            </w:r>
          </w:p>
        </w:tc>
        <w:tc>
          <w:tcPr>
            <w:tcW w:w="4428" w:type="dxa"/>
          </w:tcPr>
          <w:p w14:paraId="0632404E" w14:textId="19423909" w:rsidR="009E5E4D" w:rsidRPr="005F7C32" w:rsidRDefault="009E5E4D" w:rsidP="00CC4C03">
            <w:pPr>
              <w:spacing w:before="100" w:beforeAutospacing="1" w:line="320" w:lineRule="exact"/>
              <w:jc w:val="both"/>
              <w:rPr>
                <w:rFonts w:ascii="Times New Roman" w:hAnsi="Times New Roman" w:cs="Times New Roman"/>
                <w:i/>
                <w:iCs/>
                <w:color w:val="000000" w:themeColor="text1"/>
              </w:rPr>
            </w:pPr>
            <w:r>
              <w:rPr>
                <w:rFonts w:ascii="Times New Roman" w:hAnsi="Times New Roman" w:cs="Times New Roman"/>
                <w:color w:val="000000" w:themeColor="text1"/>
              </w:rPr>
              <w:t>T</w:t>
            </w:r>
            <w:r w:rsidRPr="007D28EA">
              <w:rPr>
                <w:rFonts w:ascii="Times New Roman" w:hAnsi="Times New Roman" w:cs="Times New Roman"/>
                <w:color w:val="000000" w:themeColor="text1"/>
              </w:rPr>
              <w:t>ransglutaminase 3</w:t>
            </w:r>
            <w:r>
              <w:rPr>
                <w:rFonts w:ascii="Times New Roman" w:hAnsi="Times New Roman" w:cs="Times New Roman"/>
                <w:color w:val="000000" w:themeColor="text1"/>
              </w:rPr>
              <w:t xml:space="preserve"> KO mice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{"citationID":"a3r3ob4j3d","properties":{"formattedCitation":"(250)","plainCitation":"(250)","noteIndex":0},"citationItems":[{"id":25262,"uris":["http://zotero.org/users/481051/items/AVX3QH7N"],"itemData":{"id":25262,"type":"article-journal","container-title":"Experimental Animals","DOI":"https://doi.org/10.1538/expanim.70suppl-G12","issue":"Supplement","journalAbbreviation":"Exp Anim","page":"S75","title":"Analysis of the correlation between social behavior and biochemical data using a telemetry system","volume":"70","author":[{"family":"Yamada","given":"Ikuko"},{"family":"Kushida","given":"Tomoko"},{"family":"Miura","given":"Ikuo"},{"family":"Furuse","given":"Tamio"},{"family":"Tamura","given":"Masaru"}],"issued":{"date-parts":[["2021"]]}}}],"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(250)</w:t>
            </w:r>
            <w:r>
              <w:rPr>
                <w:rFonts w:ascii="Times New Roman" w:hAnsi="Times New Roman" w:cs="Times New Roman"/>
                <w:color w:val="000000" w:themeColor="text1"/>
              </w:rPr>
              <w:fldChar w:fldCharType="end"/>
            </w:r>
          </w:p>
        </w:tc>
        <w:tc>
          <w:tcPr>
            <w:tcW w:w="2268" w:type="dxa"/>
          </w:tcPr>
          <w:p w14:paraId="50D99C8B" w14:textId="23DD8266" w:rsidR="009E5E4D" w:rsidRPr="00942DBC"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A</w:t>
            </w:r>
            <w:r>
              <w:rPr>
                <w:rFonts w:ascii="Times New Roman" w:hAnsi="Times New Roman" w:cs="Times New Roman"/>
                <w:color w:val="000000" w:themeColor="text1"/>
              </w:rPr>
              <w:t>SD</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{"citationID":"a1avqscqumo","properties":{"formattedCitation":"(251)","plainCitation":"(251)","noteIndex":0},"citationItems":[{"id":25265,"uris":["http://zotero.org/users/481051/items/BHJD4FZ4"],"itemData":{"id":25265,"type":"article-journal","abstract":"Evan Eichler, Jay Shendure and colleagues sequenced the exomes of 20 sporadic cases of autism spectrum disorder and their unaffected parents. They identified potentially causative de novo mutations in four cases, including a frameshift in FOXP1, a splice-site mutation in GRIN2B and missense variants in SCN1A and LAMC3.","container-title":"Nature Genetics","DOI":"10.1038/ng.835","ISSN":"1546-1718","issue":"6","journalAbbreviation":"Nat Genet","language":"en","license":"2011 Nature Publishing Group, a division of Macmillan Publishers Limited. All Rights Reserved.","page":"585-589","source":"www.nature.com","title":"Exome sequencing in sporadic autism spectrum disorders identifies severe de novo mutations","URL":"https://www.nature.com/articles/ng.835","volume":"43","author":[{"family":"O'Roak","given":"Brian J."},{"family":"Deriziotis","given":"Pelagia"},{"family":"Lee","given":"Choli"},{"family":"Vives","given":"Laura"},{"family":"Schwartz","given":"Jerrod J."},{"family":"Girirajan","given":"Santhosh"},{"family":"Karakoc","given":"Emre"},{"family":"MacKenzie","given":"Alexandra P."},{"family":"Ng","given":"Sarah B."},{"family":"Baker","given":"Carl"},{"family":"Rieder","given":"Mark J."},{"family":"Nickerson","given":"Deborah A."},{"family":"Bernier","given":"Raphael"},{"family":"Fisher","given":"Simon E."},{"family":"Shendure","given":"Jay"},{"family":"Eichler","given":"Evan E."}],"accessed":{"date-parts":[["2022",2,17]]},"issued":{"date-parts":[["2011",6]]}}}],"schema":"https://github.com/citation-style-language/schema/raw/master/csl-citation.json"}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(251)</w:t>
            </w:r>
            <w:r>
              <w:rPr>
                <w:rFonts w:ascii="Times New Roman" w:hAnsi="Times New Roman" w:cs="Times New Roman"/>
                <w:color w:val="000000" w:themeColor="text1"/>
              </w:rPr>
              <w:fldChar w:fldCharType="end"/>
            </w:r>
          </w:p>
        </w:tc>
      </w:tr>
      <w:tr w:rsidR="009E5E4D" w:rsidRPr="00384DE4" w14:paraId="1CBC6861" w14:textId="77777777" w:rsidTr="00776203">
        <w:trPr>
          <w:trHeight w:val="20"/>
        </w:trPr>
        <w:tc>
          <w:tcPr>
            <w:tcW w:w="709" w:type="dxa"/>
          </w:tcPr>
          <w:p w14:paraId="657792EA" w14:textId="5744D25D"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100</w:t>
            </w:r>
          </w:p>
        </w:tc>
        <w:tc>
          <w:tcPr>
            <w:tcW w:w="1526" w:type="dxa"/>
          </w:tcPr>
          <w:p w14:paraId="374C1704" w14:textId="3A87C584"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T</w:t>
            </w:r>
            <w:r w:rsidR="0014597B">
              <w:rPr>
                <w:rFonts w:ascii="Times New Roman" w:hAnsi="Times New Roman" w:cs="Times New Roman"/>
                <w:color w:val="000000" w:themeColor="text1"/>
              </w:rPr>
              <w:t>mem</w:t>
            </w:r>
            <w:r>
              <w:rPr>
                <w:rFonts w:ascii="Times New Roman" w:hAnsi="Times New Roman" w:cs="Times New Roman"/>
                <w:color w:val="000000" w:themeColor="text1"/>
              </w:rPr>
              <w:t>115 KO</w:t>
            </w:r>
          </w:p>
        </w:tc>
        <w:tc>
          <w:tcPr>
            <w:tcW w:w="4428" w:type="dxa"/>
          </w:tcPr>
          <w:p w14:paraId="7D1BBF87" w14:textId="0E488C54" w:rsidR="009E5E4D" w:rsidRPr="005F7C32" w:rsidRDefault="009E5E4D" w:rsidP="00CC4C03">
            <w:pPr>
              <w:spacing w:before="100" w:beforeAutospacing="1" w:line="320" w:lineRule="exact"/>
              <w:jc w:val="both"/>
              <w:rPr>
                <w:rFonts w:ascii="Times New Roman" w:hAnsi="Times New Roman" w:cs="Times New Roman"/>
                <w:i/>
                <w:iCs/>
                <w:color w:val="000000" w:themeColor="text1"/>
              </w:rPr>
            </w:pPr>
            <w:r>
              <w:rPr>
                <w:rFonts w:ascii="Times New Roman" w:hAnsi="Times New Roman" w:cs="Times New Roman" w:hint="eastAsia"/>
                <w:color w:val="000000" w:themeColor="text1"/>
              </w:rPr>
              <w:t>T</w:t>
            </w:r>
            <w:r w:rsidRPr="008A095A">
              <w:rPr>
                <w:rFonts w:ascii="Times New Roman" w:hAnsi="Times New Roman" w:cs="Times New Roman"/>
                <w:color w:val="000000" w:themeColor="text1"/>
              </w:rPr>
              <w:t>ransmembrane protein 1</w:t>
            </w:r>
            <w:r>
              <w:rPr>
                <w:rFonts w:ascii="Times New Roman" w:hAnsi="Times New Roman" w:cs="Times New Roman"/>
                <w:color w:val="000000" w:themeColor="text1"/>
              </w:rPr>
              <w:t>1</w:t>
            </w:r>
            <w:r w:rsidRPr="008A095A">
              <w:rPr>
                <w:rFonts w:ascii="Times New Roman" w:hAnsi="Times New Roman" w:cs="Times New Roman"/>
                <w:color w:val="000000" w:themeColor="text1"/>
              </w:rPr>
              <w:t>5</w:t>
            </w:r>
            <w:r>
              <w:rPr>
                <w:rFonts w:ascii="Times New Roman" w:hAnsi="Times New Roman" w:cs="Times New Roman"/>
                <w:color w:val="000000" w:themeColor="text1"/>
              </w:rPr>
              <w:t xml:space="preserve"> KO mice</w:t>
            </w:r>
            <w:r w:rsidRPr="0026342E">
              <w:rPr>
                <w:rFonts w:ascii="Times New Roman" w:hAnsi="Times New Roman" w:cs="Times New Roman"/>
                <w:color w:val="000000" w:themeColor="text1"/>
                <w:vertAlign w:val="superscript"/>
              </w:rPr>
              <w:t>#</w:t>
            </w:r>
          </w:p>
        </w:tc>
        <w:tc>
          <w:tcPr>
            <w:tcW w:w="2268" w:type="dxa"/>
          </w:tcPr>
          <w:p w14:paraId="2C8F9E66" w14:textId="77777777" w:rsidR="009E5E4D" w:rsidRPr="00942DBC" w:rsidRDefault="009E5E4D" w:rsidP="00663199">
            <w:pPr>
              <w:spacing w:before="100" w:beforeAutospacing="1" w:line="320" w:lineRule="exact"/>
              <w:rPr>
                <w:rFonts w:ascii="Times New Roman" w:hAnsi="Times New Roman" w:cs="Times New Roman"/>
                <w:color w:val="000000" w:themeColor="text1"/>
              </w:rPr>
            </w:pPr>
          </w:p>
        </w:tc>
      </w:tr>
      <w:tr w:rsidR="009E5E4D" w:rsidRPr="00384DE4" w14:paraId="6329E7E9" w14:textId="77777777" w:rsidTr="00776203">
        <w:trPr>
          <w:trHeight w:val="20"/>
        </w:trPr>
        <w:tc>
          <w:tcPr>
            <w:tcW w:w="709" w:type="dxa"/>
          </w:tcPr>
          <w:p w14:paraId="02FD02FF" w14:textId="7097A97C"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101</w:t>
            </w:r>
          </w:p>
        </w:tc>
        <w:tc>
          <w:tcPr>
            <w:tcW w:w="1526" w:type="dxa"/>
          </w:tcPr>
          <w:p w14:paraId="3F689521" w14:textId="64177A04"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T</w:t>
            </w:r>
            <w:r>
              <w:rPr>
                <w:rFonts w:ascii="Times New Roman" w:hAnsi="Times New Roman" w:cs="Times New Roman"/>
                <w:color w:val="000000" w:themeColor="text1"/>
              </w:rPr>
              <w:t>rpm2 KO</w:t>
            </w:r>
          </w:p>
        </w:tc>
        <w:tc>
          <w:tcPr>
            <w:tcW w:w="4428" w:type="dxa"/>
          </w:tcPr>
          <w:p w14:paraId="2A2DD813" w14:textId="0DD7BF8B" w:rsidR="009E5E4D" w:rsidRPr="005F7C32" w:rsidRDefault="009E5E4D" w:rsidP="00CC4C03">
            <w:pPr>
              <w:spacing w:before="100" w:beforeAutospacing="1" w:line="320" w:lineRule="exact"/>
              <w:jc w:val="both"/>
              <w:rPr>
                <w:rFonts w:ascii="Times New Roman" w:hAnsi="Times New Roman" w:cs="Times New Roman"/>
                <w:i/>
                <w:iCs/>
                <w:color w:val="000000" w:themeColor="text1"/>
              </w:rPr>
            </w:pPr>
            <w:r>
              <w:rPr>
                <w:rFonts w:ascii="Times New Roman" w:hAnsi="Times New Roman" w:cs="Times New Roman" w:hint="eastAsia"/>
                <w:color w:val="000000" w:themeColor="text1"/>
              </w:rPr>
              <w:t>T</w:t>
            </w:r>
            <w:r>
              <w:rPr>
                <w:rFonts w:ascii="Times New Roman" w:hAnsi="Times New Roman" w:cs="Times New Roman"/>
                <w:color w:val="000000" w:themeColor="text1"/>
              </w:rPr>
              <w:t xml:space="preserve">ransient receptor potential </w:t>
            </w:r>
            <w:proofErr w:type="spellStart"/>
            <w:r>
              <w:rPr>
                <w:rFonts w:ascii="Times New Roman" w:hAnsi="Times New Roman" w:cs="Times New Roman"/>
                <w:color w:val="000000" w:themeColor="text1"/>
              </w:rPr>
              <w:t>melastatin</w:t>
            </w:r>
            <w:proofErr w:type="spellEnd"/>
            <w:r>
              <w:rPr>
                <w:rFonts w:ascii="Times New Roman" w:hAnsi="Times New Roman" w:cs="Times New Roman"/>
                <w:color w:val="000000" w:themeColor="text1"/>
              </w:rPr>
              <w:t xml:space="preserve"> 2 KO mice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{"citationID":"abm96s5ecd","properties":{"formattedCitation":"(252)","plainCitation":"(252)","noteIndex":0},"citationItems":[{"id":25235,"uris":["http://zotero.org/users/481051/items/ZE2MWC65"],"itemData":{"id":25235,"type":"article-journal","abstract":"Transient receptor potential melastatin 2 (TRPM2) is a Ca2+-permeable, nonselective cation channel and a member of the TRP channel superfamily that acts as a sensor of intracellular redox states. TRPM2 is widely distributed in many tissues and highly expressed in the brain, but the physiological roles of TRPM2 in the central nervous system remain unclear. In this study, TRPM2-deficient mice were examined in a series of behavioral tests. TRPM2-deficient mice did not significantly differ from wild-type littermates in muscle strength, light/dark transition test, rotarod, elevated plus maze, social interaction, prepulse inhibition, Y-maze, forced swim test, cued and contextual fear conditioning, and tail suspension test. In the Barnes circular maze, TRPM2-deficient mice learned the fixed escape box position at similar extent to wild-type littermates, suggesting normal reference memory. However, performance of the first reversal trial and probe test were significantly impaired in TRPM2-deficient mice. In the T-maze delayed alternation task, TRPM2 deficiency significantly reduced choice accuracy. These results indicate that TRPM2-deficient mice shows behavioral inflexibility. Meanwhile, social avoidance induced by repeated social defeat stress was significantly attenuated in TRPM2-deficient mice, suggesting that TRPM2 deficiency confers stress resiliency. Our findings indicate that TRPM2 plays an essential role in maintaining behavioral flexibility but it increases susceptibility to stress.","container-title":"Brain Research","DOI":"10.1016/j.brainres.2018.09.031","ISSN":"0006-8993","journalAbbreviation":"Brain Research","language":"en","page":"68-77","source":"ScienceDirect","title":"TRPM2 confers susceptibility to social stress but is essential for behavioral flexibility","URL":"https://www.sciencedirect.com/science/article/pii/S0006899318304967","volume":"1704","author":[{"family":"Andoh","given":"Chihiro"},{"family":"Nishitani","given":"Naoya"},{"family":"Hashimoto","given":"Emina"},{"family":"Nagai","given":"Yuma"},{"family":"Takao","given":"Keizo"},{"family":"Miyakawa","given":"Tsuyoshi"},{"family":"Nakagawa","given":"Takayuki"},{"family":"Mori","given":"Yasuo"},{"family":"Nagayasu","given":"Kazuki"},{"family":"Shirakawa","given":"Hisashi"},{"family":"Kaneko","given":"Shuji"}],"accessed":{"date-parts":[["2022",2,16]]},"issued":{"date-parts":[["2019",2]]}}}],"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(252)</w:t>
            </w:r>
            <w:r>
              <w:rPr>
                <w:rFonts w:ascii="Times New Roman" w:hAnsi="Times New Roman" w:cs="Times New Roman"/>
                <w:color w:val="000000" w:themeColor="text1"/>
              </w:rPr>
              <w:fldChar w:fldCharType="end"/>
            </w:r>
          </w:p>
        </w:tc>
        <w:tc>
          <w:tcPr>
            <w:tcW w:w="2268" w:type="dxa"/>
          </w:tcPr>
          <w:p w14:paraId="3BC72D84" w14:textId="096F9F72" w:rsidR="009E5E4D" w:rsidRPr="00942DBC"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B</w:t>
            </w:r>
            <w:r>
              <w:rPr>
                <w:rFonts w:ascii="Times New Roman" w:hAnsi="Times New Roman" w:cs="Times New Roman"/>
                <w:color w:val="000000" w:themeColor="text1"/>
              </w:rPr>
              <w:t>D</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{"citationID":"a237dhvrair","properties":{"formattedCitation":"(253,254)","plainCitation":"(253,254)","noteIndex":0},"citationItems":[{"id":25243,"uris":["http://zotero.org/users/481051/items/45RQLT7W"],"itemData":{"id":25243,"type":"article-journal","abstract":"Objective: Recent case-control studies implicate the transient receptor potential melastatin 2 (TRPM2) channel in conferring risk for bipolar disorder (BD), though the risk variants differed. As confounding effects of population structure could not be unequivocally ruled out as the basis for the discordance, we tested the association of TRPM2 with BD in a family design, which is immune to population stratification, for those TRPM2 single nucleotide polymorphisms (SNPs) previously reported as associated with BD. Methods: The exon 11 SNP (rs1556314) and four informative intronic SNPs (rs1785437, rs1618355, rs933151, and rs749909) were genotyped in 300 BD families by TaqMan allelic discrimination and results were analyzed using χ2 test, transmission disequilibrium test, and pedigree-based association. SNP rs1556314 was also genotyped in our case-control sample set comprised of 184 BD and 195 healthy Caucasian subjects. Results: The SNP rs1556314 in exon 11 was significantly associated with bipolar disorder type I (BD-I) (p = 0.011, ppermutation = 0.015) in the case-control dataset and in the family design (p = 0.018, ppermutation = 0.052, TDTPHASE). Interestingly, the C-T-A haplotype of SNPs rs1618355, rs933151, and rs749909 was significantly associated with early age at onset in BD-I families. Conclusion: Significant association of TRPM2 genetic variants with BD in case-control and family datasets further supports a role for TRPM2 in the pathogenesis of this disorder. Overtransmission of the G allele of rs1556314 at exon 11 of TRPM2 in BD-I but not bipolar disorder type II (BD-II) further supports different genetic contributions to the pathogenesis of these bipolar phenotypes.","container-title":"Bipolar Disorders","DOI":"10.1111/j.1399-5618.2008.00655.x","ISSN":"1399-5618","issue":"1","language":"en","note":"_eprint: https://onlinelibrary.wiley.com/doi/pdf/10.1111/j.1399-5618.2008.00655.x","page":"1-10","source":"Wiley Online Library","title":"TRPM2 variants and bipolar disorder risk: confirmation in a family-based association study","title-short":"TRPM2 variants and bipolar disorder risk","URL":"https://onlinelibrary.wiley.com/doi/abs/10.1111/j.1399-5618.2008.00655.x","volume":"11","author":[{"family":"Xu","given":"Chun"},{"family":"Li","given":"Peter P"},{"family":"Cooke","given":"Robert G"},{"family":"Parikh","given":"Sagar V"},{"family":"Wang","given":"KeSheng"},{"family":"Kennedy","given":"James L"},{"family":"Warsh","given":"Jerry J"}],"accessed":{"date-parts":[["2022",2,16]]},"issued":{"date-parts":[["2009"]]}},"label":"page"},{"id":25239,"uris":["http://zotero.org/users/481051/items/97EHD8UB"],"itemData":{"id":25239,"type":"article-journal","abstract":"Disturbed intracellular calcium (Ca2+) homeostasis has been implicated in bipolar disorder (BD). Reduced mRNA levels of the transient receptor potential Ca2+ permeable channel melastatin type 2, TRPM2, in B lymphoblast cell lines (BLCL) from bipolar I disorder (BD-I) patients showing elevated basal intracellular Ca2+ ([Ca2+]B), an index of altered intracellular Ca2+ homeostasis, along with its location within a putative BD susceptibility locus (21q22.3), implicates the involvement of this gene in the Ca2+ abnormalities and the genetic diathesis to BD. We tested</w:instrText>
            </w:r>
            <w:r w:rsidR="00F077C5">
              <w:rPr>
                <w:rFonts w:ascii="Times New Roman" w:hAnsi="Times New Roman" w:cs="Times New Roman" w:hint="eastAsia"/>
                <w:color w:val="000000" w:themeColor="text1"/>
              </w:rPr>
              <w:instrText xml:space="preserve"> this hypothesis by examining the association of selected single nucleotide polymorphisms (SNPs) and their haplotypes, spanning the TRPM2 gene, with BD and BLCL [Ca2+]B, in a case control design. The 5</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hint="eastAsia"/>
                <w:color w:val="000000" w:themeColor="text1"/>
              </w:rPr>
              <w:instrText xml:space="preserve"> TaqMan SNP assay was used to detect selected SNPs. B</w:instrText>
            </w:r>
            <w:r w:rsidR="00F077C5">
              <w:rPr>
                <w:rFonts w:ascii="Times New Roman" w:hAnsi="Times New Roman" w:cs="Times New Roman"/>
                <w:color w:val="000000" w:themeColor="text1"/>
              </w:rPr>
              <w:instrText>LCL [Ca2+]B was determined by ratiometric fluorometry. SNP rs1618355 in intron 18 was significantly associated with BD as a whole (P &lt; 7.0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5; odds ratio (OR) = 2.60), and when stratified into BD-I (P &lt; 7.0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5, OR = 2.48) and BD-II (P = 7.0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5, OR = 2.88) subgroups. In addition, the alleles of the individual SNPs forming a seven marker at-risk haplotype were in excess in BD (12.0% in BD vs. 0.9% in controls; P = 2.3 × 10</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12). A weak relationship was also detected between BLCL [Ca2+]B and TRPM2 SNP rs1612472 in intron 19. These findings suggest genetic variants of the TRPM2 gene increase risk for BD and support the notion that TRPM2 may be involved in the pathophysiology of BD. © 2005 Wiley-Liss, Inc.","container-title":"American Journal of Medical Genetics Part B: Neuropsychiatric Genetics","DOI":"10.1002/ajmg.b.30239","ISSN":"1552-485X","issue":"1","language":"en","note":"_eprint: https://onlinelibrary.wiley.com/doi/pdf/10.1002/ajmg.b.30239","page":"36-43","source":"Wiley Online Library","title":"Association of the putative susceptibility gene, transient receptor potential protein melastatin type 2, with bipolar disorder","URL":"https://onlinelibrary.wiley.com/doi/abs/10.1002/ajmg.b.30239","volume":"141B","author":[{"family":"Xu","given":"Chun"},{"family":"Macciardi","given":"Fabio"},{"family":"Li","given":"Peter P."},{"family":"Yoon","given":"Il-Sang"},{"family":"Cooke","given":"Robert G."},{"family":"Hughes","given":"Bronwen"},{"family":"Parikh","given":"Sagar V."},{"family":"McIntyre","given":"Roger S."},{"family":"Kennedy","given":"James L."},{"family":"Warsh","given":"Jerry J."}],"accessed":{"date-parts":[["2022",2,16]]},"issued":{"date-parts":[["2006"]]}},"label":"page"}],"schema":"https://github.com/citation-style-language/schema/raw/master/csl-citation.json"}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(253,254)</w:t>
            </w:r>
            <w:r>
              <w:rPr>
                <w:rFonts w:ascii="Times New Roman" w:hAnsi="Times New Roman" w:cs="Times New Roman"/>
                <w:color w:val="000000" w:themeColor="text1"/>
              </w:rPr>
              <w:fldChar w:fldCharType="end"/>
            </w:r>
          </w:p>
        </w:tc>
      </w:tr>
      <w:tr w:rsidR="009E5E4D" w:rsidRPr="00384DE4" w14:paraId="0FBD731A" w14:textId="77777777" w:rsidTr="00776203">
        <w:trPr>
          <w:trHeight w:val="20"/>
        </w:trPr>
        <w:tc>
          <w:tcPr>
            <w:tcW w:w="709" w:type="dxa"/>
          </w:tcPr>
          <w:p w14:paraId="7C01633A" w14:textId="173C2C67"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102</w:t>
            </w:r>
          </w:p>
        </w:tc>
        <w:tc>
          <w:tcPr>
            <w:tcW w:w="1526" w:type="dxa"/>
          </w:tcPr>
          <w:p w14:paraId="5C48A3ED" w14:textId="1C6D93D7" w:rsidR="009E5E4D" w:rsidRPr="0049535B"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T</w:t>
            </w:r>
            <w:r>
              <w:rPr>
                <w:rFonts w:ascii="Times New Roman" w:hAnsi="Times New Roman" w:cs="Times New Roman"/>
                <w:color w:val="000000" w:themeColor="text1"/>
              </w:rPr>
              <w:t>s1Cje</w:t>
            </w:r>
          </w:p>
        </w:tc>
        <w:tc>
          <w:tcPr>
            <w:tcW w:w="4428" w:type="dxa"/>
          </w:tcPr>
          <w:p w14:paraId="69C59EAD" w14:textId="596DF790" w:rsidR="009E5E4D" w:rsidRPr="005F7C32" w:rsidRDefault="009E5E4D" w:rsidP="00CC4C03">
            <w:pPr>
              <w:spacing w:before="100" w:beforeAutospacing="1" w:line="320" w:lineRule="exact"/>
              <w:jc w:val="both"/>
              <w:rPr>
                <w:rFonts w:ascii="Times New Roman" w:hAnsi="Times New Roman" w:cs="Times New Roman"/>
                <w:i/>
                <w:iCs/>
                <w:color w:val="000000" w:themeColor="text1"/>
              </w:rPr>
            </w:pPr>
            <w:r w:rsidRPr="00256295">
              <w:rPr>
                <w:rFonts w:ascii="Times New Roman" w:hAnsi="Times New Roman" w:cs="Times New Roman"/>
                <w:color w:val="000000" w:themeColor="text1"/>
              </w:rPr>
              <w:t>Ts(16C-tel)1Cje mouse carrying a 7.6 Mb segmental trisomy</w:t>
            </w:r>
            <w:r>
              <w:rPr>
                <w:rFonts w:ascii="Times New Roman" w:hAnsi="Times New Roman" w:cs="Times New Roman"/>
                <w:color w:val="000000" w:themeColor="text1"/>
              </w:rPr>
              <w:t xml:space="preserve"> of mouse chromosome 16</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{"citationID":"a6o7l88sgq","properties":{"formattedCitation":"(255)","plainCitation":"(255)","noteIndex":0},"citationItems":[{"id":24601,"uris":["http://zotero.org/users/481051/items/375CSD7V"],"itemData":{"id":24601,"type":"article-journal","abstract":"Ts1Cje mice have a segmental trisomy of chromosome 16 that is orthologous to human chromosome 21 and display Down syndrome-like cognitive impairments. Despite the occurrence of affective and emotional impairments in patients with Down syndrome, these parameters are poorly documented in Down syndrome mouse models, including Ts1Cje mice. Here, we conducted comprehensive behavioral analyses, including anxiety-, sociability-, and depression-related tasks, and biochemical analyses of monoamines and their metabolites in Ts1Cje mice. Ts1Cje mice showed enhanced locomotor activity in novel environments and increased social contact with unfamiliar partners when compared with wild-type littermates, but a significantly lower activity in familiar environments. Ts1Cje mice also exhibited some signs of decreased depression like-behavior. Furthermore, Ts1Cje mice showed monoamine abnormalities, including increased extracellular dopamine and serotonin, and enhanced catabolism in the striatum and ventral forebrain. This study constitutes the first report of deviated monoamine metabolism that may help explain the basis for abnormal behaviors, including the environmental stimuli-triggered hyperactivity, increased sociability and decreased depression-like behavior in Ts1Cje mice.","container-title":"Experimental Neurology","DOI":"10.1016/j.expneurol.2017.03.009","ISSN":"1090-2430","journalAbbreviation":"Exp Neurol","language":"eng","note":"PMID: 28336394","page":"1-12","source":"PubMed","title":"Ts1Cje Down syndrome model mice exhibit environmental stimuli-triggered locomotor hyperactivity and sociability concurrent with increased flux through central dopamine and serotonin metabolism","volume":"293","author":[{"family":"Shimohata","given":"Atsushi"},{"family":"Ishihara","given":"Keiichi"},{"family":"Hattori","given":"Satoko"},{"family":"Miyamoto","given":"Hiroyuki"},{"family":"Morishita","given":"Hiromasa"},{"family":"Ornthanalai","given":"Guy"},{"family":"Raveau","given":"Matthieu"},{"family":"Ebrahim","given":"Abdul Shukkur"},{"family":"Amano","given":"Kenji"},{"family":"Yamada","given":"Kazuyuki"},{"family":"Sago","given":"Haruhiko"},{"family":"Akiba","given":"Satoshi"},{"family":"Mataga","given":"Nobuko"},{"family":"Murphy","given":"Niall P."},{"family":"Miyakawa","given":"Tsuyoshi"},{"family":"Yamakawa","given":"Kazuhiro"}],"issued":{"date-parts":[["2017",7]]}}}],"schema":"https://github.com/citation-style-language/schema/raw/master/csl-citation.json"}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(255)</w:t>
            </w:r>
            <w:r>
              <w:rPr>
                <w:rFonts w:ascii="Times New Roman" w:hAnsi="Times New Roman" w:cs="Times New Roman"/>
                <w:color w:val="000000" w:themeColor="text1"/>
              </w:rPr>
              <w:fldChar w:fldCharType="end"/>
            </w:r>
          </w:p>
        </w:tc>
        <w:tc>
          <w:tcPr>
            <w:tcW w:w="2268" w:type="dxa"/>
          </w:tcPr>
          <w:p w14:paraId="5D653C0C" w14:textId="3CBC6C52" w:rsidR="009E5E4D" w:rsidRPr="00942DBC"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D</w:t>
            </w:r>
            <w:r>
              <w:rPr>
                <w:rFonts w:ascii="Times New Roman" w:hAnsi="Times New Roman" w:cs="Times New Roman"/>
                <w:color w:val="000000" w:themeColor="text1"/>
              </w:rPr>
              <w:t>own syndrome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{"citationID":"a1100lvaehd","properties":{"formattedCitation":"(256)","plainCitation":"(256)","noteIndex":0},"citationItems":[{"id":25274,"uris":["http://zotero.org/users/481051/items/X6RVER6X"],"itemData":{"id":25274,"type":"article-journal","abstract":"A mouse model for Down syndrome, Ts1Cje, has been developed. This model has made possible a step in the genetic dissection of the learning, behavioral, and neurological abnormalities associated with segmental trisomy for the region of mouse chromosome 16 homologous with the so-called “Down syndrome region” of human chromosome segment 21q22. Tests of learning in the Morris water maze and assessment of spontaneous locomotor activity reveal distinct learning and behavioral abnormalities, some of which are indicative of hippocampal dysfunction. The triplicated region in Ts1Cje, from Sod1 to Mx1, is smaller than that in Ts65Dn, another segmental trisomy 16 mouse, and the learning deficits in Ts1Cje are less severe than those in Ts65Dn. In addition, degeneration of basal forebrain cholinergic neurons, which was observed in Ts65Dn, was absent in Ts1Cje.","container-title":"Proceedings of the National Academy of Sciences","DOI":"10.1073/pnas.95.11.6256","ISSN":"0027-8424, 1091-6490","issue":"11","journalAbbreviation":"PNAS","language":"en","license":"Copyright © 1998, The National Academy of Sciences","note":"publisher: National Academy of Sciences\nsection: Biological Sciences\nPMID: 9600952","page":"6256-6261","source":"www.pnas.org","title":"Ts1Cje, a partial trisomy 16 mouse model for Down syndrome, exhibits learning and behavioral abnormalities","URL":"https://www.pnas.org/content/95/11/6256","volume":"95","author":[{"family":"Sago","given":"Haruhiko"},{"family":"Carlson","given":"Elaine J."},{"family":"Smith","given":"Desmond J."},{"family":"Kilbridge","given":"Joshua"},{"family":"Rubin","given":"Edward M."},{"family":"Mobley","given":"William C."},{"family":"Epstein","given":"Charles J."},{"family":"Huang","given":"Ting-Ting"}],"accessed":{"date-parts":[["2022",2,17]]},"issued":{"date-parts":[["1998",5,26]]}}}],"schema":"https://github.com/citation-style-language/schema/raw/master/csl-citation.json"}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(256)</w:t>
            </w:r>
            <w:r>
              <w:rPr>
                <w:rFonts w:ascii="Times New Roman" w:hAnsi="Times New Roman" w:cs="Times New Roman"/>
                <w:color w:val="000000" w:themeColor="text1"/>
              </w:rPr>
              <w:fldChar w:fldCharType="end"/>
            </w:r>
          </w:p>
        </w:tc>
      </w:tr>
      <w:tr w:rsidR="009E5E4D" w:rsidRPr="00384DE4" w14:paraId="745A8EDB" w14:textId="77777777" w:rsidTr="00776203">
        <w:trPr>
          <w:trHeight w:val="20"/>
        </w:trPr>
        <w:tc>
          <w:tcPr>
            <w:tcW w:w="709" w:type="dxa"/>
          </w:tcPr>
          <w:p w14:paraId="71F55EA5" w14:textId="215BDB49"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103</w:t>
            </w:r>
          </w:p>
        </w:tc>
        <w:tc>
          <w:tcPr>
            <w:tcW w:w="1526" w:type="dxa"/>
          </w:tcPr>
          <w:p w14:paraId="6D3CD49A" w14:textId="421A47CB" w:rsidR="009E5E4D" w:rsidRPr="0049535B"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T</w:t>
            </w:r>
            <w:r>
              <w:rPr>
                <w:rFonts w:ascii="Times New Roman" w:hAnsi="Times New Roman" w:cs="Times New Roman"/>
                <w:color w:val="000000" w:themeColor="text1"/>
              </w:rPr>
              <w:t>sc2 KO</w:t>
            </w:r>
          </w:p>
        </w:tc>
        <w:tc>
          <w:tcPr>
            <w:tcW w:w="4428" w:type="dxa"/>
          </w:tcPr>
          <w:p w14:paraId="51B5111B" w14:textId="70A12C48" w:rsidR="009E5E4D" w:rsidRPr="005F7C32" w:rsidRDefault="009E5E4D" w:rsidP="00CC4C03">
            <w:pPr>
              <w:spacing w:before="100" w:beforeAutospacing="1" w:line="320" w:lineRule="exact"/>
              <w:jc w:val="both"/>
              <w:rPr>
                <w:rFonts w:ascii="Times New Roman" w:hAnsi="Times New Roman" w:cs="Times New Roman"/>
                <w:i/>
                <w:iCs/>
                <w:color w:val="000000" w:themeColor="text1"/>
              </w:rPr>
            </w:pPr>
            <w:r>
              <w:rPr>
                <w:rFonts w:ascii="Times New Roman" w:hAnsi="Times New Roman" w:cs="Times New Roman" w:hint="eastAsia"/>
                <w:color w:val="000000" w:themeColor="text1"/>
              </w:rPr>
              <w:t>M</w:t>
            </w:r>
            <w:r w:rsidRPr="00384DE4">
              <w:rPr>
                <w:rFonts w:ascii="Times New Roman" w:hAnsi="Times New Roman" w:cs="Times New Roman"/>
                <w:color w:val="000000" w:themeColor="text1"/>
              </w:rPr>
              <w:t>ice with heterozygous knockout of the</w:t>
            </w:r>
            <w:r>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t xml:space="preserve">tuberous sclerosis complex </w:t>
            </w:r>
            <w:r>
              <w:rPr>
                <w:rFonts w:ascii="Times New Roman" w:hAnsi="Times New Roman" w:cs="Times New Roman"/>
                <w:color w:val="000000" w:themeColor="text1"/>
              </w:rPr>
              <w:t>2</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lhcq6b3bm","properties":{"formattedCitation":"(257\\uc0\\u8211{}259)","plainCitation":"(257–259)","noteIndex":0},"citationItems":[{"id":24746,"uris":["http://zotero.org/users/481051/items/Z7RCQ5F3"],"itemData":{"id":24746,"type":"article-journal","abstract":"Tuberous sclerosis complex and fragile X syndrome are genetic diseases characterized by intellectual disability and autism. Because both syndromes are caused by mutations in genes that regulate protein synthesis in neurons, it has been hypothesized that excessive protein synthesis is one core pathophysiological mechanism of intellectual disability and autism. Using electrophysiological and biochemical assays of neuronal protein synthesis in the hippocampus of Tsc2+/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and Fmr1</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/y mice, here we show that synaptic dysfunction caused by these mutations actually falls at opposite ends of a physiological spectrum. Synaptic, biochemical and cognitive defects in these mutants are corrected by treatments that modulate metabotropic glutamate receptor 5 in opposite directions, and deficits in the mutants disappear when the mice are bred to carry both mutations. Thus, normal synaptic plasticity and cognition occur within an optimal range of metabotropic glutamate-receptor-mediated protein synthesis, and deviations in either direction can lead to shared behavioural impairments.","container-title":"Nature","DOI":"10.1038/nature10658","ISSN":"1476-4687","issue":"7375","language":"en","license":"2011 Nature Publishing Group, a division of Macmillan Publishers Limited. All Rights Reserved.","note":"Bandiera_abtest: a\nCg_type: Nature Research Journals\nnumber: 7375\nPrimary_atype: Research\npublisher: Nature Publishing Group\nSubject_term: Mutation;Pathology;Synaptic plasticity\nSubject_term_id: mutation;pathology;synaptic-plasticity","page":"63-68","source":"www.nature.com","title":"Mutations causing syndromic autism define an axis of synaptic pathophysiology","URL":"https://www.nature.com/articles/nature10658","volume":"480","author":[{"family":"Auerbach","given":"Benjamin D."},{"family":"Osterweil","given":"Emily K."},{"family":"Bear","given":"Mark F."}],"accessed":{"date-parts":[["2021",11,5]]},"issued":{"date-parts":[["2011",12]]}},"label":"page"},{"id":24742,"uris":["http://zotero.org/users/481051/items/TRC38VT5"],"itemData":{"id":24742,"type":"article-journal","abstract":"Tuberous sclerosis is a neurological disorder associated with seizures and cognitive dysfunction. Alcino Silva and his colleagues find that rapamycin, an inhibitor of the mTOR signaling pathway, can ameliorate cognitive deficits in a mouse model of the disease.","container-title":"Nature Medicine","DOI":"10.1038/nm1788","ISSN":"1546-170X","issue":"8","journalAbbreviation":"Nat Med","language":"en","license":"2008 Nature Publishing Group","note":"Bandiera_abtest: a\nCg_type: Nature Research Journals\nnumber: 8\nPrimary_atype: Research\npublisher: Nature Publishing Group","page":"843-848","source":"www.nature.com","title":"Reversal of learning deficits in a Tsc2+/</w:instrText>
            </w:r>
            <w:r w:rsidR="00F077C5">
              <w:rPr>
                <w:rFonts w:ascii="Times New Roman" w:hAnsi="Times New Roman" w:cs="Times New Roman" w:hint="eastAsia"/>
                <w:color w:val="000000" w:themeColor="text1"/>
              </w:rPr>
              <w:instrText>−</w:instrText>
            </w:r>
            <w:r w:rsidR="00F077C5">
              <w:rPr>
                <w:rFonts w:ascii="Times New Roman" w:hAnsi="Times New Roman" w:cs="Times New Roman"/>
                <w:color w:val="000000" w:themeColor="text1"/>
              </w:rPr>
              <w:instrText xml:space="preserve"> mouse model of tuberous sclerosis","URL":"https://www.nature.com/articles/nm1788","volume":"14","author":[{"family":"Ehninger","given":"Dan"},{"family":"Han","given":"Sangyeul"},{"family":"Shilyansky","given":"Carrie"},{"family":"Zhou","given":"Yu"},{"family":"Li","given":"Weidong"},{"family":"Kwiatkowski","given":"David J."},{"family":"Ramesh","given":"Vijaya"},{"family":"Silva","given":"Alcino J."}],"accessed":{"date-parts":[["2021",11,5]]},"issued":{"date-parts":[["2008",8]]}},"label":"page"},{"id":25194,"uris":["http://zotero.org/users/481051/items/2HZK4CHC"],"itemData":{"id":25194,"type":"article-journal","abstract":"Tuberous sclerosis complex (TSC) is caused by mutations in Tsc1 or Tsc2, whose gene products inhibit the small G-protein Rheb1. Rheb1 activates mTORC1, which may cause refractory epilepsy, intellectual disability and autism. The mTORC1 inhibitors have been used for TSC patients with intractable epilepsy. However, its effectiveness for cognitive symptoms remains unclear. We found a new signaling pathway for synapse formation through Rheb1 activation, but not mTORC1. Here, we show that treatment with the farnesyltransferase inhibitor lonafarnib increased unfarnesylated (inactive) Rheb1 levels and restored synaptic abnormalities in cultured Tsc2+/- neurons, whereas rapamycin did not enhance spine synapse formation. Lonafarnib treatment also restored the plasticity-related Arc expression in cultured Tsc2+/- neurons. Lonafarnib action was partly dependent on the Rheb1 reduction with syntenin. Oral administration of lonafarnib increased unfarnesylated protein levels without affecting mTORC1and MAP kinase signalings, and restored dendritic spine morphology in the hippocampi of male Tsc2+/- mice. In addition, lonafarnib treatment ameliorated contextual memory impairments and restored memory-related Arc expression in male Tsc2+/- mice in vivo. Heterozygous Rheb1 knockout in male Tsc2+/- mice reproduced the results observed with pharmacological treatment. These results suggest that the Rheb1 activation may be responsible for synaptic abnormalities and memory impairments in Tsc2+/- mice, and its inhibition by lonafarnib could provide insight into potential treatment options for TSC-associated neuropsychiatric disorders (TANDs).\nSIGNIFICANCE STATEMENT\nTuberous sclerosis complex (TSC) is an autosomal dominant disease that causes neuropsychiatric symptoms, including intractable epilepsy, intellectual disability (ID) and autism. No pharmacological treatment for ID is reported so far. To develop a pharmacological treatment for ID, we investigated the mechanism of TSC and found Rheb1 activation is responsible for synaptic abnormalities in TSC neurons. To inhibit Rheb1 function, we used farnesyltransferase inhibitor lonafarnib, because farnesylation of Rheb1 is required for its activation. Lonafarnib treatment increased inactive Rheb1, and recovered proper synapse formation and plasticity-related Arc expression in TSC neurons. Furthermore, in vivo lonafarnib treatment restored contextual memory and Arc induction in TSC mice. Taken together, Rheb1 inhibition by lonafarnib could provide insight into potential treatments for TSC-associated ID.","container-title":"Journal of Neuroscience","ISSN":"0270-6474, 1529-2401","issue":"12","journalAbbreviation":"J. Neurosci.","language":"en","license":"Copyright © 2022 the authors. SfN exclusive license.","note":"publisher: Society for Neuroscience\nsection: Research Articles\nPMID: 35121635","page":"2598-2612","source":"www.jneurosci.org","title":"A farnesyltransferase inhibitor restores cognitive deficits in Tsc2+/- mice through inhibition of Rheb1","URL":"https://www.jneurosci.org/content/early/2022/02/04/JNEUROSCI.0449-21.2022","volume":"42","author":[{"family":"Sugiura","given":"Hiroko"},{"family":"Shimada","given":"Tadayuki"},{"family":"Moriya-Ito","given":"Keiko"},{"family":"Goto","given":"Jun-Ichi"},{"family":"Fujiwara","given":"Hiroki"},{"family":"Ishii","given":"Rie"},{"family":"Shitara","given":"Hiroshi"},{"family":"Taya","given":"Choji"},{"family":"Fujii","given":"Satoshi"},{"family":"Kobayashi","given":"Toshiyuki"},{"family":"Hino","given":"Okio"},{"family":"Worley","given":"Paul F."},{"family":"Yamagata","given":"Kanato"}],"accessed":{"date-parts":[["2022",2,16]]},"issued":{"date-parts":[["2022",2,4]]}},"label":"page"}],"schema":"https://github.com/citation-style-language/schema/raw/master/csl-citation.json"} </w:instrText>
            </w:r>
            <w:r>
              <w:rPr>
                <w:rFonts w:ascii="Times New Roman" w:hAnsi="Times New Roman" w:cs="Times New Roman"/>
                <w:color w:val="000000" w:themeColor="text1"/>
              </w:rPr>
              <w:fldChar w:fldCharType="separate"/>
            </w:r>
            <w:r w:rsidR="00F077C5" w:rsidRPr="00F077C5">
              <w:rPr>
                <w:rFonts w:ascii="Times New Roman" w:hAnsi="Times New Roman" w:cs="Times New Roman"/>
                <w:color w:val="000000"/>
              </w:rPr>
              <w:t>(257–259)</w:t>
            </w:r>
            <w:r>
              <w:rPr>
                <w:rFonts w:ascii="Times New Roman" w:hAnsi="Times New Roman" w:cs="Times New Roman"/>
                <w:color w:val="000000" w:themeColor="text1"/>
              </w:rPr>
              <w:fldChar w:fldCharType="end"/>
            </w:r>
          </w:p>
        </w:tc>
        <w:tc>
          <w:tcPr>
            <w:tcW w:w="2268" w:type="dxa"/>
          </w:tcPr>
          <w:p w14:paraId="2A5E07B6" w14:textId="37FD7C21" w:rsidR="009E5E4D" w:rsidRPr="00942DBC" w:rsidRDefault="009E5E4D" w:rsidP="00663199">
            <w:pPr>
              <w:spacing w:before="100" w:beforeAutospacing="1" w:line="320" w:lineRule="exact"/>
              <w:rPr>
                <w:rFonts w:ascii="Times New Roman" w:hAnsi="Times New Roman" w:cs="Times New Roman"/>
                <w:color w:val="000000" w:themeColor="text1"/>
              </w:rPr>
            </w:pPr>
            <w:r w:rsidRPr="00384DE4">
              <w:rPr>
                <w:rFonts w:ascii="Times New Roman" w:hAnsi="Times New Roman" w:cs="Times New Roman"/>
                <w:color w:val="000000" w:themeColor="text1"/>
              </w:rPr>
              <w:t>TSC</w:t>
            </w:r>
            <w:r w:rsidR="00E72A47">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{"citationID":"sRoDStDf","properties":{"formattedCitation":"(188)","plainCitation":"(188)","noteIndex":0},"citationItems":[{"id":23494,"uris":["http://zotero.org/users/481051/items/5GUGM7ZN"],"itemData":{"id":23494,"type":"article-journal","abstract":"The tuberous sclerosis complex (TSC), a multisystem, autosomal dominant disorder affecting children and adults, results from mutations in one of two genes, TSC1 (encoding hamartin) or TSC2 (encoding tuberin) (see the Glossary). First described in depth by Bourneville in 1880,1 TSC often causes disabling neurologic disorders, including epilepsy, mental retardation, and autism. Additional major features of the disease include dermatologic manifestations such as facial angiofibromas, renal angiomyolipomas, and pulmonary lymphangiomyomatosis. TSC has a wide clinical spectrum of disease, and many patients have minimal signs and symptoms with no neurologic disability. With the discovery of the two genes responsible for TSC . . .","container-title":"New England Journal of Medicine","DOI":"10.1056/NEJMra055323","ISSN":"0028-4793","issue":"13","note":"publisher: Massachusetts Medical Society\n_eprint: https://doi.org/10.1056/NEJMra055323\nPMID: 17005952","page":"1345-1356","source":"Taylor and Francis+NEJM","title":"The tuberous sclerosis complex","URL":"https://doi.org/10.1056/NEJMra055323","volume":"355","author":[{"family":"Crino","given":"Peter B."},{"family":"Nathanson","given":"Katherine L."},{"family":"Henske","given":"Elizabeth Petri"}],"accessed":{"date-parts":[["2021",1,19]]},"issued":{"date-parts":[["2006",9]]}}}],"schema":"https://github.com/citation-style-language/schema/raw/master/csl-citation.json"} </w:instrText>
            </w:r>
            <w:r w:rsidRPr="00384DE4">
              <w:rPr>
                <w:rFonts w:ascii="Times New Roman" w:hAnsi="Times New Roman" w:cs="Times New Roman"/>
                <w:color w:val="000000" w:themeColor="text1"/>
              </w:rPr>
              <w:fldChar w:fldCharType="separate"/>
            </w:r>
            <w:r w:rsidR="00F077C5">
              <w:rPr>
                <w:rFonts w:ascii="Times New Roman" w:hAnsi="Times New Roman" w:cs="Times New Roman"/>
                <w:color w:val="000000"/>
              </w:rPr>
              <w:t>(188)</w:t>
            </w:r>
            <w:r w:rsidRPr="00384DE4">
              <w:rPr>
                <w:rFonts w:ascii="Times New Roman" w:hAnsi="Times New Roman" w:cs="Times New Roman"/>
                <w:color w:val="000000" w:themeColor="text1"/>
              </w:rPr>
              <w:fldChar w:fldCharType="end"/>
            </w:r>
          </w:p>
        </w:tc>
      </w:tr>
      <w:tr w:rsidR="009E5E4D" w:rsidRPr="00384DE4" w14:paraId="07E433DB" w14:textId="77777777" w:rsidTr="00776203">
        <w:trPr>
          <w:trHeight w:val="20"/>
        </w:trPr>
        <w:tc>
          <w:tcPr>
            <w:tcW w:w="709" w:type="dxa"/>
          </w:tcPr>
          <w:p w14:paraId="51275B2C" w14:textId="5FDF833B"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1</w:t>
            </w:r>
            <w:r>
              <w:rPr>
                <w:rFonts w:ascii="Times New Roman" w:hAnsi="Times New Roman" w:cs="Times New Roman"/>
                <w:color w:val="000000" w:themeColor="text1"/>
              </w:rPr>
              <w:t>04</w:t>
            </w:r>
          </w:p>
        </w:tc>
        <w:tc>
          <w:tcPr>
            <w:tcW w:w="1526" w:type="dxa"/>
          </w:tcPr>
          <w:p w14:paraId="6DE18B50" w14:textId="3171EC1A" w:rsidR="009E5E4D" w:rsidRPr="0049535B"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U</w:t>
            </w:r>
            <w:r>
              <w:rPr>
                <w:rFonts w:ascii="Times New Roman" w:hAnsi="Times New Roman" w:cs="Times New Roman"/>
                <w:color w:val="000000" w:themeColor="text1"/>
              </w:rPr>
              <w:t>be3a</w:t>
            </w:r>
            <w:r w:rsidRPr="000D6BE9">
              <w:rPr>
                <w:rFonts w:ascii="Times New Roman" w:hAnsi="Times New Roman" w:cs="Times New Roman"/>
                <w:color w:val="000000" w:themeColor="text1"/>
                <w:vertAlign w:val="superscript"/>
              </w:rPr>
              <w:t>m-/p+</w:t>
            </w:r>
          </w:p>
        </w:tc>
        <w:tc>
          <w:tcPr>
            <w:tcW w:w="4428" w:type="dxa"/>
          </w:tcPr>
          <w:p w14:paraId="00AA5E39" w14:textId="03768B2A" w:rsidR="009E5E4D" w:rsidRPr="005F7C32" w:rsidRDefault="009E5E4D" w:rsidP="00CC4C03">
            <w:pPr>
              <w:spacing w:before="100" w:beforeAutospacing="1" w:line="320" w:lineRule="exact"/>
              <w:jc w:val="both"/>
              <w:rPr>
                <w:rFonts w:ascii="Times New Roman" w:hAnsi="Times New Roman" w:cs="Times New Roman"/>
                <w:i/>
                <w:iCs/>
                <w:color w:val="000000" w:themeColor="text1"/>
              </w:rPr>
            </w:pPr>
            <w:r>
              <w:rPr>
                <w:rFonts w:ascii="Times New Roman" w:hAnsi="Times New Roman" w:cs="Times New Roman"/>
                <w:color w:val="000000" w:themeColor="text1"/>
              </w:rPr>
              <w:t>U</w:t>
            </w:r>
            <w:r w:rsidRPr="00074B1D">
              <w:rPr>
                <w:rFonts w:ascii="Times New Roman" w:hAnsi="Times New Roman" w:cs="Times New Roman"/>
                <w:color w:val="000000" w:themeColor="text1"/>
              </w:rPr>
              <w:t>biquitin protein ligase E3A</w:t>
            </w:r>
            <w:r>
              <w:rPr>
                <w:rFonts w:ascii="Times New Roman" w:hAnsi="Times New Roman" w:cs="Times New Roman"/>
                <w:color w:val="000000" w:themeColor="text1"/>
              </w:rPr>
              <w:t xml:space="preserve"> maternal-deficient mice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{"citationID":"a1i3r7sq5tf","properties":{"formattedCitation":"(260)","plainCitation":"(260)","noteIndex":0},"citationItems":[{"id":23656,"uris":["http://zotero.org/users/481051/items/I475WXX8"],"itemData":{"id":23656,"type":"article-journal","abstract":"Angelman syndrome (AS), characterized by motor dysfunction, mental retardation, and seizures, is caused by several genetic etiologies involving chromosome 15q11–q13, including mutations of the UBE3A gene. UBE3A encodes UBE3A/E6-AP, a ubiquitin-protein ligase, and shows brain-specific imprinting, with brain expression predominantly from the maternal allele. Lack of a functional maternal allele of UBE3A causes AS. In order to understand the causal relationship between maternal UBE3A mutations and AS, we have constructed a mouse model with targeted inactivation of Ube3a. The inactive allele contains a lacZ reporter gene for analysis of brain-specific imprinting. Maternal, but not paternal, transmission of the targeted allele leads to β-galactosidase activity in hippocampal and cerebellar neurons. Maternal inheritance of the Ube3a mutant allele also causes impaired performance in tests of motor function and spatial learning, as well as abnormal hippocampal EEG recordings. As predicted from the dependence of UBE3A-mediated ubiquitination of p53 on HPV E6 protein, our maternal-deficient mice show normal brain p53 levels.","container-title":"Neurobiology of Disease","DOI":"10.1006/nbdi.2001.0463","ISSN":"0969-9961","issue":"2","journalAbbreviation":"Neurobiology of Disease","language":"en","page":"149-159","source":"ScienceDirect","title":"Neurobehavioral and electroencephalographic abnormalities in Ube3a maternal-deficient mice","URL":"https://www.sciencedirect.com/science/article/pii/S0969996101904632","volume":"9","author":[{"family":"Miura","given":"Kiyonori"},{"family":"Kishino","given":"Tatsuya"},{"family":"Li","given":"En"},{"family":"Webber","given":"Hayley"},{"family":"Dikkes","given":"Pieter"},{"family":"Holmes","given":"Gregory L."},{"family":"Wagstaff","given":"Joseph"}],"accessed":{"date-parts":[["2021",3,23]]},"issued":{"date-parts":[["2002",3]]}}}],"schema":"https://github.com/citation-style-language/schema/raw/master/csl-citation.json"}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(260)</w:t>
            </w:r>
            <w:r>
              <w:rPr>
                <w:rFonts w:ascii="Times New Roman" w:hAnsi="Times New Roman" w:cs="Times New Roman"/>
                <w:color w:val="000000" w:themeColor="text1"/>
              </w:rPr>
              <w:fldChar w:fldCharType="end"/>
            </w:r>
          </w:p>
        </w:tc>
        <w:tc>
          <w:tcPr>
            <w:tcW w:w="2268" w:type="dxa"/>
          </w:tcPr>
          <w:p w14:paraId="22ED6263" w14:textId="269FEF99" w:rsidR="009E5E4D" w:rsidRPr="00942DBC" w:rsidRDefault="009E5E4D" w:rsidP="00663199">
            <w:pPr>
              <w:spacing w:before="100" w:beforeAutospacing="1" w:line="320" w:lineRule="exact"/>
              <w:rPr>
                <w:rFonts w:ascii="Times New Roman" w:hAnsi="Times New Roman" w:cs="Times New Roman"/>
                <w:color w:val="000000" w:themeColor="text1"/>
              </w:rPr>
            </w:pPr>
            <w:r w:rsidRPr="00846A11">
              <w:rPr>
                <w:rFonts w:ascii="Times New Roman" w:hAnsi="Times New Roman" w:cs="Times New Roman"/>
                <w:color w:val="000000" w:themeColor="text1"/>
              </w:rPr>
              <w:t>Angelman syndrome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{"citationID":"a1qpgt41ckg","properties":{"formattedCitation":"(261)","plainCitation":"(261)","noteIndex":0},"citationItems":[{"id":25309,"uris":["http://zotero.org/users/481051/items/ZU7SCAZZ"],"itemData":{"id":25309,"type":"article-journal","container-title":"Current Problems in Pediatrics","DOI":"10.1016/S0045-9380(06)80036-8","ISSN":"0045-9380","issue":"7","journalAbbreviation":"Current Problems in Pediatrics","language":"en","page":"216-231","source":"ScienceDirect","title":"Angelman syndrome","URL":"https://www.sciencedirect.com/science/article/pii/S0045938006800368","volume":"25","author":[{"family":"Williams","given":"Charles A."},{"family":"Zori","given":"Roberto T."},{"family":"Hendrickson","given":"Jill"},{"family":"Stalker","given":"Heather"},{"family":"Marum","given":"Tiffany"},{"family":"Whidden","given":"Elaine"},{"family":"Driscoll","given":"Daniel J."}],"accessed":{"date-parts":[["2022",2,17]]},"issued":{"date-parts":[["1995",8]]}}}],"schema":"https://github.com/citation-style-language/schema/raw/master/csl-citation.json"}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(261)</w:t>
            </w:r>
            <w:r>
              <w:rPr>
                <w:rFonts w:ascii="Times New Roman" w:hAnsi="Times New Roman" w:cs="Times New Roman"/>
                <w:color w:val="000000" w:themeColor="text1"/>
              </w:rPr>
              <w:fldChar w:fldCharType="end"/>
            </w:r>
          </w:p>
        </w:tc>
      </w:tr>
      <w:tr w:rsidR="009E5E4D" w:rsidRPr="00384DE4" w14:paraId="2F2EEB53" w14:textId="77777777" w:rsidTr="00776203">
        <w:trPr>
          <w:trHeight w:val="20"/>
        </w:trPr>
        <w:tc>
          <w:tcPr>
            <w:tcW w:w="709" w:type="dxa"/>
          </w:tcPr>
          <w:p w14:paraId="58A606E7" w14:textId="368C7C63"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1</w:t>
            </w:r>
            <w:r>
              <w:rPr>
                <w:rFonts w:ascii="Times New Roman" w:hAnsi="Times New Roman" w:cs="Times New Roman"/>
                <w:color w:val="000000" w:themeColor="text1"/>
              </w:rPr>
              <w:t>05</w:t>
            </w:r>
          </w:p>
        </w:tc>
        <w:tc>
          <w:tcPr>
            <w:tcW w:w="1526" w:type="dxa"/>
          </w:tcPr>
          <w:p w14:paraId="74639FCC" w14:textId="4DF4BE40" w:rsidR="009E5E4D" w:rsidRPr="0049535B"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V</w:t>
            </w:r>
            <w:r>
              <w:rPr>
                <w:rFonts w:ascii="Times New Roman" w:hAnsi="Times New Roman" w:cs="Times New Roman"/>
                <w:color w:val="000000" w:themeColor="text1"/>
              </w:rPr>
              <w:t>mat1-Thr/</w:t>
            </w:r>
            <w:proofErr w:type="spellStart"/>
            <w:r>
              <w:rPr>
                <w:rFonts w:ascii="Times New Roman" w:hAnsi="Times New Roman" w:cs="Times New Roman"/>
                <w:color w:val="000000" w:themeColor="text1"/>
              </w:rPr>
              <w:t>Thr</w:t>
            </w:r>
            <w:proofErr w:type="spellEnd"/>
            <w:r>
              <w:rPr>
                <w:rFonts w:ascii="Times New Roman" w:hAnsi="Times New Roman" w:cs="Times New Roman"/>
                <w:color w:val="000000" w:themeColor="text1"/>
              </w:rPr>
              <w:t xml:space="preserve"> </w:t>
            </w:r>
            <w:r w:rsidR="00EF76F3">
              <w:rPr>
                <w:rFonts w:ascii="Times New Roman" w:hAnsi="Times New Roman" w:cs="Times New Roman"/>
                <w:color w:val="000000" w:themeColor="text1"/>
              </w:rPr>
              <w:t>KI</w:t>
            </w:r>
          </w:p>
        </w:tc>
        <w:tc>
          <w:tcPr>
            <w:tcW w:w="4428" w:type="dxa"/>
          </w:tcPr>
          <w:p w14:paraId="2CF64F65" w14:textId="47D87D5D" w:rsidR="009E5E4D" w:rsidRPr="005F7C32" w:rsidRDefault="009E5E4D" w:rsidP="00CC4C03">
            <w:pPr>
              <w:spacing w:before="100" w:beforeAutospacing="1" w:line="320" w:lineRule="exact"/>
              <w:jc w:val="both"/>
              <w:rPr>
                <w:rFonts w:ascii="Times New Roman" w:hAnsi="Times New Roman" w:cs="Times New Roman"/>
                <w:i/>
                <w:iCs/>
                <w:color w:val="000000" w:themeColor="text1"/>
              </w:rPr>
            </w:pPr>
            <w:r>
              <w:rPr>
                <w:rFonts w:ascii="Times New Roman" w:hAnsi="Times New Roman" w:cs="Times New Roman" w:hint="eastAsia"/>
                <w:color w:val="000000" w:themeColor="text1"/>
              </w:rPr>
              <w:t>M</w:t>
            </w:r>
            <w:r>
              <w:rPr>
                <w:rFonts w:ascii="Times New Roman" w:hAnsi="Times New Roman" w:cs="Times New Roman"/>
                <w:color w:val="000000" w:themeColor="text1"/>
              </w:rPr>
              <w:t xml:space="preserve">ice with humanized substitutions of the </w:t>
            </w:r>
            <w:r w:rsidRPr="009A494E">
              <w:rPr>
                <w:rFonts w:ascii="Times New Roman" w:hAnsi="Times New Roman" w:cs="Times New Roman"/>
                <w:color w:val="000000" w:themeColor="text1"/>
              </w:rPr>
              <w:t xml:space="preserve">vesicular monoamine transporter </w:t>
            </w:r>
            <w:r>
              <w:rPr>
                <w:rFonts w:ascii="Times New Roman" w:hAnsi="Times New Roman" w:cs="Times New Roman"/>
                <w:color w:val="000000" w:themeColor="text1"/>
              </w:rPr>
              <w:t>1 (</w:t>
            </w:r>
            <w:r w:rsidRPr="00DD38FC">
              <w:rPr>
                <w:rFonts w:ascii="Times New Roman" w:hAnsi="Times New Roman" w:cs="Times New Roman"/>
                <w:bCs/>
                <w:color w:val="000000" w:themeColor="text1"/>
              </w:rPr>
              <w:t>replace</w:t>
            </w:r>
            <w:r>
              <w:rPr>
                <w:rFonts w:ascii="Times New Roman" w:hAnsi="Times New Roman" w:cs="Times New Roman"/>
                <w:bCs/>
                <w:color w:val="000000" w:themeColor="text1"/>
              </w:rPr>
              <w:t>ment of</w:t>
            </w:r>
            <w:r w:rsidRPr="00DD38FC">
              <w:rPr>
                <w:rFonts w:ascii="Times New Roman" w:hAnsi="Times New Roman" w:cs="Times New Roman"/>
                <w:bCs/>
                <w:color w:val="000000" w:themeColor="text1"/>
              </w:rPr>
              <w:t xml:space="preserve"> the 133Asn of mouse Vmat1 with </w:t>
            </w:r>
            <w:proofErr w:type="spellStart"/>
            <w:r w:rsidRPr="00DD38FC">
              <w:rPr>
                <w:rFonts w:ascii="Times New Roman" w:hAnsi="Times New Roman" w:cs="Times New Roman"/>
                <w:bCs/>
                <w:color w:val="000000" w:themeColor="text1"/>
              </w:rPr>
              <w:t>Thr</w:t>
            </w:r>
            <w:proofErr w:type="spellEnd"/>
            <w:r w:rsidRPr="00DD38FC">
              <w:rPr>
                <w:rFonts w:ascii="Times New Roman" w:hAnsi="Times New Roman" w:cs="Times New Roman"/>
                <w:bCs/>
                <w:color w:val="000000" w:themeColor="text1"/>
              </w:rPr>
              <w:t xml:space="preserve"> or Ile</w:t>
            </w:r>
            <w:r>
              <w:rPr>
                <w:rFonts w:ascii="Times New Roman" w:hAnsi="Times New Roman" w:cs="Times New Roman"/>
                <w:color w:val="000000" w:themeColor="text1"/>
              </w:rPr>
              <w:t>)</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{"citationID":"a2h37up4o3i","properties":{"formattedCitation":"(262)","plainCitation":"(262)","noteIndex":0},"citationItems":[{"id":25148,"uris":["http://zotero.org/users/481051/items/68JFBAJG"],"itemData":{"id":25148,"type":"report","abstract":"The human vesicular monoamine transporter 1 (VMAT1) harbors unique substitutions (Asn136Thr/Ile) that affect monoamine uptake into synaptic vesicles. These substitutions are absent in all known mammals, suggesting their contributions to distinct aspects of human behavior modulated by monoaminergic transmission, such as emotion and cognition. To directly test the impact of these human-specific mutations, we introduced the humanized residues into mouse Vmat1 via CRISPR/Cas9-mediated genome editing and examined changes at the behavioral, neurophysiological and molecular levels. Behavioral tests revealed reduced anxiety-related traits of Vmat1Ile mice, consistent with human studies, and electrophysiological recordings showed altered oscillatory activity in the amygdala under anxiogenic conditions. Transcriptome analyses further identified amygdala-specific changes in the expression of genes involved in neurodevelopment and emotional regulation, which may corroborate the observed phenotypes. This knock-in mouse model hence provides compelling evidence that the mutations affecting monoaminergic signaling and amygdala circuits have contributed to the evolution of human socio-emotional behaviors.","language":"en","license":"© 2021, Posted by Cold Spring Harbor Laboratory. This pre-print is available under a Creative Commons License (Attribution-NonCommercial-NoDerivs 4.0 International), CC BY-NC-ND 4.0, as described at http://creativecommons.org/licenses/by-nc-nd/4.0/","note":"DOI: 10.1101/2021.05.18.444749\nsection: New Results\ntype: article","page":"2021.05.18.444749","publisher":"bioRxiv","source":"bioRxiv","title":"Humanized substitutions of Vmat1 in mice alter amygdala-dependent behaviors associated with the evolution of anxiety","URL":"https://www.biorxiv.org/content/10.1101/2021.05.18.444749v2","author":[{"family":"Sato","given":"Daiki X."},{"family":"Inoue","given":"Yukiko U."},{"family":"Morimoto","given":"Yuki"},{"family":"Inoue","given":"Takayoshi"},{"family":"Kuga","given":"Nahoko"},{"family":"Sasaki","given":"Takuya"},{"family":"Ikegaya","given":"Yuji"},{"family":"Nomoto","given":"Kensaku"},{"family":"Kikusui","given":"Takefumi"},{"family":"Hattori","given":"Satoko"},{"family":"Sala","given":"Giovanni"},{"family":"Hagihara","given":"Hideo"},{"family":"Miyakawa","given":"Tsuyoshi"},{"family":"Kawata","given":"Masakado"}],"accessed":{"date-parts":[["2022",2,12]]},"issued":{"date-parts":[["2021",8,17]]}}}],"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(262)</w:t>
            </w:r>
            <w:r>
              <w:rPr>
                <w:rFonts w:ascii="Times New Roman" w:hAnsi="Times New Roman" w:cs="Times New Roman"/>
                <w:color w:val="000000" w:themeColor="text1"/>
              </w:rPr>
              <w:fldChar w:fldCharType="end"/>
            </w:r>
          </w:p>
        </w:tc>
        <w:tc>
          <w:tcPr>
            <w:tcW w:w="2268" w:type="dxa"/>
          </w:tcPr>
          <w:p w14:paraId="005099F5" w14:textId="74220D0F" w:rsidR="009E5E4D" w:rsidRPr="00942DBC" w:rsidRDefault="009E5E4D"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B</w:t>
            </w:r>
            <w:r>
              <w:rPr>
                <w:rFonts w:ascii="Times New Roman" w:hAnsi="Times New Roman" w:cs="Times New Roman"/>
                <w:color w:val="000000" w:themeColor="text1"/>
              </w:rPr>
              <w:t>D</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{"citationID":"a1ea5d9j1og","properties":{"formattedCitation":"(263)","plainCitation":"(263)","noteIndex":0},"citationItems":[{"id":25383,"uris":["http://zotero.org/users/481051/items/49UF5LPW"],"itemData":{"id":25383,"type":"article-journal","abstract":"The vesicular monoamine transporter 1 gene (VMAT1/SLC18A1) maps to the shared bipolar disorder (BPD)/schizophrenia (SZ) susceptibility locus on chromosome 8p21. Vesicular monoamine transporters are involved in transport of monoamine neurotransmitters which have been postulated to play a relevant role in the etiology of BPD and/or SZ. Variations in the VMAT1 gene might affect transporter function and/or expression and might be involved in the etiology of BPD and/or SZ. Genotypes of 585 patients with BPD type I and 563 control subjects were obtained for three missense single nucleotide polymorphisms (SNPs) (Thr4Pro, Thr98Ser, Thr136Ile) and four non-coding SNPs (rs988713, rs2279709, rs3735835, rs1497020). All cases and controls were of European descent. Allele frequencies differed significantly for the potential functional polymorphism Thr136Ser between BPD patients and controls (p=0.003; df=1; OR=1.34; 95% CI: 1.11–1.62). Polymorphisms in the promoter region (rs988713: p=0.005, df=1; OR=1.31; 95% CI: 1.09–1.59) and intron 8 (rs2279709: p=0.039, df=1; OR=0.84; 95% CI: 0.71–0.99) were also associated with disease. Expression analysis confirmed that VMAT1 is expressed in human brain at the mRNA and protein level. Results suggest that variations in the VMAT1 gene may confer susceptibility to BPD in patients of European descent. Additional studies are necessary to confirm this effect and to elucidate the role of VMAT1 in central nervous system physiology.","container-title":"Neuropsychopharmacology","DOI":"10.1038/sj.npp.1301196","ISSN":"1740-634X","issue":"12","journalAbbreviation":"Neuropsychopharmacol","language":"en","license":"2006 American College of Neuropsychopharmacology","page":"2739-2747","source":"www.nature.com","title":"Variations in the vesicular monoamine transporter 1 gene (VMAT1/SLC18A1) are associated with bipolar I disorder","URL":"https://www.nature.com/articles/1301196","volume":"31","author":[{"family":"Lohoff","given":"Falk W."},{"family":"Dahl","given":"John P."},{"family":"Ferraro","given":"Thomas N."},{"family":"Arnold","given":"Steven E."},{"family":"Gallinat","given":"Jürgen"},{"family":"Sander","given":"Thomas"},{"family":"Berrettini","given":"Wade H."}],"accessed":{"date-parts":[["2022",2,22]]},"issued":{"date-parts":[["2006",12]]}}}],"schema":"https://github.com/citation-style-language/schema/raw/master/csl-citation.json"}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(263)</w:t>
            </w:r>
            <w:r>
              <w:rPr>
                <w:rFonts w:ascii="Times New Roman" w:hAnsi="Times New Roman" w:cs="Times New Roman"/>
                <w:color w:val="000000" w:themeColor="text1"/>
              </w:rPr>
              <w:fldChar w:fldCharType="end"/>
            </w:r>
            <w:r>
              <w:rPr>
                <w:rFonts w:ascii="Times New Roman" w:hAnsi="Times New Roman" w:cs="Times New Roman"/>
                <w:color w:val="000000" w:themeColor="text1"/>
              </w:rPr>
              <w:t>, Anxiety</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{"citationID":"a12cim5kuc","properties":{"formattedCitation":"(264,265)","plainCitation":"(264,265)","noteIndex":0},"citationItems":[{"id":25387,"uris":["http://zotero.org/users/481051/items/9TSNYMBX"],"itemData":{"id":25387,"type":"article-journal","abstract":"Vesicular monoamine transporters are involved in the presynaptic packaging of norepinephrine, dopamine and serotonin into storage vesicles. The vesicles release their content upon arrival of an action potential into the synaptic cleft. Dysregulation of monoaminergic neurotransmission has been long postulated to play a relevant role in the etiology of neuropsychiatric disorders. The gene encoding the vesicular monoamine transporter 1 (VMAT1/SLC18A1) maps to chromosome 8p21, a region where several linkage peaks overlap between schizophrenia, bipolar disorder and anxiety-related personality traits. In this study, we tested the hypothesis that the missence variation Thr136Ile in the VMAT1/SLC18A1 gene is associated with anxiety-related personality traits. We tested a total of 337 unrelated subjects of German descent (167 male, 170 female). All participants were carefully screened for psychiatric disorders. The self-report State–Trait Anxiety Inventory (STAI) was completed by all subjects. Genotypes were obtained for the Thr136Ile (rs1390938) variation in the VMAT1 gene for all subjects. Genotype effects on personality variables were computed with MANOVA including age as a co-variant and gender as independent factor (MANCOVA). Results show that STAI scores were significantly affected by genotype (F=3.108; d.f.=4,331; p=0.015) and age (F=7.233; d.f.=2,331; p=0.001) but not by gender. A gender-by-genotype effect was observed for both the STAI state (p=0.052) and trait score (p=0.035). Dissection of the group by gender and subsequent contrast analysis of the genotype effects performed within the female group showed significant results (STAI state: Thr/Ile vs. Ile/Ile: T=4.408, p=0.0004; STAI trait: Thr/Ile vs. Ile/Ile: T=3.074, p=0.009) but not in the male group. Our findings support the hypothesis that anxiety-related personality traits are associated with variation in the VMAT1/SLC18A1 gene.","container-title":"Neuroscience Letters","DOI":"10.1016/j.neulet.2008.01.024","ISSN":"0304-3940","issue":"1","journalAbbreviation":"Neuroscience Letters","language":"en","page":"41-45","source":"ScienceDirect","title":"Association between variation in the vesicular monoamine transporter 1 gene on chromosome 8p and anxiety-related personality traits","URL":"https://www.sciencedirect.com/science/article/pii/S0304394008000785","volume":"434","author":[{"family":"Lohoff","given":"Falk W."},{"family":"Lautenschlager","given":"Marion"},{"family":"Mohr","given":"Johannes"},{"family":"Ferraro","given":"Thomas N."},{"family":"Sander","given":"Thomas"},{"family":"Gallinat","given":"Jürgen"}],"accessed":{"date-parts":[["2022",2,22]]},"issued":{"date-parts":[["2008",3]]}},"label":"page"},{"id":25390,"uris":["http://zotero.org/users/481051/items/5GKU4GIC"],"itemData":{"id":25390,"type":"article-journal","abstract":"Inter-individual differences in the monoaminergic systems have been shown to moderate the risk for a lifetime history of anxiety, affective, and alcohol use disorders. A common single nucleotide polymorphism in the vesicular monoamine transporter 1 gene (VMAT1 rs1390938 G/A; Thr136Ile) has been reported as functional in vitro and associated with bipolar disorder and anxiety. We aimed at assessing the association between the VMAT1 genotype, affect, and affect-related psychiatric disorders in a longitudinal population-representative study.We used the database of the Estonian Children Personality Behaviour and Health Study (beginning in 1998). Cohorts of initially 9- (recalled at ages 15 and 18 years, n=579) and 15- (recalled at ages 18 and 25 years; n=654) year-old children provided self-reports on impulsivity, anxiety, depressiveness, neuroticism, and alcohol use. In addition, psychiatric assessment based on DSM-IV was carried out in the older cohort at age 25 years.Subjects homozygous for the less prevalent A (136Ile) allele reported lower maladaptive impulsivity, state and trait anxiety, depressiveness, and neuroticism and were less likely to have been diagnosed with an affective, anxiety, and/or alcohol use disorder by young adulthood. While in the younger cohort alcohol use started at younger age, this birth cohort effect was dependent on genotype: only G allele carriers and in particular the GG homozygotes started alcohol use earlier.VMAT1 rs1390938/Thr136Ile is associated with mood, personality, and alcohol use in the general population. Subjects homozygous for the “hyperfunction” allele (AA; Ile/Ile) appear to be more resilient to these disorders.","container-title":"International Journal of Neuropsychopharmacology","DOI":"10.1093/ijnp/pyw013","ISSN":"1461-1457","issue":"7","journalAbbreviation":"International Journal of Neuropsychopharmacology","page":"pyw013","source":"Silverchair","title":"A functional vesicular monoamine transporter 1 (VMAT1) gene variant is associated with affect and the prevalence of anxiety, affective, and alcohol use disorders in a longitudinal population-representative birth cohort study","URL":"https://doi.org/10.1093/ijnp/pyw013","volume":"19","author":[{"family":"Vaht","given":"Mariliis"},{"family":"Kiive","given":"Evelyn"},{"family":"Veidebaum","given":"Toomas"},{"family":"Harro","given":"Jaanus"}],"accessed":{"date-parts":[["2022",2,22]]},"issued":{"date-parts":[["2016",7]]}},"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(264,265)</w:t>
            </w:r>
            <w:r>
              <w:rPr>
                <w:rFonts w:ascii="Times New Roman" w:hAnsi="Times New Roman" w:cs="Times New Roman"/>
                <w:color w:val="000000" w:themeColor="text1"/>
              </w:rPr>
              <w:fldChar w:fldCharType="end"/>
            </w:r>
          </w:p>
        </w:tc>
      </w:tr>
      <w:tr w:rsidR="009E5E4D" w:rsidRPr="00384DE4" w14:paraId="5BB2A188" w14:textId="77777777" w:rsidTr="00776203">
        <w:trPr>
          <w:trHeight w:val="20"/>
        </w:trPr>
        <w:tc>
          <w:tcPr>
            <w:tcW w:w="709" w:type="dxa"/>
          </w:tcPr>
          <w:p w14:paraId="7BC67E7E" w14:textId="214F9107"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1</w:t>
            </w:r>
            <w:r>
              <w:rPr>
                <w:rFonts w:ascii="Times New Roman" w:hAnsi="Times New Roman" w:cs="Times New Roman"/>
                <w:color w:val="000000" w:themeColor="text1"/>
              </w:rPr>
              <w:t>06</w:t>
            </w:r>
          </w:p>
        </w:tc>
        <w:tc>
          <w:tcPr>
            <w:tcW w:w="1526" w:type="dxa"/>
          </w:tcPr>
          <w:p w14:paraId="08EF9420" w14:textId="413372F8" w:rsidR="009E5E4D" w:rsidRPr="0049535B"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V</w:t>
            </w:r>
            <w:r>
              <w:rPr>
                <w:rFonts w:ascii="Times New Roman" w:hAnsi="Times New Roman" w:cs="Times New Roman"/>
                <w:color w:val="000000" w:themeColor="text1"/>
              </w:rPr>
              <w:t xml:space="preserve">mat1-Thr/Ile </w:t>
            </w:r>
            <w:r w:rsidR="00EF76F3">
              <w:rPr>
                <w:rFonts w:ascii="Times New Roman" w:hAnsi="Times New Roman" w:cs="Times New Roman"/>
                <w:color w:val="000000" w:themeColor="text1"/>
              </w:rPr>
              <w:t>KI</w:t>
            </w:r>
          </w:p>
        </w:tc>
        <w:tc>
          <w:tcPr>
            <w:tcW w:w="4428" w:type="dxa"/>
          </w:tcPr>
          <w:p w14:paraId="6A1235E9" w14:textId="2E8868AD" w:rsidR="009E5E4D" w:rsidRPr="005F7C32" w:rsidRDefault="009E5E4D" w:rsidP="00CC4C03">
            <w:pPr>
              <w:spacing w:before="100" w:beforeAutospacing="1" w:line="320" w:lineRule="exact"/>
              <w:jc w:val="both"/>
              <w:rPr>
                <w:rFonts w:ascii="Times New Roman" w:hAnsi="Times New Roman" w:cs="Times New Roman"/>
                <w:i/>
                <w:iCs/>
                <w:color w:val="000000" w:themeColor="text1"/>
              </w:rPr>
            </w:pPr>
            <w:r>
              <w:rPr>
                <w:rFonts w:ascii="Times New Roman" w:hAnsi="Times New Roman" w:cs="Times New Roman" w:hint="eastAsia"/>
                <w:color w:val="000000" w:themeColor="text1"/>
              </w:rPr>
              <w:t>M</w:t>
            </w:r>
            <w:r>
              <w:rPr>
                <w:rFonts w:ascii="Times New Roman" w:hAnsi="Times New Roman" w:cs="Times New Roman"/>
                <w:color w:val="000000" w:themeColor="text1"/>
              </w:rPr>
              <w:t xml:space="preserve">ice with humanized substitutions of the </w:t>
            </w:r>
            <w:r w:rsidRPr="009A494E">
              <w:rPr>
                <w:rFonts w:ascii="Times New Roman" w:hAnsi="Times New Roman" w:cs="Times New Roman"/>
                <w:color w:val="000000" w:themeColor="text1"/>
              </w:rPr>
              <w:t xml:space="preserve">vesicular monoamine transporter </w:t>
            </w:r>
            <w:r>
              <w:rPr>
                <w:rFonts w:ascii="Times New Roman" w:hAnsi="Times New Roman" w:cs="Times New Roman"/>
                <w:color w:val="000000" w:themeColor="text1"/>
              </w:rPr>
              <w:t>1 (</w:t>
            </w:r>
            <w:r w:rsidRPr="00DD38FC">
              <w:rPr>
                <w:rFonts w:ascii="Times New Roman" w:hAnsi="Times New Roman" w:cs="Times New Roman"/>
                <w:bCs/>
                <w:color w:val="000000" w:themeColor="text1"/>
              </w:rPr>
              <w:t>replace</w:t>
            </w:r>
            <w:r>
              <w:rPr>
                <w:rFonts w:ascii="Times New Roman" w:hAnsi="Times New Roman" w:cs="Times New Roman"/>
                <w:bCs/>
                <w:color w:val="000000" w:themeColor="text1"/>
              </w:rPr>
              <w:t>ment of</w:t>
            </w:r>
            <w:r w:rsidRPr="00DD38FC">
              <w:rPr>
                <w:rFonts w:ascii="Times New Roman" w:hAnsi="Times New Roman" w:cs="Times New Roman"/>
                <w:bCs/>
                <w:color w:val="000000" w:themeColor="text1"/>
              </w:rPr>
              <w:t xml:space="preserve"> the 133Asn of mouse Vmat1 with </w:t>
            </w:r>
            <w:proofErr w:type="spellStart"/>
            <w:r w:rsidRPr="00DD38FC">
              <w:rPr>
                <w:rFonts w:ascii="Times New Roman" w:hAnsi="Times New Roman" w:cs="Times New Roman"/>
                <w:bCs/>
                <w:color w:val="000000" w:themeColor="text1"/>
              </w:rPr>
              <w:t>Thr</w:t>
            </w:r>
            <w:proofErr w:type="spellEnd"/>
            <w:r w:rsidRPr="00DD38FC">
              <w:rPr>
                <w:rFonts w:ascii="Times New Roman" w:hAnsi="Times New Roman" w:cs="Times New Roman"/>
                <w:bCs/>
                <w:color w:val="000000" w:themeColor="text1"/>
              </w:rPr>
              <w:t xml:space="preserve"> or Ile</w:t>
            </w:r>
            <w:r>
              <w:rPr>
                <w:rFonts w:ascii="Times New Roman" w:hAnsi="Times New Roman" w:cs="Times New Roman"/>
                <w:color w:val="000000" w:themeColor="text1"/>
              </w:rPr>
              <w:t>)</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{"citationID":"EH9bAyeh","properties":{"formattedCitation":"(262)","plainCitation":"(262)","noteIndex":0},"citationItems":[{"id":25148,"uris":["http://zotero.org/users/481051/items/68JFBAJG"],"itemData":{"id":25148,"type":"report","abstract":"The human vesicular monoamine transporter 1 (VMAT1) harbors unique substitutions (Asn136Thr/Ile) that affect monoamine uptake into synaptic vesicles. These substitutions are absent in all known mammals, suggesting their contributions to distinct aspects of human behavior modulated by monoaminergic transmission, such as emotion and cognition. To directly test the impact of these human-specific mutations, we introduced the humanized residues into mouse Vmat1 via CRISPR/Cas9-mediated genome editing and examined changes at the behavioral, neurophysiological and molecular levels. Behavioral tests revealed reduced anxiety-related traits of Vmat1Ile mice, consistent with human studies, and electrophysiological recordings showed altered oscillatory activity in the amygdala under anxiogenic conditions. Transcriptome analyses further identified amygdala-specific changes in the expression of genes involved in neurodevelopment and emotional regulation, which may corroborate the observed phenotypes. This knock-in mouse model hence provides compelling evidence that the mutations affecting monoaminergic signaling and amygdala circuits have contributed to the evolution of human socio-emotional behaviors.","language":"en","license":"© 2021, Posted by Cold Spring Harbor Laboratory. This pre-print is available under a Creative Commons License (Attribution-NonCommercial-NoDerivs 4.0 International), CC BY-NC-ND 4.0, as described at http://creativecommons.org/licenses/by-nc-nd/4.0/","note":"DOI: 10.1101/2021.05.18.444749\nsection: New Results\ntype: article","page":"2021.05.18.444749","publisher":"bioRxiv","source":"bioRxiv","title":"Humanized substitutions of Vmat1 in mice alter amygdala-dependent behaviors associated with the evolution of anxiety","URL":"https://www.biorxiv.org/content/10.1101/2021.05.18.444749v2","author":[{"family":"Sato","given":"Daiki X."},{"family":"Inoue","given":"Yukiko U."},{"family":"Morimoto","given":"Yuki"},{"family":"Inoue","given":"Takayoshi"},{"family":"Kuga","given":"Nahoko"},{"family":"Sasaki","given":"Takuya"},{"family":"Ikegaya","given":"Yuji"},{"family":"Nomoto","given":"Kensaku"},{"family":"Kikusui","given":"Takefumi"},{"family":"Hattori","given":"Satoko"},{"family":"Sala","given":"Giovanni"},{"family":"Hagihara","given":"Hideo"},{"family":"Miyakawa","given":"Tsuyoshi"},{"family":"Kawata","given":"Masakado"}],"accessed":{"date-parts":[["2022",2,12]]},"issued":{"date-parts":[["2021",8,17]]}}}],"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(262)</w:t>
            </w:r>
            <w:r>
              <w:rPr>
                <w:rFonts w:ascii="Times New Roman" w:hAnsi="Times New Roman" w:cs="Times New Roman"/>
                <w:color w:val="000000" w:themeColor="text1"/>
              </w:rPr>
              <w:fldChar w:fldCharType="end"/>
            </w:r>
          </w:p>
        </w:tc>
        <w:tc>
          <w:tcPr>
            <w:tcW w:w="2268" w:type="dxa"/>
          </w:tcPr>
          <w:p w14:paraId="57AB24E1" w14:textId="1E15782E" w:rsidR="009E5E4D" w:rsidRPr="00942DBC" w:rsidRDefault="008252D6"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B</w:t>
            </w:r>
            <w:r>
              <w:rPr>
                <w:rFonts w:ascii="Times New Roman" w:hAnsi="Times New Roman" w:cs="Times New Roman"/>
                <w:color w:val="000000" w:themeColor="text1"/>
              </w:rPr>
              <w:t>D</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{"citationID":"6Xqxf3JQ","properties":{"formattedCitation":"(263)","plainCitation":"(263)","noteIndex":0},"citationItems":[{"id":25383,"uris":["http://zotero.org/users/481051/items/49UF5LPW"],"itemData":{"id":25383,"type":"article-journal","abstract":"The vesicular monoamine transporter 1 gene (VMAT1/SLC18A1) maps to the shared bipolar disorder (BPD)/schizophrenia (SZ) susceptibility locus on chromosome 8p21. Vesicular monoamine transporters are involved in transport of monoamine neurotransmitters which have been postulated to play a relevant role in the etiology of BPD and/or SZ. Variations in the VMAT1 gene might affect transporter function and/or expression and might be involved in the etiology of BPD and/or SZ. Genotypes of 585 patients with BPD type I and 563 control subjects were obtained for three missense single nucleotide polymorphisms (SNPs) (Thr4Pro, Thr98Ser, Thr136Ile) and four non-coding SNPs (rs988713, rs2279709, rs3735835, rs1497020). All cases and controls were of European descent. Allele frequencies differed significantly for the potential functional polymorphism Thr136Ser between BPD patients and controls (p=0.003; df=1; OR=1.34; 95% CI: 1.11–1.62). Polymorphisms in the promoter region (rs988713: p=0.005, df=1; OR=1.31; 95% CI: 1.09–1.59) and intron 8 (rs2279709: p=0.039, df=1; OR=0.84; 95% CI: 0.71–0.99) were also associated with disease. Expression analysis confirmed that VMAT1 is expressed in human brain at the mRNA and protein level. Results suggest that variations in the VMAT1 gene may confer susceptibility to BPD in patients of European descent. Additional studies are necessary to confirm this effect and to elucidate the role of VMAT1 in central nervous system physiology.","container-title":"Neuropsychopharmacology","DOI":"10.1038/sj.npp.1301196","ISSN":"1740-634X","issue":"12","journalAbbreviation":"Neuropsychopharmacol","language":"en","license":"2006 American College of Neuropsychopharmacology","page":"2739-2747","source":"www.nature.com","title":"Variations in the vesicular monoamine transporter 1 gene (VMAT1/SLC18A1) are associated with bipolar I disorder","URL":"https://www.nature.com/articles/1301196","volume":"31","author":[{"family":"Lohoff","given":"Falk W."},{"family":"Dahl","given":"John P."},{"family":"Ferraro","given":"Thomas N."},{"family":"Arnold","given":"Steven E."},{"family":"Gallinat","given":"Jürgen"},{"family":"Sander","given":"Thomas"},{"family":"Berrettini","given":"Wade H."}],"accessed":{"date-parts":[["2022",2,22]]},"issued":{"date-parts":[["2006",12]]}}}],"schema":"https://github.com/citation-style-language/schema/raw/master/csl-citation.json"}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(263)</w:t>
            </w:r>
            <w:r>
              <w:rPr>
                <w:rFonts w:ascii="Times New Roman" w:hAnsi="Times New Roman" w:cs="Times New Roman"/>
                <w:color w:val="000000" w:themeColor="text1"/>
              </w:rPr>
              <w:fldChar w:fldCharType="end"/>
            </w:r>
            <w:r>
              <w:rPr>
                <w:rFonts w:ascii="Times New Roman" w:hAnsi="Times New Roman" w:cs="Times New Roman"/>
                <w:color w:val="000000" w:themeColor="text1"/>
              </w:rPr>
              <w:t>, Anxiety</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{"citationID":"5aMR0K44","properties":{"formattedCitation":"(264,265)","plainCitation":"(264,265)","noteIndex":0},"citationItems":[{"id":25387,"uris":["http://zotero.org/users/481051/items/9TSNYMBX"],"itemData":{"id":25387,"type":"article-journal","abstract":"Vesicular monoamine transporters are involved in the presynaptic packaging of norepinephrine, dopamine and serotonin into storage vesicles. The vesicles release their content upon arrival of an action potential into the synaptic cleft. Dysregulation of monoaminergic neurotransmission has been long postulated to play a relevant role in the etiology of neuropsychiatric disorders. The gene encoding the vesicular monoamine transporter 1 (VMAT1/SLC18A1) maps to chromosome 8p21, a region where several linkage peaks overlap between schizophrenia, bipolar disorder and anxiety-related personality traits. In this study, we tested the hypothesis that the missence variation Thr136Ile in the VMAT1/SLC18A1 gene is associated with anxiety-related personality traits. We tested a total of 337 unrelated subjects of German descent (167 male, 170 female). All participants were carefully screened for psychiatric disorders. The self-report State–Trait Anxiety Inventory (STAI) was completed by all subjects. Genotypes were obtained for the Thr136Ile (rs1390938) variation in the VMAT1 gene for all subjects. Genotype effects on personality variables were computed with MANOVA including age as a co-variant and gender as independent factor (MANCOVA). Results show that STAI scores were significantly affected by genotype (F=3.108; d.f.=4,331; p=0.015) and age (F=7.233; d.f.=2,331; p=0.001) but not by gender. A gender-by-genotype effect was observed for both the STAI state (p=0.052) and trait score (p=0.035). Dissection of the group by gender and subsequent contrast analysis of the genotype effects performed within the female group showed significant results (STAI state: Thr/Ile vs. Ile/Ile: T=4.408, p=0.0004; STAI trait: Thr/Ile vs. Ile/Ile: T=3.074, p=0.009) but not in the male group. Our findings support the hypothesis that anxiety-related personality traits are associated with variation in the VMAT1/SLC18A1 gene.","container-title":"Neuroscience Letters","DOI":"10.1016/j.neulet.2008.01.024","ISSN":"0304-3940","issue":"1","journalAbbreviation":"Neuroscience Letters","language":"en","page":"41-45","source":"ScienceDirect","title":"Association between variation in the vesicular monoamine transporter 1 gene on chromosome 8p and anxiety-related personality traits","URL":"https://www.sciencedirect.com/science/article/pii/S0304394008000785","volume":"434","author":[{"family":"Lohoff","given":"Falk W."},{"family":"Lautenschlager","given":"Marion"},{"family":"Mohr","given":"Johannes"},{"family":"Ferraro","given":"Thomas N."},{"family":"Sander","given":"Thomas"},{"family":"Gallinat","given":"Jürgen"}],"accessed":{"date-parts":[["2022",2,22]]},"issued":{"date-parts":[["2008",3]]}},"label":"page"},{"id":25390,"uris":["http://zotero.org/users/481051/items/5GKU4GIC"],"itemData":{"id":25390,"type":"article-journal","abstract":"Inter-individual differences in the monoaminergic systems have been shown to moderate the risk for a lifetime history of anxiety, affective, and alcohol use disorders. A common single nucleotide polymorphism in the vesicular monoamine transporter 1 gene (VMAT1 rs1390938 G/A; Thr136Ile) has been reported as functional in vitro and associated with bipolar disorder and anxiety. We aimed at assessing the association between the VMAT1 genotype, affect, and affect-related psychiatric disorders in a longitudinal population-representative study.We used the database of the Estonian Children Personality Behaviour and Health Study (beginning in 1998). Cohorts of initially 9- (recalled at ages 15 and 18 years, n=579) and 15- (recalled at ages 18 and 25 years; n=654) year-old children provided self-reports on impulsivity, anxiety, depressiveness, neuroticism, and alcohol use. In addition, psychiatric assessment based on DSM-IV was carried out in the older cohort at age 25 years.Subjects homozygous for the less prevalent A (136Ile) allele reported lower maladaptive impulsivity, state and trait anxiety, depressiveness, and neuroticism and were less likely to have been diagnosed with an affective, anxiety, and/or alcohol use disorder by young adulthood. While in the younger cohort alcohol use started at younger age, this birth cohort effect was dependent on genotype: only G allele carriers and in particular the GG homozygotes started alcohol use earlier.VMAT1 rs1390938/Thr136Ile is associated with mood, personality, and alcohol use in the general population. Subjects homozygous for the “hyperfunction” allele (AA; Ile/Ile) appear to be more resilient to these disorders.","container-title":"International Journal of Neuropsychopharmacology","DOI":"10.1093/ijnp/pyw013","ISSN":"1461-1457","issue":"7","journalAbbreviation":"International Journal of Neuropsychopharmacology","page":"pyw013","source":"Silverchair","title":"A functional vesicular monoamine transporter 1 (VMAT1) gene variant is associated with affect and the prevalence of anxiety, affective, and alcohol use disorders in a longitudinal population-representative birth cohort study","URL":"https://doi.org/10.1093/ijnp/pyw013","volume":"19","author":[{"family":"Vaht","given":"Mariliis"},{"family":"Kiive","given":"Evelyn"},{"family":"Veidebaum","given":"Toomas"},{"family":"Harro","given":"Jaanus"}],"accessed":{"date-parts":[["2022",2,22]]},"issued":{"date-parts":[["2016",7]]}},"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(264,265)</w:t>
            </w:r>
            <w:r>
              <w:rPr>
                <w:rFonts w:ascii="Times New Roman" w:hAnsi="Times New Roman" w:cs="Times New Roman"/>
                <w:color w:val="000000" w:themeColor="text1"/>
              </w:rPr>
              <w:fldChar w:fldCharType="end"/>
            </w:r>
          </w:p>
        </w:tc>
      </w:tr>
      <w:tr w:rsidR="009E5E4D" w:rsidRPr="00384DE4" w14:paraId="0CA98257" w14:textId="77777777" w:rsidTr="00776203">
        <w:trPr>
          <w:trHeight w:val="20"/>
        </w:trPr>
        <w:tc>
          <w:tcPr>
            <w:tcW w:w="709" w:type="dxa"/>
          </w:tcPr>
          <w:p w14:paraId="7E289BCA" w14:textId="0DD2ED56"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107</w:t>
            </w:r>
          </w:p>
        </w:tc>
        <w:tc>
          <w:tcPr>
            <w:tcW w:w="1526" w:type="dxa"/>
          </w:tcPr>
          <w:p w14:paraId="76ED8AFE" w14:textId="6DCE6623" w:rsidR="009E5E4D" w:rsidRPr="0049535B"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V</w:t>
            </w:r>
            <w:r>
              <w:rPr>
                <w:rFonts w:ascii="Times New Roman" w:hAnsi="Times New Roman" w:cs="Times New Roman"/>
                <w:color w:val="000000" w:themeColor="text1"/>
              </w:rPr>
              <w:t xml:space="preserve">mat1-Ile/Ile </w:t>
            </w:r>
            <w:r w:rsidR="00EF76F3">
              <w:rPr>
                <w:rFonts w:ascii="Times New Roman" w:hAnsi="Times New Roman" w:cs="Times New Roman"/>
                <w:color w:val="000000" w:themeColor="text1"/>
              </w:rPr>
              <w:t>KI</w:t>
            </w:r>
          </w:p>
        </w:tc>
        <w:tc>
          <w:tcPr>
            <w:tcW w:w="4428" w:type="dxa"/>
          </w:tcPr>
          <w:p w14:paraId="11FA20CC" w14:textId="7F859E72" w:rsidR="009E5E4D" w:rsidRPr="005F7C32" w:rsidRDefault="009E5E4D" w:rsidP="00CC4C03">
            <w:pPr>
              <w:spacing w:before="100" w:beforeAutospacing="1" w:line="320" w:lineRule="exact"/>
              <w:jc w:val="both"/>
              <w:rPr>
                <w:rFonts w:ascii="Times New Roman" w:hAnsi="Times New Roman" w:cs="Times New Roman"/>
                <w:i/>
                <w:iCs/>
                <w:color w:val="000000" w:themeColor="text1"/>
              </w:rPr>
            </w:pPr>
            <w:r>
              <w:rPr>
                <w:rFonts w:ascii="Times New Roman" w:hAnsi="Times New Roman" w:cs="Times New Roman" w:hint="eastAsia"/>
                <w:color w:val="000000" w:themeColor="text1"/>
              </w:rPr>
              <w:t>M</w:t>
            </w:r>
            <w:r>
              <w:rPr>
                <w:rFonts w:ascii="Times New Roman" w:hAnsi="Times New Roman" w:cs="Times New Roman"/>
                <w:color w:val="000000" w:themeColor="text1"/>
              </w:rPr>
              <w:t xml:space="preserve">ice with humanized substitutions of the </w:t>
            </w:r>
            <w:r w:rsidRPr="009A494E">
              <w:rPr>
                <w:rFonts w:ascii="Times New Roman" w:hAnsi="Times New Roman" w:cs="Times New Roman"/>
                <w:color w:val="000000" w:themeColor="text1"/>
              </w:rPr>
              <w:t xml:space="preserve">vesicular monoamine transporter </w:t>
            </w:r>
            <w:r>
              <w:rPr>
                <w:rFonts w:ascii="Times New Roman" w:hAnsi="Times New Roman" w:cs="Times New Roman"/>
                <w:color w:val="000000" w:themeColor="text1"/>
              </w:rPr>
              <w:t>1 (</w:t>
            </w:r>
            <w:r w:rsidRPr="00DD38FC">
              <w:rPr>
                <w:rFonts w:ascii="Times New Roman" w:hAnsi="Times New Roman" w:cs="Times New Roman"/>
                <w:bCs/>
                <w:color w:val="000000" w:themeColor="text1"/>
              </w:rPr>
              <w:t>replace</w:t>
            </w:r>
            <w:r>
              <w:rPr>
                <w:rFonts w:ascii="Times New Roman" w:hAnsi="Times New Roman" w:cs="Times New Roman"/>
                <w:bCs/>
                <w:color w:val="000000" w:themeColor="text1"/>
              </w:rPr>
              <w:t>ment of</w:t>
            </w:r>
            <w:r w:rsidRPr="00DD38FC">
              <w:rPr>
                <w:rFonts w:ascii="Times New Roman" w:hAnsi="Times New Roman" w:cs="Times New Roman"/>
                <w:bCs/>
                <w:color w:val="000000" w:themeColor="text1"/>
              </w:rPr>
              <w:t xml:space="preserve"> the 133Asn of mouse Vmat1 with </w:t>
            </w:r>
            <w:proofErr w:type="spellStart"/>
            <w:r w:rsidRPr="00DD38FC">
              <w:rPr>
                <w:rFonts w:ascii="Times New Roman" w:hAnsi="Times New Roman" w:cs="Times New Roman"/>
                <w:bCs/>
                <w:color w:val="000000" w:themeColor="text1"/>
              </w:rPr>
              <w:t>Thr</w:t>
            </w:r>
            <w:proofErr w:type="spellEnd"/>
            <w:r w:rsidRPr="00DD38FC">
              <w:rPr>
                <w:rFonts w:ascii="Times New Roman" w:hAnsi="Times New Roman" w:cs="Times New Roman"/>
                <w:bCs/>
                <w:color w:val="000000" w:themeColor="text1"/>
              </w:rPr>
              <w:t xml:space="preserve"> or Ile</w:t>
            </w:r>
            <w:r>
              <w:rPr>
                <w:rFonts w:ascii="Times New Roman" w:hAnsi="Times New Roman" w:cs="Times New Roman"/>
                <w:color w:val="000000" w:themeColor="text1"/>
              </w:rPr>
              <w:t>)</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{"citationID":"fLrddMGD","properties":{"formattedCitation":"(262)","plainCitation":"(262)","noteIndex":0},"citationItems":[{"id":25148,"uris":["http://zotero.org/users/481051/items/68JFBAJG"],"itemData":{"id":25148,"type":"report","abstract":"The human vesicular monoamine transporter 1 (VMAT1) harbors unique substitutions (Asn136Thr/Ile) that affect monoamine uptake into synaptic vesicles. These substitutions are absent in all known mammals, suggesting their contributions to distinct aspects of human behavior modulated by monoaminergic transmission, such as emotion and cognition. To directly test the impact of these human-specific mutations, we introduced the humanized residues into mouse Vmat1 via CRISPR/Cas9-mediated genome editing and examined changes at the behavioral, neurophysiological and molecular levels. Behavioral tests revealed reduced anxiety-related traits of Vmat1Ile mice, consistent with human studies, and electrophysiological recordings showed altered oscillatory activity in the amygdala under anxiogenic conditions. Transcriptome analyses further identified amygdala-specific changes in the expression of genes involved in neurodevelopment and emotional regulation, which may corroborate the observed phenotypes. This knock-in mouse model hence provides compelling evidence that the mutations affecting monoaminergic signaling and amygdala circuits have contributed to the evolution of human socio-emotional behaviors.","language":"en","license":"© 2021, Posted by Cold Spring Harbor Laboratory. This pre-print is available under a Creative Commons License (Attribution-NonCommercial-NoDerivs 4.0 International), CC BY-NC-ND 4.0, as described at http://creativecommons.org/licenses/by-nc-nd/4.0/","note":"DOI: 10.1101/2021.05.18.444749\nsection: New Results\ntype: article","page":"2021.05.18.444749","publisher":"bioRxiv","source":"bioRxiv","title":"Humanized substitutions of Vmat1 in mice alter amygdala-dependent behaviors associated with the evolution of anxiety","URL":"https://www.biorxiv.org/content/10.1101/2021.05.18.444749v2","author":[{"family":"Sato","given":"Daiki X."},{"family":"Inoue","given":"Yukiko U."},{"family":"Morimoto","given":"Yuki"},{"family":"Inoue","given":"Takayoshi"},{"family":"Kuga","given":"Nahoko"},{"family":"Sasaki","given":"Takuya"},{"family":"Ikegaya","given":"Yuji"},{"family":"Nomoto","given":"Kensaku"},{"family":"Kikusui","given":"Takefumi"},{"family":"Hattori","given":"Satoko"},{"family":"Sala","given":"Giovanni"},{"family":"Hagihara","given":"Hideo"},{"family":"Miyakawa","given":"Tsuyoshi"},{"family":"Kawata","given":"Masakado"}],"accessed":{"date-parts":[["2022",2,12]]},"issued":{"date-parts":[["2021",8,17]]}}}],"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(262)</w:t>
            </w:r>
            <w:r>
              <w:rPr>
                <w:rFonts w:ascii="Times New Roman" w:hAnsi="Times New Roman" w:cs="Times New Roman"/>
                <w:color w:val="000000" w:themeColor="text1"/>
              </w:rPr>
              <w:fldChar w:fldCharType="end"/>
            </w:r>
          </w:p>
        </w:tc>
        <w:tc>
          <w:tcPr>
            <w:tcW w:w="2268" w:type="dxa"/>
          </w:tcPr>
          <w:p w14:paraId="43C8E297" w14:textId="0DEBD0EA" w:rsidR="009E5E4D" w:rsidRPr="008252D6" w:rsidRDefault="008252D6"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B</w:t>
            </w:r>
            <w:r>
              <w:rPr>
                <w:rFonts w:ascii="Times New Roman" w:hAnsi="Times New Roman" w:cs="Times New Roman"/>
                <w:color w:val="000000" w:themeColor="text1"/>
              </w:rPr>
              <w:t>D</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{"citationID":"zeT6vzn4","properties":{"formattedCitation":"(263)","plainCitation":"(263)","noteIndex":0},"citationItems":[{"id":25383,"uris":["http://zotero.org/users/481051/items/49UF5LPW"],"itemData":{"id":25383,"type":"article-journal","abstract":"The vesicular monoamine transporter 1 gene (VMAT1/SLC18A1) maps to the shared bipolar disorder (BPD)/schizophrenia (SZ) susceptibility locus on chromosome 8p21. Vesicular monoamine transporters are involved in transport of monoamine neurotransmitters which have been postulated to play a relevant role in the etiology of BPD and/or SZ. Variations in the VMAT1 gene might affect transporter function and/or expression and might be involved in the etiology of BPD and/or SZ. Genotypes of 585 patients with BPD type I and 563 control subjects were obtained for three missense single nucleotide polymorphisms (SNPs) (Thr4Pro, Thr98Ser, Thr136Ile) and four non-coding SNPs (rs988713, rs2279709, rs3735835, rs1497020). All cases and controls were of European descent. Allele frequencies differed significantly for the potential functional polymorphism Thr136Ser between BPD patients and controls (p=0.003; df=1; OR=1.34; 95% CI: 1.11–1.62). Polymorphisms in the promoter region (rs988713: p=0.005, df=1; OR=1.31; 95% CI: 1.09–1.59) and intron 8 (rs2279709: p=0.039, df=1; OR=0.84; 95% CI: 0.71–0.99) were also associated with disease. Expression analysis confirmed that VMAT1 is expressed in human brain at the mRNA and protein level. Results suggest that variations in the VMAT1 gene may confer susceptibility to BPD in patients of European descent. Additional studies are necessary to confirm this effect and to elucidate the role of VMAT1 in central nervous system physiology.","container-title":"Neuropsychopharmacology","DOI":"10.1038/sj.npp.1301196","ISSN":"1740-634X","issue":"12","journalAbbreviation":"Neuropsychopharmacol","language":"en","license":"2006 American College of Neuropsychopharmacology","page":"2739-2747","source":"www.nature.com","title":"Variations in the vesicular monoamine transporter 1 gene (VMAT1/SLC18A1) are associated with bipolar I disorder","URL":"https://www.nature.com/articles/1301196","volume":"31","author":[{"family":"Lohoff","given":"Falk W."},{"family":"Dahl","given":"John P."},{"family":"Ferraro","given":"Thomas N."},{"family":"Arnold","given":"Steven E."},{"family":"Gallinat","given":"Jürgen"},{"family":"Sander","given":"Thomas"},{"family":"Berrettini","given":"Wade H."}],"accessed":{"date-parts":[["2022",2,22]]},"issued":{"date-parts":[["2006",12]]}}}],"schema":"https://github.com/citation-style-language/schema/raw/master/csl-citation.json"}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(263)</w:t>
            </w:r>
            <w:r>
              <w:rPr>
                <w:rFonts w:ascii="Times New Roman" w:hAnsi="Times New Roman" w:cs="Times New Roman"/>
                <w:color w:val="000000" w:themeColor="text1"/>
              </w:rPr>
              <w:fldChar w:fldCharType="end"/>
            </w:r>
            <w:r>
              <w:rPr>
                <w:rFonts w:ascii="Times New Roman" w:hAnsi="Times New Roman" w:cs="Times New Roman"/>
                <w:color w:val="000000" w:themeColor="text1"/>
              </w:rPr>
              <w:t>, Anxiety</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{"citationID":"Q63yxFxq","properties":{"formattedCitation":"(264,265)","plainCitation":"(264,265)","noteIndex":0},"citationItems":[{"id":25387,"uris":["http://zotero.org/users/481051/items/9TSNYMBX"],"itemData":{"id":25387,"type":"article-journal","abstract":"Vesicular monoamine transporters are involved in the presynaptic packaging of norepinephrine, dopamine and serotonin into storage vesicles. The vesicles release their content upon arrival of an action potential into the synaptic cleft. Dysregulation of monoaminergic neurotransmission has been long postulated to play a relevant role in the etiology of neuropsychiatric disorders. The gene encoding the vesicular monoamine transporter 1 (VMAT1/SLC18A1) maps to chromosome 8p21, a region where several linkage peaks overlap between schizophrenia, bipolar disorder and anxiety-related personality traits. In this study, we tested the hypothesis that the missence variation Thr136Ile in the VMAT1/SLC18A1 gene is associated with anxiety-related personality traits. We tested a total of 337 unrelated subjects of German descent (167 male, 170 female). All participants were carefully screened for psychiatric disorders. The self-report State–Trait Anxiety Inventory (STAI) was completed by all subjects. Genotypes were obtained for the Thr136Ile (rs1390938) variation in the VMAT1 gene for all subjects. Genotype effects on personality variables were computed with MANOVA including age as a co-variant and gender as independent factor (MANCOVA). Results show that STAI scores were significantly affected by genotype (F=3.108; d.f.=4,331; p=0.015) and age (F=7.233; d.f.=2,331; p=0.001) but not by gender. A gender-by-genotype effect was observed for both the STAI state (p=0.052) and trait score (p=0.035). Dissection of the group by gender and subsequent contrast analysis of the genotype effects performed within the female group showed significant results (STAI state: Thr/Ile vs. Ile/Ile: T=4.408, p=0.0004; STAI trait: Thr/Ile vs. Ile/Ile: T=3.074, p=0.009) but not in the male group. Our findings support the hypothesis that anxiety-related personality traits are associated with variation in the VMAT1/SLC18A1 gene.","container-title":"Neuroscience Letters","DOI":"10.1016/j.neulet.2008.01.024","ISSN":"0304-3940","issue":"1","journalAbbreviation":"Neuroscience Letters","language":"en","page":"41-45","source":"ScienceDirect","title":"Association between variation in the vesicular monoamine transporter 1 gene on chromosome 8p and anxiety-related personality traits","URL":"https://www.sciencedirect.com/science/article/pii/S0304394008000785","volume":"434","author":[{"family":"Lohoff","given":"Falk W."},{"family":"Lautenschlager","given":"Marion"},{"family":"Mohr","given":"Johannes"},{"family":"Ferraro","given":"Thomas N."},{"family":"Sander","given":"Thomas"},{"family":"Gallinat","given":"Jürgen"}],"accessed":{"date-parts":[["2022",2,22]]},"issued":{"date-parts":[["2008",3]]}},"label":"page"},{"id":25390,"uris":["http://zotero.org/users/481051/items/5GKU4GIC"],"itemData":{"id":25390,"type":"article-journal","abstract":"Inter-individual differences in the monoaminergic systems have been shown to moderate the risk for a lifetime history of anxiety, affective, and alcohol use disorders. A common single nucleotide polymorphism in the vesicular monoamine transporter 1 gene (VMAT1 rs1390938 G/A; Thr136Ile) has been reported as functional in vitro and associated with bipolar disorder and anxiety. We aimed at assessing the association between the VMAT1 genotype, affect, and affect-related psychiatric disorders in a longitudinal population-representative study.We used the database of the Estonian Children Personality Behaviour and Health Study (beginning in 1998). Cohorts of initially 9- (recalled at ages 15 and 18 years, n=579) and 15- (recalled at ages 18 and 25 years; n=654) year-old children provided self-reports on impulsivity, anxiety, depressiveness, neuroticism, and alcohol use. In addition, psychiatric assessment based on DSM-IV was carried out in the older cohort at age 25 years.Subjects homozygous for the less prevalent A (136Ile) allele reported lower maladaptive impulsivity, state and trait anxiety, depressiveness, and neuroticism and were less likely to have been diagnosed with an affective, anxiety, and/or alcohol use disorder by young adulthood. While in the younger cohort alcohol use started at younger age, this birth cohort effect was dependent on genotype: only G allele carriers and in particular the GG homozygotes started alcohol use earlier.VMAT1 rs1390938/Thr136Ile is associated with mood, personality, and alcohol use in the general population. Subjects homozygous for the “hyperfunction” allele (AA; Ile/Ile) appear to be more resilient to these disorders.","container-title":"International Journal of Neuropsychopharmacology","DOI":"10.1093/ijnp/pyw013","ISSN":"1461-1457","issue":"7","journalAbbreviation":"International Journal of Neuropsychopharmacology","page":"pyw013","source":"Silverchair","title":"A functional vesicular monoamine transporter 1 (VMAT1) gene variant is associated with affect and the prevalence of anxiety, affective, and alcohol use disorders in a longitudinal population-representative birth cohort study","URL":"https://doi.org/10.1093/ijnp/pyw013","volume":"19","author":[{"family":"Vaht","given":"Mariliis"},{"family":"Kiive","given":"Evelyn"},{"family":"Veidebaum","given":"Toomas"},{"family":"Harro","given":"Jaanus"}],"accessed":{"date-parts":[["2022",2,22]]},"issued":{"date-parts":[["2016",7]]}},"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(264,265)</w:t>
            </w:r>
            <w:r>
              <w:rPr>
                <w:rFonts w:ascii="Times New Roman" w:hAnsi="Times New Roman" w:cs="Times New Roman"/>
                <w:color w:val="000000" w:themeColor="text1"/>
              </w:rPr>
              <w:fldChar w:fldCharType="end"/>
            </w:r>
          </w:p>
        </w:tc>
      </w:tr>
      <w:tr w:rsidR="009E5E4D" w:rsidRPr="00384DE4" w14:paraId="41719C6C" w14:textId="77777777" w:rsidTr="002B2FA0">
        <w:trPr>
          <w:trHeight w:val="20"/>
        </w:trPr>
        <w:tc>
          <w:tcPr>
            <w:tcW w:w="709" w:type="dxa"/>
            <w:tcBorders>
              <w:bottom w:val="single" w:sz="4" w:space="0" w:color="auto"/>
            </w:tcBorders>
          </w:tcPr>
          <w:p w14:paraId="5E4B4E00" w14:textId="2852603D"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108</w:t>
            </w:r>
          </w:p>
        </w:tc>
        <w:tc>
          <w:tcPr>
            <w:tcW w:w="1526" w:type="dxa"/>
            <w:tcBorders>
              <w:bottom w:val="single" w:sz="4" w:space="0" w:color="auto"/>
            </w:tcBorders>
          </w:tcPr>
          <w:p w14:paraId="09FC50F6" w14:textId="629264F5"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Z</w:t>
            </w:r>
            <w:r>
              <w:rPr>
                <w:rFonts w:ascii="Times New Roman" w:hAnsi="Times New Roman" w:cs="Times New Roman"/>
                <w:color w:val="000000" w:themeColor="text1"/>
              </w:rPr>
              <w:t>eb2 KO</w:t>
            </w:r>
          </w:p>
        </w:tc>
        <w:tc>
          <w:tcPr>
            <w:tcW w:w="4428" w:type="dxa"/>
            <w:tcBorders>
              <w:bottom w:val="single" w:sz="4" w:space="0" w:color="auto"/>
            </w:tcBorders>
          </w:tcPr>
          <w:p w14:paraId="2FBAA39E" w14:textId="3FC8FE79" w:rsidR="009E5E4D" w:rsidRDefault="009E5E4D" w:rsidP="00CC4C03">
            <w:pPr>
              <w:spacing w:before="100" w:beforeAutospacing="1" w:line="320" w:lineRule="exact"/>
              <w:jc w:val="both"/>
              <w:rPr>
                <w:rFonts w:ascii="Times New Roman" w:hAnsi="Times New Roman" w:cs="Times New Roman"/>
                <w:color w:val="000000" w:themeColor="text1"/>
              </w:rPr>
            </w:pPr>
            <w:r w:rsidRPr="005F7C32">
              <w:rPr>
                <w:rFonts w:ascii="Times New Roman" w:hAnsi="Times New Roman" w:cs="Times New Roman"/>
                <w:i/>
                <w:iCs/>
                <w:color w:val="000000" w:themeColor="text1"/>
              </w:rPr>
              <w:t>De novo</w:t>
            </w:r>
            <w:r w:rsidRPr="005F7C32">
              <w:rPr>
                <w:rFonts w:ascii="Times New Roman" w:hAnsi="Times New Roman" w:cs="Times New Roman"/>
                <w:color w:val="000000" w:themeColor="text1"/>
              </w:rPr>
              <w:t xml:space="preserve"> </w:t>
            </w:r>
            <w:r w:rsidRPr="009A540A">
              <w:rPr>
                <w:rFonts w:ascii="Times New Roman" w:hAnsi="Times New Roman" w:cs="Times New Roman"/>
                <w:color w:val="000000" w:themeColor="text1"/>
              </w:rPr>
              <w:t>zinc finger E-box binding homeobox 2</w:t>
            </w:r>
            <w:r w:rsidRPr="005F7C32">
              <w:rPr>
                <w:rFonts w:ascii="Times New Roman" w:hAnsi="Times New Roman" w:cs="Times New Roman"/>
                <w:color w:val="000000" w:themeColor="text1"/>
              </w:rPr>
              <w:t xml:space="preserve"> Δex7/+ mice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{"citationID":"a2f48gmeknc","properties":{"formattedCitation":"(266)","plainCitation":"(266)","noteIndex":0},"citationItems":[{"id":24738,"uris":["http://zotero.org/users/481051/items/PAME2GKV"],"itemData":{"id":24738,"type":"article-journal","abstract":"Mowat–Wilson syndrome (MOWS) is caused by de novo heterozygous mutation at ZEB2 (SIP1, ZFHX1B) gene, and exhibit moderate to severe intellectual disability (ID), a characteristic facial appearance, epilepsy and other congenital anomalies. Establishing a murine MOWS model is important, not only for investigating the pathogenesis of this disease, but also for identifying compounds that may improve the symptoms. However, because the heterozygous Zeb2 knockout mouse could not be maintained as a mouse line with the inbred C57BL/6 background, it was difficult to use those mice for the study of MOWS. Here, we systematically generated de novo Zeb2 Δex7/+ mice by inducing the Zeb2 mutation in the germ cells using conditional recombination system. The de novo Zeb2 Δex7/+ mice with C57BL/6 background developed multiple defects relevant to MOWS, including craniofacial abnormalities, defective corpus callosum formation and the decreased number of parvalbumin interneurons in the cortex. In behavioral analyses, these mice showed reduced motor activity, increased anxiety and impaired sociability. Notably, during the Barnes maze test, immobile Zeb2 mutant mice were observed over repeated trials. In contrast, neither the mouse line nor the de novo Zeb2 Δex7/+ mice with the closed colony ICR background showed cranial abnormalities or reduced motor activities. These results demonstrate the advantages of using de novo Zeb2 Δex7/+ mice with the C57BL/6 background as the MOWS model. To our knowledge, this is the first time an inducible de novo mutation system has been applied to murine germline cells to produce an animal model of a human congenital disease.","container-title":"Human Molecular Genetics","DOI":"10.1093/hmg/ddv350","ISSN":"0964-6906","issue":"22","journalAbbreviation":"Hum Mol Genet","page":"6390-6402","source":"Silverchair","title":"De novo inbred heterozygous Zeb2/Sip1 mutant mice uniquely generated by germ-line conditional knockout exhibit craniofacial, callosal and behavioral defects associated with Mowat–Wilson syndrome","URL":"https://doi.org/10.1093/hmg/ddv350","volume":"24","author":[{"family":"Takagi","given":"Tsuyoshi"},{"family":"Nishizaki","given":"Yuriko"},{"family":"Matsui","given":"Fumiko"},{"family":"Wakamatsu","given":"Nobuaki"},{"family":"Higashi","given":"Yujiro"}],"accessed":{"date-parts":[["2021",11,5]]},"issued":{"date-parts":[["2015",11]]}}}],"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(266)</w:t>
            </w:r>
            <w:r>
              <w:rPr>
                <w:rFonts w:ascii="Times New Roman" w:hAnsi="Times New Roman" w:cs="Times New Roman"/>
                <w:color w:val="000000" w:themeColor="text1"/>
              </w:rPr>
              <w:fldChar w:fldCharType="end"/>
            </w:r>
          </w:p>
        </w:tc>
        <w:tc>
          <w:tcPr>
            <w:tcW w:w="2268" w:type="dxa"/>
            <w:tcBorders>
              <w:bottom w:val="single" w:sz="4" w:space="0" w:color="auto"/>
            </w:tcBorders>
          </w:tcPr>
          <w:p w14:paraId="2623AB5C" w14:textId="32BC7EB0" w:rsidR="009E5E4D" w:rsidRDefault="009E5E4D" w:rsidP="00663199">
            <w:pPr>
              <w:spacing w:before="100" w:beforeAutospacing="1" w:line="320" w:lineRule="exact"/>
              <w:rPr>
                <w:rFonts w:ascii="Times New Roman" w:hAnsi="Times New Roman" w:cs="Times New Roman"/>
                <w:color w:val="000000" w:themeColor="text1"/>
              </w:rPr>
            </w:pPr>
            <w:r w:rsidRPr="00942DBC">
              <w:rPr>
                <w:rFonts w:ascii="Times New Roman" w:hAnsi="Times New Roman" w:cs="Times New Roman"/>
                <w:color w:val="000000" w:themeColor="text1"/>
              </w:rPr>
              <w:t>Mowat–Wilson syndrome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{"citationID":"au8q3pqc8b","properties":{"formattedCitation":"(267,268)","plainCitation":"(267,268)","noteIndex":0},"citationItems":[{"id":25211,"uris":["http://zotero.org/users/481051/items/JQFWZYPY"],"itemData":{"id":25211,"type":"article-journal","abstract":"Hirschsprung disease (HD) has been described in association with microcephaly, mental retardation and characteristic facial features, delineating a syndrome possibly caused by mutations localized at chromosome 2q22–q23. We have analyzed a de novo translocation breakpoint at 2q22 in one patient presenting with this syndrome, and identified a gene, SIP1, which is disrupted by this chromosomal rearrangement. SIP1 encodes Smad interacting protein 1, a new member of the δEF1/Zfh-1 family of two-handed zinc finger/homeodomain transcription factors. We determined the genomic structure and expression of the human SIP1 gene. Further analysis of four independent patients showed that SIP1 is altered by heterozygous frameshift mutations causing early truncation of the protein. SIP1, among other functions, seems to play crucial roles in normal embryonic development of neural structures and neural crest. Its deficiency, in altering function of the TGFβ/BMP/Smad-mediated signalling cascade, is consistent with some of the dysmorphic features observed in this syndrome, in particular the enteric nervous system defect that underlies HD.","container-title":"Human Molecular Genetics","DOI":"10.1093/hmg/10.14.1503","ISSN":"0964-6906","issue":"14","journalAbbreviation":"Human Molecular Genetics","page":"1503-1510","source":"Silverchair","title":"Loss-of-function mutations in SIP1 Smad interacting protein 1 result in a syndromic Hirschsprung disease","URL":"https://doi.org/10.1093/hmg/10.14.1503","volume":"10","author":[{"family":"Cacheux","given":"Valère"},{"family":"Dastot-Le Moal","given":"Florence"},{"family":"Kääriäinen","given":"Helena"},{"family":"Bondurand","given":"Nadège"},{"family":"Rintala","given":"Risto"},{"family":"Boissier","given":"Brigitte"},{"family":"Wilson","given":"Meredith"},{"family":"Mowat","given":"David"},{"family":"Goossens","given":"Michel"}],"accessed":{"date-parts":[["2022",2,16]]},"issued":{"date-parts":[["2001",7]]}},"label":"page"},{"id":25215,"uris":["http://zotero.org/users/481051/items/SH2SFT3A"],"itemData":{"id":25215,"type":"article-journal","abstract":"Hirschsprung disease (HSCR) is sometimes associated with a set of characteristics including mental retardation, microcephaly, and distinct facial features1,2,3, but the gene mutated in this condition has not yet been identified. Here we report that mutations in SIP1, encoding Smad interacting protein-1, cause disease in a series of cases. SIP1 is located in the deleted segment at 2q22 from a patient with a de novo t(2;13)(q22;q22) translocation. SIP1 seems to have crucial roles in normal embryonic neural and neural crest development.","container-title":"Nature Genetics","DOI":"10.1038/86860","ISSN":"1546-1718","issue":"4","journalAbbreviation":"Nat Genet","language":"en","license":"2001 Nature Publishing Group","page":"369-370","source":"www.nature.com","title":"Mutations in SIP1, encoding Smad interacting protein-1, cause a form of Hirschsprung disease","URL":"https://www.nature.com/articles/ng0401_369","volume":"27","author":[{"family":"Wakamatsu","given":"Nobuaki"},{"family":"Yamada","given":"Yasukazu"},{"family":"Yamada","given":"Kenichiro"},{"family":"Ono","given":"Takao"},{"family":"Nomura","given":"Noriko"},{"family":"Taniguchi","given":"Hiroko"},{"family":"Kitoh","given":"Hiroshi"},{"family":"Mutoh","given":"Norihiro"},{"family":"Yamanaka","given":"Tsutomu"},{"family":"Mushiake","given":"Kyosuke"},{"family":"Kato","given":"Kanefusa"},{"family":"Sonta","given":"Shin-ichi"},{"family":"Nagaya","given":"Masahiro"}],"accessed":{"date-parts":[["2022",2,16]]},"issued":{"date-parts":[["2001",4]]}},"label":"page"}],"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(267,268)</w:t>
            </w:r>
            <w:r>
              <w:rPr>
                <w:rFonts w:ascii="Times New Roman" w:hAnsi="Times New Roman" w:cs="Times New Roman"/>
                <w:color w:val="000000" w:themeColor="text1"/>
              </w:rPr>
              <w:fldChar w:fldCharType="end"/>
            </w:r>
          </w:p>
        </w:tc>
      </w:tr>
      <w:tr w:rsidR="009E5E4D" w:rsidRPr="00384DE4" w14:paraId="0087FCD7" w14:textId="77777777" w:rsidTr="002B2FA0">
        <w:trPr>
          <w:trHeight w:val="20"/>
        </w:trPr>
        <w:tc>
          <w:tcPr>
            <w:tcW w:w="709" w:type="dxa"/>
            <w:tcBorders>
              <w:bottom w:val="single" w:sz="12" w:space="0" w:color="auto"/>
            </w:tcBorders>
          </w:tcPr>
          <w:p w14:paraId="09BF8B9D" w14:textId="07BE356E" w:rsidR="009E5E4D" w:rsidRDefault="009E5E4D" w:rsidP="00CC4C03">
            <w:pPr>
              <w:spacing w:before="100" w:beforeAutospacing="1" w:line="340" w:lineRule="exact"/>
              <w:jc w:val="both"/>
              <w:rPr>
                <w:rFonts w:ascii="Times New Roman" w:hAnsi="Times New Roman" w:cs="Times New Roman"/>
                <w:color w:val="000000" w:themeColor="text1"/>
              </w:rPr>
            </w:pPr>
            <w:r>
              <w:rPr>
                <w:rFonts w:ascii="Times New Roman" w:hAnsi="Times New Roman" w:cs="Times New Roman"/>
                <w:color w:val="000000" w:themeColor="text1"/>
              </w:rPr>
              <w:t>10</w:t>
            </w:r>
            <w:r w:rsidR="008A39FE">
              <w:rPr>
                <w:rFonts w:ascii="Times New Roman" w:hAnsi="Times New Roman" w:cs="Times New Roman"/>
                <w:color w:val="000000" w:themeColor="text1"/>
              </w:rPr>
              <w:t>9</w:t>
            </w:r>
          </w:p>
        </w:tc>
        <w:tc>
          <w:tcPr>
            <w:tcW w:w="1526" w:type="dxa"/>
            <w:tcBorders>
              <w:bottom w:val="single" w:sz="12" w:space="0" w:color="auto"/>
            </w:tcBorders>
          </w:tcPr>
          <w:p w14:paraId="145BAB5A" w14:textId="28DCBAA6"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rPr>
              <w:t>Z</w:t>
            </w:r>
            <w:r>
              <w:rPr>
                <w:rFonts w:ascii="Times New Roman" w:hAnsi="Times New Roman" w:cs="Times New Roman"/>
                <w:color w:val="000000" w:themeColor="text1"/>
              </w:rPr>
              <w:t>fhx2 KO</w:t>
            </w:r>
          </w:p>
        </w:tc>
        <w:tc>
          <w:tcPr>
            <w:tcW w:w="4428" w:type="dxa"/>
            <w:tcBorders>
              <w:bottom w:val="single" w:sz="12" w:space="0" w:color="auto"/>
            </w:tcBorders>
          </w:tcPr>
          <w:p w14:paraId="1BC960B5" w14:textId="1E2D576D" w:rsidR="009E5E4D" w:rsidRDefault="009E5E4D" w:rsidP="00CC4C03">
            <w:pPr>
              <w:spacing w:before="100" w:beforeAutospacing="1" w:line="320" w:lineRule="exact"/>
              <w:jc w:val="both"/>
              <w:rPr>
                <w:rFonts w:ascii="Times New Roman" w:hAnsi="Times New Roman" w:cs="Times New Roman"/>
                <w:color w:val="000000" w:themeColor="text1"/>
              </w:rPr>
            </w:pPr>
            <w:r>
              <w:rPr>
                <w:rFonts w:ascii="Times New Roman" w:hAnsi="Times New Roman" w:cs="Times New Roman"/>
                <w:color w:val="000000" w:themeColor="text1"/>
              </w:rPr>
              <w:t>Z</w:t>
            </w:r>
            <w:r w:rsidRPr="003D5E59">
              <w:rPr>
                <w:rFonts w:ascii="Times New Roman" w:hAnsi="Times New Roman" w:cs="Times New Roman"/>
                <w:color w:val="000000" w:themeColor="text1"/>
              </w:rPr>
              <w:t>inc finger homeobox 2</w:t>
            </w:r>
            <w:r>
              <w:rPr>
                <w:rFonts w:ascii="Times New Roman" w:hAnsi="Times New Roman" w:cs="Times New Roman"/>
                <w:color w:val="000000" w:themeColor="text1"/>
              </w:rPr>
              <w:t xml:space="preserve"> KO mice</w:t>
            </w:r>
            <w:r w:rsidR="00E72A47">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{"citationID":"a24hed5t07h","properties":{"formattedCitation":"(269)","plainCitation":"(269)","noteIndex":0},"citationItems":[{"id":24890,"uris":["http://zotero.org/users/481051/items/FQ8LHNPG"],"itemData":{"id":24890,"type":"article-journal","abstract":"Zfhx2 (also known as zfh-5) encodes a transcription factor containing three homeobox domains and 18 Zn-finger motifs. We have reported that Zfhx2 mRNA is expressed mainly in differentiating neurons in the mouse brain and its expression level is negatively regulated by the antisense transcripts of Zfhx2. Although the expression profile of Zfhx2 suggests that ZFHX2 might have a role in a particular step of neuronal differentiation, the specific function of the gene has not been determined. We generated a Zfhx2-deficient mouse line and performed a comprehensive battery of behavioral tests to elucidate the function of ZFHX2. Homozygous Zfhx2-deficient mice showed several behavioral abnormalities, namely, hyperactivity, enhanced depression-like behaviors, and an aberrantly altered anxiety-like phenotype. These behavioral phenotypes suggest that ZFHX2 might play roles in controlling emotional aspects through the function of monoaminergic neurons where ZFHX2 is expressed. Moreover, considering their phenotypes, the Zfhx2-deficient mice may provide a novel model of human psychiatric disorders.","container-title":"PLOS ONE","DOI":"10.1371/journal.pone.0053114","ISSN":"1932-6203","issue":"12","journalAbbreviation":"PLOS ONE","language":"en","note":"publisher: Public Library of Science","page":"e53114","source":"PLoS Journals","title":"Behavioral Abnormalities Observed in Zfhx2-Deficient Mice","URL":"https://journals.plos.org/plosone/article?id=10.1371/journal.pone.0053114","volume":"7","author":[{"family":"Komine","given":"Yuriko"},{"family":"Takao","given":"Keizo"},{"family":"Miyakawa","given":"Tsuyoshi"},{"family":"Yamamori","given":"Tetsuo"}],"accessed":{"date-parts":[["2021",12,15]]},"issued":{"date-parts":[["2012",12,31]]}}}],"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(269)</w:t>
            </w:r>
            <w:r>
              <w:rPr>
                <w:rFonts w:ascii="Times New Roman" w:hAnsi="Times New Roman" w:cs="Times New Roman"/>
                <w:color w:val="000000" w:themeColor="text1"/>
              </w:rPr>
              <w:fldChar w:fldCharType="end"/>
            </w:r>
          </w:p>
        </w:tc>
        <w:tc>
          <w:tcPr>
            <w:tcW w:w="2268" w:type="dxa"/>
            <w:tcBorders>
              <w:bottom w:val="single" w:sz="12" w:space="0" w:color="auto"/>
            </w:tcBorders>
          </w:tcPr>
          <w:p w14:paraId="178FBE66" w14:textId="18BD612D" w:rsidR="009E5E4D" w:rsidRDefault="009831FF" w:rsidP="00663199">
            <w:pPr>
              <w:spacing w:before="100" w:beforeAutospacing="1" w:line="320" w:lineRule="exact"/>
              <w:rPr>
                <w:rFonts w:ascii="Times New Roman" w:hAnsi="Times New Roman" w:cs="Times New Roman"/>
                <w:color w:val="000000" w:themeColor="text1"/>
              </w:rPr>
            </w:pPr>
            <w:r>
              <w:rPr>
                <w:rFonts w:ascii="Times New Roman" w:hAnsi="Times New Roman" w:cs="Times New Roman" w:hint="eastAsia"/>
                <w:color w:val="000000" w:themeColor="text1"/>
              </w:rPr>
              <w:t>H</w:t>
            </w:r>
            <w:r>
              <w:rPr>
                <w:rFonts w:ascii="Times New Roman" w:hAnsi="Times New Roman" w:cs="Times New Roman"/>
                <w:color w:val="000000" w:themeColor="text1"/>
              </w:rPr>
              <w:t xml:space="preserve">yperactivity, anxiety- and depression-related behaviors </w:t>
            </w:r>
            <w:r>
              <w:rPr>
                <w:rFonts w:ascii="Times New Roman" w:hAnsi="Times New Roman" w:cs="Times New Roman"/>
                <w:color w:val="000000" w:themeColor="text1"/>
              </w:rPr>
              <w:fldChar w:fldCharType="begin"/>
            </w:r>
            <w:r w:rsidR="00F077C5">
              <w:rPr>
                <w:rFonts w:ascii="Times New Roman" w:hAnsi="Times New Roman" w:cs="Times New Roman"/>
                <w:color w:val="000000" w:themeColor="text1"/>
              </w:rPr>
              <w:instrText xml:space="preserve"> ADDIN ZOTERO_ITEM CSL_CITATION {"citationID":"U0q2YooZ","properties":{"formattedCitation":"(269)","plainCitation":"(269)","noteIndex":0},"citationItems":[{"id":24890,"uris":["http://zotero.org/users/481051/items/FQ8LHNPG"],"itemData":{"id":24890,"type":"article-journal","abstract":"Zfhx2 (also known as zfh-5) encodes a transcription factor containing three homeobox domains and 18 Zn-finger motifs. We have reported that Zfhx2 mRNA is expressed mainly in differentiating neurons in the mouse brain and its expression level is negatively regulated by the antisense transcripts of Zfhx2. Although the expression profile of Zfhx2 suggests that ZFHX2 might have a role in a particular step of neuronal differentiation, the specific function of the gene has not been determined. We generated a Zfhx2-deficient mouse line and performed a comprehensive battery of behavioral tests to elucidate the function of ZFHX2. Homozygous Zfhx2-deficient mice showed several behavioral abnormalities, namely, hyperactivity, enhanced depression-like behaviors, and an aberrantly altered anxiety-like phenotype. These behavioral phenotypes suggest that ZFHX2 might play roles in controlling emotional aspects through the function of monoaminergic neurons where ZFHX2 is expressed. Moreover, considering their phenotypes, the Zfhx2-deficient mice may provide a novel model of human psychiatric disorders.","container-title":"PLOS ONE","DOI":"10.1371/journal.pone.0053114","ISSN":"1932-6203","issue":"12","journalAbbreviation":"PLOS ONE","language":"en","note":"publisher: Public Library of Science","page":"e53114","source":"PLoS Journals","title":"Behavioral Abnormalities Observed in Zfhx2-Deficient Mice","URL":"https://journals.plos.org/plosone/article?id=10.1371/journal.pone.0053114","volume":"7","author":[{"family":"Komine","given":"Yuriko"},{"family":"Takao","given":"Keizo"},{"family":"Miyakawa","given":"Tsuyoshi"},{"family":"Yamamori","given":"Tetsuo"}],"accessed":{"date-parts":[["2021",12,15]]},"issued":{"date-parts":[["2012",12,31]]}}}],"schema":"https://github.com/citation-style-language/schema/raw/master/csl-citation.json"} </w:instrText>
            </w:r>
            <w:r>
              <w:rPr>
                <w:rFonts w:ascii="Times New Roman" w:hAnsi="Times New Roman" w:cs="Times New Roman"/>
                <w:color w:val="000000" w:themeColor="text1"/>
              </w:rPr>
              <w:fldChar w:fldCharType="separate"/>
            </w:r>
            <w:r w:rsidR="00F077C5">
              <w:rPr>
                <w:rFonts w:ascii="Times New Roman" w:hAnsi="Times New Roman" w:cs="Times New Roman"/>
                <w:color w:val="000000"/>
              </w:rPr>
              <w:t>(269)</w:t>
            </w:r>
            <w:r>
              <w:rPr>
                <w:rFonts w:ascii="Times New Roman" w:hAnsi="Times New Roman" w:cs="Times New Roman"/>
                <w:color w:val="000000" w:themeColor="text1"/>
              </w:rPr>
              <w:fldChar w:fldCharType="end"/>
            </w:r>
          </w:p>
        </w:tc>
      </w:tr>
    </w:tbl>
    <w:p w14:paraId="485B2EA0" w14:textId="7470F47C" w:rsidR="00AC027C" w:rsidRDefault="002E5AC1" w:rsidP="00066709">
      <w:pPr>
        <w:spacing w:before="100" w:line="320" w:lineRule="exact"/>
        <w:jc w:val="both"/>
        <w:rPr>
          <w:rFonts w:ascii="Times New Roman" w:hAnsi="Times New Roman" w:cs="Times New Roman"/>
          <w:color w:val="000000" w:themeColor="text1"/>
        </w:rPr>
      </w:pPr>
      <w:r w:rsidRPr="00384DE4">
        <w:rPr>
          <w:rFonts w:ascii="Times New Roman" w:hAnsi="Times New Roman" w:cs="Times New Roman"/>
          <w:color w:val="000000" w:themeColor="text1"/>
        </w:rPr>
        <w:t xml:space="preserve">AD, Alzheimer’s disease; </w:t>
      </w:r>
      <w:r w:rsidR="00A863D2" w:rsidRPr="00384DE4">
        <w:rPr>
          <w:rFonts w:ascii="Times New Roman" w:hAnsi="Times New Roman" w:cs="Times New Roman"/>
          <w:color w:val="000000" w:themeColor="text1"/>
        </w:rPr>
        <w:t xml:space="preserve">ADHD, attention-deficit/hyperactivity disorder; </w:t>
      </w:r>
      <w:r w:rsidR="00B73158" w:rsidRPr="00384DE4">
        <w:rPr>
          <w:rFonts w:ascii="Times New Roman" w:hAnsi="Times New Roman" w:cs="Times New Roman"/>
          <w:color w:val="000000" w:themeColor="text1"/>
        </w:rPr>
        <w:t>ASD, autism spectrum disorder</w:t>
      </w:r>
      <w:r w:rsidR="00FD015D" w:rsidRPr="00384DE4">
        <w:rPr>
          <w:rFonts w:ascii="Times New Roman" w:hAnsi="Times New Roman" w:cs="Times New Roman"/>
          <w:color w:val="000000" w:themeColor="text1"/>
        </w:rPr>
        <w:t>s</w:t>
      </w:r>
      <w:r w:rsidR="00B73158" w:rsidRPr="00384DE4">
        <w:rPr>
          <w:rFonts w:ascii="Times New Roman" w:hAnsi="Times New Roman" w:cs="Times New Roman"/>
          <w:color w:val="000000" w:themeColor="text1"/>
        </w:rPr>
        <w:t xml:space="preserve">; </w:t>
      </w:r>
      <w:r w:rsidRPr="00384DE4">
        <w:rPr>
          <w:rFonts w:ascii="Times New Roman" w:hAnsi="Times New Roman" w:cs="Times New Roman"/>
          <w:color w:val="000000" w:themeColor="text1"/>
        </w:rPr>
        <w:t>BD, bipolar disorder</w:t>
      </w:r>
      <w:r w:rsidR="0012585C">
        <w:rPr>
          <w:rFonts w:ascii="Times New Roman" w:hAnsi="Times New Roman" w:cs="Times New Roman"/>
          <w:color w:val="000000" w:themeColor="text1"/>
        </w:rPr>
        <w:t>;</w:t>
      </w:r>
      <w:r w:rsidR="0012585C" w:rsidRPr="0012585C">
        <w:rPr>
          <w:rFonts w:ascii="Times New Roman" w:hAnsi="Times New Roman" w:cs="Times New Roman"/>
          <w:color w:val="000000" w:themeColor="text1"/>
        </w:rPr>
        <w:t xml:space="preserve"> </w:t>
      </w:r>
      <w:r w:rsidR="00AC0AF8">
        <w:rPr>
          <w:rFonts w:ascii="Times New Roman" w:hAnsi="Times New Roman" w:cs="Times New Roman"/>
          <w:color w:val="000000" w:themeColor="text1"/>
        </w:rPr>
        <w:t xml:space="preserve">CS, chronic stress; </w:t>
      </w:r>
      <w:r w:rsidR="00057150" w:rsidRPr="00384DE4">
        <w:rPr>
          <w:rFonts w:ascii="Times New Roman" w:hAnsi="Times New Roman" w:cs="Times New Roman"/>
          <w:color w:val="000000" w:themeColor="text1"/>
        </w:rPr>
        <w:t>DM, diabetes m</w:t>
      </w:r>
      <w:r w:rsidR="000017A4" w:rsidRPr="00384DE4">
        <w:rPr>
          <w:rFonts w:ascii="Times New Roman" w:hAnsi="Times New Roman" w:cs="Times New Roman"/>
          <w:color w:val="000000" w:themeColor="text1"/>
        </w:rPr>
        <w:t>e</w:t>
      </w:r>
      <w:r w:rsidR="00057150" w:rsidRPr="00384DE4">
        <w:rPr>
          <w:rFonts w:ascii="Times New Roman" w:hAnsi="Times New Roman" w:cs="Times New Roman"/>
          <w:color w:val="000000" w:themeColor="text1"/>
        </w:rPr>
        <w:t>ll</w:t>
      </w:r>
      <w:r w:rsidR="000017A4" w:rsidRPr="00384DE4">
        <w:rPr>
          <w:rFonts w:ascii="Times New Roman" w:hAnsi="Times New Roman" w:cs="Times New Roman"/>
          <w:color w:val="000000" w:themeColor="text1"/>
        </w:rPr>
        <w:t>i</w:t>
      </w:r>
      <w:r w:rsidR="00057150" w:rsidRPr="00384DE4">
        <w:rPr>
          <w:rFonts w:ascii="Times New Roman" w:hAnsi="Times New Roman" w:cs="Times New Roman"/>
          <w:color w:val="000000" w:themeColor="text1"/>
        </w:rPr>
        <w:t>t</w:t>
      </w:r>
      <w:r w:rsidR="000017A4" w:rsidRPr="00384DE4">
        <w:rPr>
          <w:rFonts w:ascii="Times New Roman" w:hAnsi="Times New Roman" w:cs="Times New Roman"/>
          <w:color w:val="000000" w:themeColor="text1"/>
        </w:rPr>
        <w:t>u</w:t>
      </w:r>
      <w:r w:rsidR="00057150" w:rsidRPr="00384DE4">
        <w:rPr>
          <w:rFonts w:ascii="Times New Roman" w:hAnsi="Times New Roman" w:cs="Times New Roman"/>
          <w:color w:val="000000" w:themeColor="text1"/>
        </w:rPr>
        <w:t xml:space="preserve">s; </w:t>
      </w:r>
      <w:r w:rsidR="00543D21" w:rsidRPr="00384DE4">
        <w:rPr>
          <w:rFonts w:ascii="Times New Roman" w:hAnsi="Times New Roman" w:cs="Times New Roman"/>
          <w:color w:val="000000" w:themeColor="text1"/>
        </w:rPr>
        <w:t>EDS</w:t>
      </w:r>
      <w:r w:rsidR="00325AA8" w:rsidRPr="00384DE4">
        <w:rPr>
          <w:rFonts w:ascii="Times New Roman" w:hAnsi="Times New Roman" w:cs="Times New Roman"/>
          <w:color w:val="000000" w:themeColor="text1"/>
        </w:rPr>
        <w:t xml:space="preserve">, Ehlers-Danlos syndrome; </w:t>
      </w:r>
      <w:r w:rsidR="00367B8C" w:rsidRPr="00384DE4">
        <w:rPr>
          <w:rFonts w:ascii="Times New Roman" w:hAnsi="Times New Roman" w:cs="Times New Roman"/>
          <w:color w:val="000000" w:themeColor="text1"/>
        </w:rPr>
        <w:t xml:space="preserve">DS, depression symptom; </w:t>
      </w:r>
      <w:r w:rsidRPr="00384DE4">
        <w:rPr>
          <w:rFonts w:ascii="Times New Roman" w:hAnsi="Times New Roman" w:cs="Times New Roman"/>
          <w:color w:val="000000" w:themeColor="text1"/>
        </w:rPr>
        <w:t xml:space="preserve">EP, epilepsy; </w:t>
      </w:r>
      <w:r w:rsidR="00892781" w:rsidRPr="00384DE4">
        <w:rPr>
          <w:rFonts w:ascii="Times New Roman" w:hAnsi="Times New Roman" w:cs="Times New Roman"/>
          <w:color w:val="000000" w:themeColor="text1"/>
        </w:rPr>
        <w:t xml:space="preserve">FMR, Fragile X mental retardation; </w:t>
      </w:r>
      <w:r w:rsidRPr="00384DE4">
        <w:rPr>
          <w:rFonts w:ascii="Times New Roman" w:hAnsi="Times New Roman" w:cs="Times New Roman"/>
          <w:color w:val="000000" w:themeColor="text1"/>
        </w:rPr>
        <w:t xml:space="preserve">ID, intellectual disability, </w:t>
      </w:r>
      <w:r w:rsidR="006A4BFD" w:rsidRPr="00384DE4">
        <w:rPr>
          <w:rFonts w:ascii="Times New Roman" w:hAnsi="Times New Roman" w:cs="Times New Roman"/>
          <w:color w:val="000000" w:themeColor="text1"/>
        </w:rPr>
        <w:t xml:space="preserve">KI, knock-in; KO, knock out; </w:t>
      </w:r>
      <w:r w:rsidRPr="00384DE4">
        <w:rPr>
          <w:rFonts w:ascii="Times New Roman" w:hAnsi="Times New Roman" w:cs="Times New Roman"/>
          <w:color w:val="000000" w:themeColor="text1"/>
        </w:rPr>
        <w:t xml:space="preserve">MD, </w:t>
      </w:r>
      <w:r w:rsidR="007E46CD" w:rsidRPr="00384DE4">
        <w:rPr>
          <w:rFonts w:ascii="Times New Roman" w:hAnsi="Times New Roman" w:cs="Times New Roman"/>
          <w:color w:val="000000" w:themeColor="text1"/>
        </w:rPr>
        <w:t xml:space="preserve">major </w:t>
      </w:r>
      <w:r w:rsidRPr="00384DE4">
        <w:rPr>
          <w:rFonts w:ascii="Times New Roman" w:hAnsi="Times New Roman" w:cs="Times New Roman"/>
          <w:color w:val="000000" w:themeColor="text1"/>
        </w:rPr>
        <w:t xml:space="preserve">depressive disorder; </w:t>
      </w:r>
      <w:r w:rsidR="007A7A28" w:rsidRPr="00384DE4">
        <w:rPr>
          <w:rFonts w:ascii="Times New Roman" w:hAnsi="Times New Roman" w:cs="Times New Roman"/>
          <w:color w:val="000000" w:themeColor="text1"/>
        </w:rPr>
        <w:t xml:space="preserve">OCD, </w:t>
      </w:r>
      <w:r w:rsidR="005A23FB" w:rsidRPr="00384DE4">
        <w:rPr>
          <w:rFonts w:ascii="Times New Roman" w:hAnsi="Times New Roman" w:cs="Times New Roman"/>
          <w:color w:val="000000" w:themeColor="text1"/>
        </w:rPr>
        <w:t xml:space="preserve">obsessive-compulsive disorder; </w:t>
      </w:r>
      <w:r w:rsidR="007772E5">
        <w:rPr>
          <w:rFonts w:ascii="Times New Roman" w:hAnsi="Times New Roman" w:cs="Times New Roman"/>
          <w:color w:val="000000" w:themeColor="text1"/>
        </w:rPr>
        <w:t xml:space="preserve">PD, Parkinson’s disease; </w:t>
      </w:r>
      <w:r w:rsidRPr="00384DE4">
        <w:rPr>
          <w:rFonts w:ascii="Times New Roman" w:hAnsi="Times New Roman" w:cs="Times New Roman"/>
          <w:color w:val="000000" w:themeColor="text1"/>
        </w:rPr>
        <w:t>SZ, schizophrenia</w:t>
      </w:r>
      <w:r w:rsidR="007F0E2D" w:rsidRPr="00384DE4">
        <w:rPr>
          <w:rFonts w:ascii="Times New Roman" w:hAnsi="Times New Roman" w:cs="Times New Roman"/>
          <w:color w:val="000000" w:themeColor="text1"/>
        </w:rPr>
        <w:t xml:space="preserve">; </w:t>
      </w:r>
      <w:proofErr w:type="spellStart"/>
      <w:r w:rsidR="006A4BFD" w:rsidRPr="00384DE4">
        <w:rPr>
          <w:rFonts w:ascii="Times New Roman" w:hAnsi="Times New Roman" w:cs="Times New Roman"/>
          <w:color w:val="000000" w:themeColor="text1"/>
        </w:rPr>
        <w:lastRenderedPageBreak/>
        <w:t>Tg</w:t>
      </w:r>
      <w:proofErr w:type="spellEnd"/>
      <w:r w:rsidR="006A4BFD" w:rsidRPr="00384DE4">
        <w:rPr>
          <w:rFonts w:ascii="Times New Roman" w:hAnsi="Times New Roman" w:cs="Times New Roman"/>
          <w:color w:val="000000" w:themeColor="text1"/>
        </w:rPr>
        <w:t xml:space="preserve">, transgenic; </w:t>
      </w:r>
      <w:r w:rsidR="007F0E2D" w:rsidRPr="00384DE4">
        <w:rPr>
          <w:rFonts w:ascii="Times New Roman" w:hAnsi="Times New Roman" w:cs="Times New Roman"/>
          <w:color w:val="000000" w:themeColor="text1"/>
        </w:rPr>
        <w:t xml:space="preserve">TSC, </w:t>
      </w:r>
      <w:r w:rsidR="00ED654B" w:rsidRPr="00384DE4">
        <w:rPr>
          <w:rFonts w:ascii="Times New Roman" w:hAnsi="Times New Roman" w:cs="Times New Roman"/>
          <w:color w:val="000000" w:themeColor="text1"/>
        </w:rPr>
        <w:t>t</w:t>
      </w:r>
      <w:r w:rsidR="007F0E2D" w:rsidRPr="00384DE4">
        <w:rPr>
          <w:rFonts w:ascii="Times New Roman" w:hAnsi="Times New Roman" w:cs="Times New Roman"/>
          <w:color w:val="000000" w:themeColor="text1"/>
        </w:rPr>
        <w:t>uberous sclerosis complex</w:t>
      </w:r>
      <w:r w:rsidR="00AE61DF" w:rsidRPr="00384DE4">
        <w:rPr>
          <w:rFonts w:ascii="Times New Roman" w:hAnsi="Times New Roman" w:cs="Times New Roman"/>
          <w:color w:val="000000" w:themeColor="text1"/>
        </w:rPr>
        <w:t>.</w:t>
      </w:r>
      <w:r w:rsidR="00624BB5" w:rsidRPr="00384DE4">
        <w:rPr>
          <w:rFonts w:ascii="Times New Roman" w:hAnsi="Times New Roman" w:cs="Times New Roman"/>
          <w:color w:val="000000" w:themeColor="text1"/>
        </w:rPr>
        <w:t xml:space="preserve"> </w:t>
      </w:r>
      <w:r w:rsidR="00624BB5" w:rsidRPr="00E23FB0">
        <w:rPr>
          <w:rFonts w:ascii="Times New Roman" w:hAnsi="Times New Roman" w:cs="Times New Roman"/>
          <w:color w:val="000000" w:themeColor="text1"/>
          <w:vertAlign w:val="superscript"/>
        </w:rPr>
        <w:t>*</w:t>
      </w:r>
      <w:r w:rsidR="0064532D" w:rsidRPr="00384DE4">
        <w:rPr>
          <w:rFonts w:ascii="Times New Roman" w:hAnsi="Times New Roman" w:cs="Times New Roman"/>
          <w:color w:val="000000" w:themeColor="text1"/>
        </w:rPr>
        <w:t xml:space="preserve">Mice with </w:t>
      </w:r>
      <w:r w:rsidR="00E20787" w:rsidRPr="00384DE4">
        <w:rPr>
          <w:rFonts w:ascii="Times New Roman" w:hAnsi="Times New Roman" w:cs="Times New Roman"/>
          <w:color w:val="000000" w:themeColor="text1"/>
        </w:rPr>
        <w:t>off-target deletion of conditional</w:t>
      </w:r>
      <w:r w:rsidR="0064532D" w:rsidRPr="00384DE4">
        <w:rPr>
          <w:rFonts w:ascii="Times New Roman" w:hAnsi="Times New Roman" w:cs="Times New Roman"/>
          <w:color w:val="000000" w:themeColor="text1"/>
        </w:rPr>
        <w:t xml:space="preserve"> </w:t>
      </w:r>
      <w:proofErr w:type="spellStart"/>
      <w:r w:rsidR="0064532D" w:rsidRPr="00384DE4">
        <w:rPr>
          <w:rFonts w:ascii="Times New Roman" w:hAnsi="Times New Roman" w:cs="Times New Roman"/>
          <w:color w:val="000000" w:themeColor="text1"/>
        </w:rPr>
        <w:t>Bdnf</w:t>
      </w:r>
      <w:proofErr w:type="spellEnd"/>
      <w:r w:rsidR="00E20787" w:rsidRPr="00384DE4">
        <w:rPr>
          <w:rFonts w:ascii="Times New Roman" w:hAnsi="Times New Roman" w:cs="Times New Roman"/>
          <w:color w:val="000000" w:themeColor="text1"/>
        </w:rPr>
        <w:t xml:space="preserve"> allele</w:t>
      </w:r>
      <w:r w:rsidR="00EB431E" w:rsidRPr="00384DE4">
        <w:rPr>
          <w:rFonts w:ascii="Times New Roman" w:hAnsi="Times New Roman" w:cs="Times New Roman"/>
          <w:color w:val="000000" w:themeColor="text1"/>
        </w:rPr>
        <w:t xml:space="preserve"> derived from Bdnf</w:t>
      </w:r>
      <w:r w:rsidR="00EB431E" w:rsidRPr="00384DE4">
        <w:rPr>
          <w:rFonts w:ascii="Times New Roman" w:hAnsi="Times New Roman" w:cs="Times New Roman"/>
          <w:color w:val="000000" w:themeColor="text1"/>
          <w:vertAlign w:val="superscript"/>
        </w:rPr>
        <w:t>2lox</w:t>
      </w:r>
      <w:r w:rsidR="007D0317" w:rsidRPr="00384DE4">
        <w:rPr>
          <w:rFonts w:ascii="Times New Roman" w:hAnsi="Times New Roman" w:cs="Times New Roman"/>
          <w:color w:val="000000" w:themeColor="text1"/>
        </w:rPr>
        <w:t xml:space="preserve"> m</w:t>
      </w:r>
      <w:r w:rsidR="006F1173" w:rsidRPr="00384DE4">
        <w:rPr>
          <w:rFonts w:ascii="Times New Roman" w:hAnsi="Times New Roman" w:cs="Times New Roman"/>
          <w:color w:val="000000" w:themeColor="text1"/>
        </w:rPr>
        <w:t>ous</w:t>
      </w:r>
      <w:r w:rsidR="007D0317" w:rsidRPr="00384DE4">
        <w:rPr>
          <w:rFonts w:ascii="Times New Roman" w:hAnsi="Times New Roman" w:cs="Times New Roman"/>
          <w:color w:val="000000" w:themeColor="text1"/>
        </w:rPr>
        <w:t>e</w:t>
      </w:r>
      <w:r w:rsidR="006F1173" w:rsidRPr="00384DE4">
        <w:rPr>
          <w:rFonts w:ascii="Times New Roman" w:hAnsi="Times New Roman" w:cs="Times New Roman"/>
          <w:color w:val="000000" w:themeColor="text1"/>
        </w:rPr>
        <w:t xml:space="preserve"> line</w:t>
      </w:r>
      <w:r w:rsidR="006A7FC7">
        <w:rPr>
          <w:rFonts w:ascii="Times New Roman" w:hAnsi="Times New Roman" w:cs="Times New Roman"/>
          <w:color w:val="000000" w:themeColor="text1"/>
        </w:rPr>
        <w:t xml:space="preserve"> were used</w:t>
      </w:r>
      <w:r w:rsidR="007D0317" w:rsidRPr="00384DE4">
        <w:rPr>
          <w:rFonts w:ascii="Times New Roman" w:hAnsi="Times New Roman" w:cs="Times New Roman"/>
          <w:color w:val="000000" w:themeColor="text1"/>
        </w:rPr>
        <w:t>.</w:t>
      </w:r>
      <w:r w:rsidR="008D0320">
        <w:rPr>
          <w:rFonts w:ascii="Times New Roman" w:hAnsi="Times New Roman" w:cs="Times New Roman"/>
          <w:color w:val="000000" w:themeColor="text1"/>
        </w:rPr>
        <w:t xml:space="preserve"> </w:t>
      </w:r>
      <w:r w:rsidR="008D0320" w:rsidRPr="008D0320">
        <w:rPr>
          <w:rFonts w:ascii="Times New Roman" w:hAnsi="Times New Roman" w:cs="Times New Roman"/>
          <w:color w:val="000000" w:themeColor="text1"/>
          <w:vertAlign w:val="superscript"/>
        </w:rPr>
        <w:t>#</w:t>
      </w:r>
      <w:r w:rsidR="008D0320">
        <w:rPr>
          <w:rFonts w:ascii="Times New Roman" w:hAnsi="Times New Roman" w:cs="Times New Roman"/>
          <w:color w:val="000000" w:themeColor="text1"/>
        </w:rPr>
        <w:t>Unpublished m</w:t>
      </w:r>
      <w:r w:rsidR="00835510">
        <w:rPr>
          <w:rFonts w:ascii="Times New Roman" w:hAnsi="Times New Roman" w:cs="Times New Roman"/>
          <w:color w:val="000000" w:themeColor="text1"/>
        </w:rPr>
        <w:t>ouse strain</w:t>
      </w:r>
      <w:r w:rsidR="008D0320">
        <w:rPr>
          <w:rFonts w:ascii="Times New Roman" w:hAnsi="Times New Roman" w:cs="Times New Roman"/>
          <w:color w:val="000000" w:themeColor="text1"/>
        </w:rPr>
        <w:t>.</w:t>
      </w:r>
    </w:p>
    <w:p w14:paraId="1791DA8F" w14:textId="77777777" w:rsidR="00910F1B" w:rsidRPr="00384DE4" w:rsidRDefault="00910F1B" w:rsidP="00066709">
      <w:pPr>
        <w:spacing w:before="100" w:line="320" w:lineRule="exact"/>
        <w:jc w:val="both"/>
        <w:rPr>
          <w:rFonts w:ascii="Times New Roman" w:hAnsi="Times New Roman" w:cs="Times New Roman"/>
          <w:color w:val="000000" w:themeColor="text1"/>
        </w:rPr>
      </w:pPr>
    </w:p>
    <w:p w14:paraId="4CDA001E" w14:textId="62D452DF" w:rsidR="003E1812" w:rsidRPr="00D05C7A" w:rsidRDefault="00AE7F00" w:rsidP="00840A5B">
      <w:pPr>
        <w:spacing w:afterLines="10" w:after="40" w:line="320" w:lineRule="exact"/>
        <w:jc w:val="both"/>
        <w:rPr>
          <w:rFonts w:ascii="Times New Roman" w:hAnsi="Times New Roman" w:cs="Times New Roman"/>
          <w:bCs/>
          <w:color w:val="000000" w:themeColor="text1"/>
        </w:rPr>
      </w:pPr>
      <w:r w:rsidRPr="00384DE4">
        <w:rPr>
          <w:rFonts w:ascii="Times New Roman" w:hAnsi="Times New Roman" w:cs="Times New Roman"/>
          <w:b/>
          <w:color w:val="000000" w:themeColor="text1"/>
        </w:rPr>
        <w:t>References</w:t>
      </w:r>
      <w:r w:rsidR="00591F4F">
        <w:rPr>
          <w:rFonts w:ascii="Times New Roman" w:hAnsi="Times New Roman" w:cs="Times New Roman"/>
          <w:b/>
          <w:color w:val="000000" w:themeColor="text1"/>
        </w:rPr>
        <w:t xml:space="preserve"> for </w:t>
      </w:r>
      <w:r w:rsidR="0086640A">
        <w:rPr>
          <w:rFonts w:ascii="Times New Roman" w:hAnsi="Times New Roman" w:cs="Times New Roman"/>
          <w:b/>
          <w:color w:val="000000" w:themeColor="text1"/>
        </w:rPr>
        <w:t>T</w:t>
      </w:r>
      <w:r w:rsidR="00591F4F">
        <w:rPr>
          <w:rFonts w:ascii="Times New Roman" w:hAnsi="Times New Roman" w:cs="Times New Roman"/>
          <w:b/>
          <w:color w:val="000000" w:themeColor="text1"/>
        </w:rPr>
        <w:t xml:space="preserve">able </w:t>
      </w:r>
      <w:r w:rsidR="0086640A">
        <w:rPr>
          <w:rFonts w:ascii="Times New Roman" w:hAnsi="Times New Roman" w:cs="Times New Roman"/>
          <w:b/>
          <w:color w:val="000000" w:themeColor="text1"/>
        </w:rPr>
        <w:t>S</w:t>
      </w:r>
      <w:r w:rsidR="00591F4F">
        <w:rPr>
          <w:rFonts w:ascii="Times New Roman" w:hAnsi="Times New Roman" w:cs="Times New Roman"/>
          <w:b/>
          <w:color w:val="000000" w:themeColor="text1"/>
        </w:rPr>
        <w:t>1</w:t>
      </w:r>
    </w:p>
    <w:p w14:paraId="33471F0D" w14:textId="77777777" w:rsidR="00F077C5" w:rsidRPr="00F077C5" w:rsidRDefault="006B3CAE" w:rsidP="00F077C5">
      <w:pPr>
        <w:autoSpaceDE w:val="0"/>
        <w:autoSpaceDN w:val="0"/>
        <w:adjustRightInd w:val="0"/>
        <w:rPr>
          <w:rFonts w:ascii="Times New Roman" w:hAnsi="Times New Roman" w:cs="Times New Roman"/>
        </w:rPr>
      </w:pPr>
      <w:r w:rsidRPr="00D05C7A">
        <w:rPr>
          <w:b/>
        </w:rPr>
        <w:fldChar w:fldCharType="begin"/>
      </w:r>
      <w:r w:rsidR="00F077C5">
        <w:instrText xml:space="preserve"> ADDIN ZOTERO_BIBL {"uncited":[],"omitted":[],"custom":[]} CSL_BIBLIOGRAPHY </w:instrText>
      </w:r>
      <w:r w:rsidRPr="00D05C7A">
        <w:rPr>
          <w:b/>
        </w:rPr>
        <w:fldChar w:fldCharType="separate"/>
      </w:r>
      <w:r w:rsidR="00F077C5" w:rsidRPr="00F077C5">
        <w:rPr>
          <w:rFonts w:ascii="Times New Roman" w:hAnsi="Times New Roman" w:cs="Times New Roman"/>
        </w:rPr>
        <w:t xml:space="preserve">1. Mucke L, Masliah E, Yu G-Q, Mallory M, Rockenstein EM, Tatsuno G, </w:t>
      </w:r>
      <w:r w:rsidR="00F077C5" w:rsidRPr="00F077C5">
        <w:rPr>
          <w:rFonts w:ascii="Times New Roman" w:hAnsi="Times New Roman" w:cs="Times New Roman"/>
          <w:i/>
          <w:iCs/>
        </w:rPr>
        <w:t>et al.</w:t>
      </w:r>
      <w:r w:rsidR="00F077C5" w:rsidRPr="00F077C5">
        <w:rPr>
          <w:rFonts w:ascii="Times New Roman" w:hAnsi="Times New Roman" w:cs="Times New Roman"/>
        </w:rPr>
        <w:t xml:space="preserve"> (2000): High-level neuronal expression of Aβ1–42 in wild-type human amyloid protein precursor transgenic mice: synaptotoxicity without plaque formation. </w:t>
      </w:r>
      <w:r w:rsidR="00F077C5" w:rsidRPr="00F077C5">
        <w:rPr>
          <w:rFonts w:ascii="Times New Roman" w:hAnsi="Times New Roman" w:cs="Times New Roman"/>
          <w:i/>
          <w:iCs/>
        </w:rPr>
        <w:t>J Neurosci</w:t>
      </w:r>
      <w:r w:rsidR="00F077C5" w:rsidRPr="00F077C5">
        <w:rPr>
          <w:rFonts w:ascii="Times New Roman" w:hAnsi="Times New Roman" w:cs="Times New Roman"/>
        </w:rPr>
        <w:t xml:space="preserve"> 20: 4050–4058.</w:t>
      </w:r>
    </w:p>
    <w:p w14:paraId="4A7F1302"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 Mullan M, Crawford F, Axelman K, Houlden H, Lilius L, Winblad B, Lannfelt L (1992): A pathogenic mutation for probable Alzheimer’s disease in the APP gene at the N-terminus of beta-amyloid. </w:t>
      </w:r>
      <w:r w:rsidRPr="00F077C5">
        <w:rPr>
          <w:rFonts w:ascii="Times New Roman" w:hAnsi="Times New Roman" w:cs="Times New Roman"/>
          <w:i/>
          <w:iCs/>
        </w:rPr>
        <w:t>Nat Genet</w:t>
      </w:r>
      <w:r w:rsidRPr="00F077C5">
        <w:rPr>
          <w:rFonts w:ascii="Times New Roman" w:hAnsi="Times New Roman" w:cs="Times New Roman"/>
        </w:rPr>
        <w:t xml:space="preserve"> 1: 345–347.</w:t>
      </w:r>
    </w:p>
    <w:p w14:paraId="0809130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3. Murrell J, Farlow M, Ghetti B, Benson MD (1991): A mutation in the amyloid precursor protein associated with hereditary Alzheimer’s disease. </w:t>
      </w:r>
      <w:r w:rsidRPr="00F077C5">
        <w:rPr>
          <w:rFonts w:ascii="Times New Roman" w:hAnsi="Times New Roman" w:cs="Times New Roman"/>
          <w:i/>
          <w:iCs/>
        </w:rPr>
        <w:t>Science</w:t>
      </w:r>
      <w:r w:rsidRPr="00F077C5">
        <w:rPr>
          <w:rFonts w:ascii="Times New Roman" w:hAnsi="Times New Roman" w:cs="Times New Roman"/>
        </w:rPr>
        <w:t xml:space="preserve"> 254: 97–99.</w:t>
      </w:r>
    </w:p>
    <w:p w14:paraId="5F2C1BE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4. Shibutani M, Horii T, Shoji H, Morita S, Kimura M, Terawaki N, </w:t>
      </w:r>
      <w:r w:rsidRPr="00F077C5">
        <w:rPr>
          <w:rFonts w:ascii="Times New Roman" w:hAnsi="Times New Roman" w:cs="Times New Roman"/>
          <w:i/>
          <w:iCs/>
        </w:rPr>
        <w:t>et al.</w:t>
      </w:r>
      <w:r w:rsidRPr="00F077C5">
        <w:rPr>
          <w:rFonts w:ascii="Times New Roman" w:hAnsi="Times New Roman" w:cs="Times New Roman"/>
        </w:rPr>
        <w:t xml:space="preserve"> (2017): Arid1b haploinsufficiency causes abnormal brain gene expression and autism-related behaviors in mice. </w:t>
      </w:r>
      <w:r w:rsidRPr="00F077C5">
        <w:rPr>
          <w:rFonts w:ascii="Times New Roman" w:hAnsi="Times New Roman" w:cs="Times New Roman"/>
          <w:i/>
          <w:iCs/>
        </w:rPr>
        <w:t>Int J Mol Sci</w:t>
      </w:r>
      <w:r w:rsidRPr="00F077C5">
        <w:rPr>
          <w:rFonts w:ascii="Times New Roman" w:hAnsi="Times New Roman" w:cs="Times New Roman"/>
        </w:rPr>
        <w:t xml:space="preserve"> 18: 1872.</w:t>
      </w:r>
    </w:p>
    <w:p w14:paraId="3A3772B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5. D’Gama AM, Pochareddy S, Li M, Jamuar SS, Reiff RE, Lam A-TN, </w:t>
      </w:r>
      <w:r w:rsidRPr="00F077C5">
        <w:rPr>
          <w:rFonts w:ascii="Times New Roman" w:hAnsi="Times New Roman" w:cs="Times New Roman"/>
          <w:i/>
          <w:iCs/>
        </w:rPr>
        <w:t>et al.</w:t>
      </w:r>
      <w:r w:rsidRPr="00F077C5">
        <w:rPr>
          <w:rFonts w:ascii="Times New Roman" w:hAnsi="Times New Roman" w:cs="Times New Roman"/>
        </w:rPr>
        <w:t xml:space="preserve"> (2015): Targeted DNA sequencing from autism spectrum disorder brains implicates multiple genetic mechanisms. </w:t>
      </w:r>
      <w:r w:rsidRPr="00F077C5">
        <w:rPr>
          <w:rFonts w:ascii="Times New Roman" w:hAnsi="Times New Roman" w:cs="Times New Roman"/>
          <w:i/>
          <w:iCs/>
        </w:rPr>
        <w:t>Neuron</w:t>
      </w:r>
      <w:r w:rsidRPr="00F077C5">
        <w:rPr>
          <w:rFonts w:ascii="Times New Roman" w:hAnsi="Times New Roman" w:cs="Times New Roman"/>
        </w:rPr>
        <w:t xml:space="preserve"> 88: 910–917.</w:t>
      </w:r>
    </w:p>
    <w:p w14:paraId="7C39A63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6. Fitzgerald TW, Gerety SS, Jones WD, van Kogelenberg M, King DA, McRae J, </w:t>
      </w:r>
      <w:r w:rsidRPr="00F077C5">
        <w:rPr>
          <w:rFonts w:ascii="Times New Roman" w:hAnsi="Times New Roman" w:cs="Times New Roman"/>
          <w:i/>
          <w:iCs/>
        </w:rPr>
        <w:t>et al.</w:t>
      </w:r>
      <w:r w:rsidRPr="00F077C5">
        <w:rPr>
          <w:rFonts w:ascii="Times New Roman" w:hAnsi="Times New Roman" w:cs="Times New Roman"/>
        </w:rPr>
        <w:t xml:space="preserve"> (2015): Large-scale discovery of novel genetic causes of developmental disorders. </w:t>
      </w:r>
      <w:r w:rsidRPr="00F077C5">
        <w:rPr>
          <w:rFonts w:ascii="Times New Roman" w:hAnsi="Times New Roman" w:cs="Times New Roman"/>
          <w:i/>
          <w:iCs/>
        </w:rPr>
        <w:t>Nature</w:t>
      </w:r>
      <w:r w:rsidRPr="00F077C5">
        <w:rPr>
          <w:rFonts w:ascii="Times New Roman" w:hAnsi="Times New Roman" w:cs="Times New Roman"/>
        </w:rPr>
        <w:t xml:space="preserve"> 519: 223–228.</w:t>
      </w:r>
    </w:p>
    <w:p w14:paraId="4AAB230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7. Hori K, Nagai T, Shan W, Sakamoto A, Abe M, Yamazaki M, </w:t>
      </w:r>
      <w:r w:rsidRPr="00F077C5">
        <w:rPr>
          <w:rFonts w:ascii="Times New Roman" w:hAnsi="Times New Roman" w:cs="Times New Roman"/>
          <w:i/>
          <w:iCs/>
        </w:rPr>
        <w:t>et al.</w:t>
      </w:r>
      <w:r w:rsidRPr="00F077C5">
        <w:rPr>
          <w:rFonts w:ascii="Times New Roman" w:hAnsi="Times New Roman" w:cs="Times New Roman"/>
        </w:rPr>
        <w:t xml:space="preserve"> (2015): Heterozygous disruption of autism susceptibility candidate 2 causes impaired emotional control and cognitive memory. </w:t>
      </w:r>
      <w:r w:rsidRPr="00F077C5">
        <w:rPr>
          <w:rFonts w:ascii="Times New Roman" w:hAnsi="Times New Roman" w:cs="Times New Roman"/>
          <w:i/>
          <w:iCs/>
        </w:rPr>
        <w:t>PLOS ONE</w:t>
      </w:r>
      <w:r w:rsidRPr="00F077C5">
        <w:rPr>
          <w:rFonts w:ascii="Times New Roman" w:hAnsi="Times New Roman" w:cs="Times New Roman"/>
        </w:rPr>
        <w:t xml:space="preserve"> 10: e0145979.</w:t>
      </w:r>
    </w:p>
    <w:p w14:paraId="226B146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8. Kalscheuer VM, FitzPatrick D, Tommerup N, Bugge M, Niebuhr E, Neumann LM, </w:t>
      </w:r>
      <w:r w:rsidRPr="00F077C5">
        <w:rPr>
          <w:rFonts w:ascii="Times New Roman" w:hAnsi="Times New Roman" w:cs="Times New Roman"/>
          <w:i/>
          <w:iCs/>
        </w:rPr>
        <w:t>et al.</w:t>
      </w:r>
      <w:r w:rsidRPr="00F077C5">
        <w:rPr>
          <w:rFonts w:ascii="Times New Roman" w:hAnsi="Times New Roman" w:cs="Times New Roman"/>
        </w:rPr>
        <w:t xml:space="preserve"> (2007): Mutations in autism susceptibility candidate 2 (AUTS2) in patients with mental retardation. </w:t>
      </w:r>
      <w:r w:rsidRPr="00F077C5">
        <w:rPr>
          <w:rFonts w:ascii="Times New Roman" w:hAnsi="Times New Roman" w:cs="Times New Roman"/>
          <w:i/>
          <w:iCs/>
        </w:rPr>
        <w:t>Hum Genet</w:t>
      </w:r>
      <w:r w:rsidRPr="00F077C5">
        <w:rPr>
          <w:rFonts w:ascii="Times New Roman" w:hAnsi="Times New Roman" w:cs="Times New Roman"/>
        </w:rPr>
        <w:t xml:space="preserve"> 121: 501–509.</w:t>
      </w:r>
    </w:p>
    <w:p w14:paraId="00FAF6A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9. Bakkaloglu B, O’Roak BJ, Louvi A, Gupta AR, Abelson JF, Morgan TM, </w:t>
      </w:r>
      <w:r w:rsidRPr="00F077C5">
        <w:rPr>
          <w:rFonts w:ascii="Times New Roman" w:hAnsi="Times New Roman" w:cs="Times New Roman"/>
          <w:i/>
          <w:iCs/>
        </w:rPr>
        <w:t>et al.</w:t>
      </w:r>
      <w:r w:rsidRPr="00F077C5">
        <w:rPr>
          <w:rFonts w:ascii="Times New Roman" w:hAnsi="Times New Roman" w:cs="Times New Roman"/>
        </w:rPr>
        <w:t xml:space="preserve"> (2008): Molecular cytogenetic analysis and resequencing of contactin associated protein-like 2 in autism spectrum disorders. </w:t>
      </w:r>
      <w:r w:rsidRPr="00F077C5">
        <w:rPr>
          <w:rFonts w:ascii="Times New Roman" w:hAnsi="Times New Roman" w:cs="Times New Roman"/>
          <w:i/>
          <w:iCs/>
        </w:rPr>
        <w:t>Am J Hum Genet</w:t>
      </w:r>
      <w:r w:rsidRPr="00F077C5">
        <w:rPr>
          <w:rFonts w:ascii="Times New Roman" w:hAnsi="Times New Roman" w:cs="Times New Roman"/>
        </w:rPr>
        <w:t xml:space="preserve"> 82: 165–173.</w:t>
      </w:r>
    </w:p>
    <w:p w14:paraId="36D658B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10. Sultana R, Yu C-E, Yu J, Munson J, Chen D, Hua W, </w:t>
      </w:r>
      <w:r w:rsidRPr="00F077C5">
        <w:rPr>
          <w:rFonts w:ascii="Times New Roman" w:hAnsi="Times New Roman" w:cs="Times New Roman"/>
          <w:i/>
          <w:iCs/>
        </w:rPr>
        <w:t>et al.</w:t>
      </w:r>
      <w:r w:rsidRPr="00F077C5">
        <w:rPr>
          <w:rFonts w:ascii="Times New Roman" w:hAnsi="Times New Roman" w:cs="Times New Roman"/>
        </w:rPr>
        <w:t xml:space="preserve"> (2002): Identification of a novel gene on chromosome 7q11.2 interrupted by a translocation breakpoint in a pair of autistic twins. </w:t>
      </w:r>
      <w:r w:rsidRPr="00F077C5">
        <w:rPr>
          <w:rFonts w:ascii="Times New Roman" w:hAnsi="Times New Roman" w:cs="Times New Roman"/>
          <w:i/>
          <w:iCs/>
        </w:rPr>
        <w:t>Genomics</w:t>
      </w:r>
      <w:r w:rsidRPr="00F077C5">
        <w:rPr>
          <w:rFonts w:ascii="Times New Roman" w:hAnsi="Times New Roman" w:cs="Times New Roman"/>
        </w:rPr>
        <w:t xml:space="preserve"> 80: 129–134.</w:t>
      </w:r>
    </w:p>
    <w:p w14:paraId="58152BD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11. Beunders G, Voorhoeve E, Golzio C, Pardo LM, Rosenfeld JA, Talkowski ME, </w:t>
      </w:r>
      <w:r w:rsidRPr="00F077C5">
        <w:rPr>
          <w:rFonts w:ascii="Times New Roman" w:hAnsi="Times New Roman" w:cs="Times New Roman"/>
          <w:i/>
          <w:iCs/>
        </w:rPr>
        <w:t>et al.</w:t>
      </w:r>
      <w:r w:rsidRPr="00F077C5">
        <w:rPr>
          <w:rFonts w:ascii="Times New Roman" w:hAnsi="Times New Roman" w:cs="Times New Roman"/>
        </w:rPr>
        <w:t xml:space="preserve"> (2013): Exonic deletions in AUTS2 cause a syndromic form of intellectual disability and suggest a critical role for the C terminus. </w:t>
      </w:r>
      <w:r w:rsidRPr="00F077C5">
        <w:rPr>
          <w:rFonts w:ascii="Times New Roman" w:hAnsi="Times New Roman" w:cs="Times New Roman"/>
          <w:i/>
          <w:iCs/>
        </w:rPr>
        <w:t>Am J Hum Genet</w:t>
      </w:r>
      <w:r w:rsidRPr="00F077C5">
        <w:rPr>
          <w:rFonts w:ascii="Times New Roman" w:hAnsi="Times New Roman" w:cs="Times New Roman"/>
        </w:rPr>
        <w:t xml:space="preserve"> 92: 210–220.</w:t>
      </w:r>
    </w:p>
    <w:p w14:paraId="3F4066A5"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12. Zhang B, Xu Y-H, Wei S-G, Zhang H-B, Fu D-K, Feng Z-F, </w:t>
      </w:r>
      <w:r w:rsidRPr="00F077C5">
        <w:rPr>
          <w:rFonts w:ascii="Times New Roman" w:hAnsi="Times New Roman" w:cs="Times New Roman"/>
          <w:i/>
          <w:iCs/>
        </w:rPr>
        <w:t>et al.</w:t>
      </w:r>
      <w:r w:rsidRPr="00F077C5">
        <w:rPr>
          <w:rFonts w:ascii="Times New Roman" w:hAnsi="Times New Roman" w:cs="Times New Roman"/>
        </w:rPr>
        <w:t xml:space="preserve"> (2014): Association study identifying a new susceptibility gene (AUTS2) for schizophrenia. </w:t>
      </w:r>
      <w:r w:rsidRPr="00F077C5">
        <w:rPr>
          <w:rFonts w:ascii="Times New Roman" w:hAnsi="Times New Roman" w:cs="Times New Roman"/>
          <w:i/>
          <w:iCs/>
        </w:rPr>
        <w:t>Int J Mol Sci</w:t>
      </w:r>
      <w:r w:rsidRPr="00F077C5">
        <w:rPr>
          <w:rFonts w:ascii="Times New Roman" w:hAnsi="Times New Roman" w:cs="Times New Roman"/>
        </w:rPr>
        <w:t xml:space="preserve"> 15: 19406–19416.</w:t>
      </w:r>
    </w:p>
    <w:p w14:paraId="24AEABF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13. Nakao A, Miki T, Shoji H, Nishi M, Takeshima H, Miyakawa T, Mori Y (2015): Comprehensive behavioral analysis of voltage-gated calcium channel beta-anchoring and -regulatory protein knockout mice. </w:t>
      </w:r>
      <w:r w:rsidRPr="00F077C5">
        <w:rPr>
          <w:rFonts w:ascii="Times New Roman" w:hAnsi="Times New Roman" w:cs="Times New Roman"/>
          <w:i/>
          <w:iCs/>
        </w:rPr>
        <w:t>Front Behav Neurosci</w:t>
      </w:r>
      <w:r w:rsidRPr="00F077C5">
        <w:rPr>
          <w:rFonts w:ascii="Times New Roman" w:hAnsi="Times New Roman" w:cs="Times New Roman"/>
        </w:rPr>
        <w:t xml:space="preserve"> 9: 141.</w:t>
      </w:r>
    </w:p>
    <w:p w14:paraId="5C0835B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14. Nagahara AH, Tuszynski MH (2011): Potential therapeutic uses of BDNF in neurological and psychiatric disorders. </w:t>
      </w:r>
      <w:r w:rsidRPr="00F077C5">
        <w:rPr>
          <w:rFonts w:ascii="Times New Roman" w:hAnsi="Times New Roman" w:cs="Times New Roman"/>
          <w:i/>
          <w:iCs/>
        </w:rPr>
        <w:t>Nat Rev Drug Discov</w:t>
      </w:r>
      <w:r w:rsidRPr="00F077C5">
        <w:rPr>
          <w:rFonts w:ascii="Times New Roman" w:hAnsi="Times New Roman" w:cs="Times New Roman"/>
        </w:rPr>
        <w:t xml:space="preserve"> 10: 209–219.</w:t>
      </w:r>
    </w:p>
    <w:p w14:paraId="42027C0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15. Isshiki M, Tanaka S, Kuriu T, Tabuchi K, Takumi T, Okabe S (2014): Enhanced synapse remodelling as a common phenotype in mouse models of autism. </w:t>
      </w:r>
      <w:r w:rsidRPr="00F077C5">
        <w:rPr>
          <w:rFonts w:ascii="Times New Roman" w:hAnsi="Times New Roman" w:cs="Times New Roman"/>
          <w:i/>
          <w:iCs/>
        </w:rPr>
        <w:t>Nat Commun</w:t>
      </w:r>
      <w:r w:rsidRPr="00F077C5">
        <w:rPr>
          <w:rFonts w:ascii="Times New Roman" w:hAnsi="Times New Roman" w:cs="Times New Roman"/>
        </w:rPr>
        <w:t xml:space="preserve"> 5: 4742.</w:t>
      </w:r>
    </w:p>
    <w:p w14:paraId="745D401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16. McFarlane HG, Kusek GK, Yang M, Phoenix JL, Bolivar VJ, Crawley JN (2008): Autism-like behavioral phenotypes in BTBR T+tf/J mice. </w:t>
      </w:r>
      <w:r w:rsidRPr="00F077C5">
        <w:rPr>
          <w:rFonts w:ascii="Times New Roman" w:hAnsi="Times New Roman" w:cs="Times New Roman"/>
          <w:i/>
          <w:iCs/>
        </w:rPr>
        <w:t>Genes Brain Behav</w:t>
      </w:r>
      <w:r w:rsidRPr="00F077C5">
        <w:rPr>
          <w:rFonts w:ascii="Times New Roman" w:hAnsi="Times New Roman" w:cs="Times New Roman"/>
        </w:rPr>
        <w:t xml:space="preserve"> 7: 152–163.</w:t>
      </w:r>
    </w:p>
    <w:p w14:paraId="3870452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17. Yamasaki N, Maekawa M, Kobayashi K, Kajii Y, Maeda J, Soma M, </w:t>
      </w:r>
      <w:r w:rsidRPr="00F077C5">
        <w:rPr>
          <w:rFonts w:ascii="Times New Roman" w:hAnsi="Times New Roman" w:cs="Times New Roman"/>
          <w:i/>
          <w:iCs/>
        </w:rPr>
        <w:t>et al.</w:t>
      </w:r>
      <w:r w:rsidRPr="00F077C5">
        <w:rPr>
          <w:rFonts w:ascii="Times New Roman" w:hAnsi="Times New Roman" w:cs="Times New Roman"/>
        </w:rPr>
        <w:t xml:space="preserve"> (2008): Alpha-CaMKII deficiency causes immature dentate gyrus, a novel candidate endophenotype of psychiatric disorders. </w:t>
      </w:r>
      <w:r w:rsidRPr="00F077C5">
        <w:rPr>
          <w:rFonts w:ascii="Times New Roman" w:hAnsi="Times New Roman" w:cs="Times New Roman"/>
          <w:i/>
          <w:iCs/>
        </w:rPr>
        <w:t>Mol Brain</w:t>
      </w:r>
      <w:r w:rsidRPr="00F077C5">
        <w:rPr>
          <w:rFonts w:ascii="Times New Roman" w:hAnsi="Times New Roman" w:cs="Times New Roman"/>
        </w:rPr>
        <w:t xml:space="preserve"> 1: 6.</w:t>
      </w:r>
    </w:p>
    <w:p w14:paraId="461A268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18. Hagihara H, Horikawa T, Nakamura HK, Umemori J, Shoji H, Kamitani Y, Miyakawa T (2016): Circadian gene circuitry predicts hyperactive behavior in a mood disorder mouse model. </w:t>
      </w:r>
      <w:r w:rsidRPr="00F077C5">
        <w:rPr>
          <w:rFonts w:ascii="Times New Roman" w:hAnsi="Times New Roman" w:cs="Times New Roman"/>
          <w:i/>
          <w:iCs/>
        </w:rPr>
        <w:t>Cell Rep</w:t>
      </w:r>
      <w:r w:rsidRPr="00F077C5">
        <w:rPr>
          <w:rFonts w:ascii="Times New Roman" w:hAnsi="Times New Roman" w:cs="Times New Roman"/>
        </w:rPr>
        <w:t xml:space="preserve"> 14: 2784–2796.</w:t>
      </w:r>
    </w:p>
    <w:p w14:paraId="744449A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19. Hagihara H, Horikawa T, Irino Y, Nakamura HK, Umemori J, Shoji H, </w:t>
      </w:r>
      <w:r w:rsidRPr="00F077C5">
        <w:rPr>
          <w:rFonts w:ascii="Times New Roman" w:hAnsi="Times New Roman" w:cs="Times New Roman"/>
          <w:i/>
          <w:iCs/>
        </w:rPr>
        <w:t>et al.</w:t>
      </w:r>
      <w:r w:rsidRPr="00F077C5">
        <w:rPr>
          <w:rFonts w:ascii="Times New Roman" w:hAnsi="Times New Roman" w:cs="Times New Roman"/>
        </w:rPr>
        <w:t xml:space="preserve"> (2019): Peripheral blood metabolome predicts mood change-related activity in mouse model of bipolar disorder. </w:t>
      </w:r>
      <w:r w:rsidRPr="00F077C5">
        <w:rPr>
          <w:rFonts w:ascii="Times New Roman" w:hAnsi="Times New Roman" w:cs="Times New Roman"/>
          <w:i/>
          <w:iCs/>
        </w:rPr>
        <w:t>Mol Brain</w:t>
      </w:r>
      <w:r w:rsidRPr="00F077C5">
        <w:rPr>
          <w:rFonts w:ascii="Times New Roman" w:hAnsi="Times New Roman" w:cs="Times New Roman"/>
        </w:rPr>
        <w:t xml:space="preserve"> 12: 107.</w:t>
      </w:r>
    </w:p>
    <w:p w14:paraId="7ACA723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20. Le-Niculescu H, Kurian SM, Yehyawi N, Dike C, Patel SD, Edenberg HJ, </w:t>
      </w:r>
      <w:r w:rsidRPr="00F077C5">
        <w:rPr>
          <w:rFonts w:ascii="Times New Roman" w:hAnsi="Times New Roman" w:cs="Times New Roman"/>
          <w:i/>
          <w:iCs/>
        </w:rPr>
        <w:t>et al.</w:t>
      </w:r>
      <w:r w:rsidRPr="00F077C5">
        <w:rPr>
          <w:rFonts w:ascii="Times New Roman" w:hAnsi="Times New Roman" w:cs="Times New Roman"/>
        </w:rPr>
        <w:t xml:space="preserve"> (2009): Identifying blood biomarkers for mood disorders using convergent functional genomics. </w:t>
      </w:r>
      <w:r w:rsidRPr="00F077C5">
        <w:rPr>
          <w:rFonts w:ascii="Times New Roman" w:hAnsi="Times New Roman" w:cs="Times New Roman"/>
          <w:i/>
          <w:iCs/>
        </w:rPr>
        <w:t>Mol Psychiatry</w:t>
      </w:r>
      <w:r w:rsidRPr="00F077C5">
        <w:rPr>
          <w:rFonts w:ascii="Times New Roman" w:hAnsi="Times New Roman" w:cs="Times New Roman"/>
        </w:rPr>
        <w:t xml:space="preserve"> 14: 156–174.</w:t>
      </w:r>
    </w:p>
    <w:p w14:paraId="438DA7F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21. Ament SA, Szelinger S, Glusman G, Ashworth J, Hou L, Akula N, </w:t>
      </w:r>
      <w:r w:rsidRPr="00F077C5">
        <w:rPr>
          <w:rFonts w:ascii="Times New Roman" w:hAnsi="Times New Roman" w:cs="Times New Roman"/>
          <w:i/>
          <w:iCs/>
        </w:rPr>
        <w:t>et al.</w:t>
      </w:r>
      <w:r w:rsidRPr="00F077C5">
        <w:rPr>
          <w:rFonts w:ascii="Times New Roman" w:hAnsi="Times New Roman" w:cs="Times New Roman"/>
        </w:rPr>
        <w:t xml:space="preserve"> (2015): Rare variants in neuronal excitability genes influence risk for bipolar disorder. </w:t>
      </w:r>
      <w:r w:rsidRPr="00F077C5">
        <w:rPr>
          <w:rFonts w:ascii="Times New Roman" w:hAnsi="Times New Roman" w:cs="Times New Roman"/>
          <w:i/>
          <w:iCs/>
        </w:rPr>
        <w:t>Proc Natl Acad Sci</w:t>
      </w:r>
      <w:r w:rsidRPr="00F077C5">
        <w:rPr>
          <w:rFonts w:ascii="Times New Roman" w:hAnsi="Times New Roman" w:cs="Times New Roman"/>
        </w:rPr>
        <w:t xml:space="preserve"> 112: 3576–3581.</w:t>
      </w:r>
    </w:p>
    <w:p w14:paraId="2C726B4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22. Li H, Zhou D-S, Chang H, Wang L, Liu W, Dai S-X, </w:t>
      </w:r>
      <w:r w:rsidRPr="00F077C5">
        <w:rPr>
          <w:rFonts w:ascii="Times New Roman" w:hAnsi="Times New Roman" w:cs="Times New Roman"/>
          <w:i/>
          <w:iCs/>
        </w:rPr>
        <w:t>et al.</w:t>
      </w:r>
      <w:r w:rsidRPr="00F077C5">
        <w:rPr>
          <w:rFonts w:ascii="Times New Roman" w:hAnsi="Times New Roman" w:cs="Times New Roman"/>
        </w:rPr>
        <w:t xml:space="preserve"> (2019): Interactome analyses implicated CAMK2A in the genetic predisposition and pharmacological mechanism of bipolar disorder. </w:t>
      </w:r>
      <w:r w:rsidRPr="00F077C5">
        <w:rPr>
          <w:rFonts w:ascii="Times New Roman" w:hAnsi="Times New Roman" w:cs="Times New Roman"/>
          <w:i/>
          <w:iCs/>
        </w:rPr>
        <w:t>J Psychiatr Res</w:t>
      </w:r>
      <w:r w:rsidRPr="00F077C5">
        <w:rPr>
          <w:rFonts w:ascii="Times New Roman" w:hAnsi="Times New Roman" w:cs="Times New Roman"/>
        </w:rPr>
        <w:t xml:space="preserve"> 115: 165–175.</w:t>
      </w:r>
    </w:p>
    <w:p w14:paraId="3C8B535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23. Purcell SM, Moran JL, Fromer M, Ruderfer D, Solovieff N, Roussos P, </w:t>
      </w:r>
      <w:r w:rsidRPr="00F077C5">
        <w:rPr>
          <w:rFonts w:ascii="Times New Roman" w:hAnsi="Times New Roman" w:cs="Times New Roman"/>
          <w:i/>
          <w:iCs/>
        </w:rPr>
        <w:t>et al.</w:t>
      </w:r>
      <w:r w:rsidRPr="00F077C5">
        <w:rPr>
          <w:rFonts w:ascii="Times New Roman" w:hAnsi="Times New Roman" w:cs="Times New Roman"/>
        </w:rPr>
        <w:t xml:space="preserve"> (2014): A polygenic burden of rare disruptive mutations in schizophrenia. </w:t>
      </w:r>
      <w:r w:rsidRPr="00F077C5">
        <w:rPr>
          <w:rFonts w:ascii="Times New Roman" w:hAnsi="Times New Roman" w:cs="Times New Roman"/>
          <w:i/>
          <w:iCs/>
        </w:rPr>
        <w:t>Nature</w:t>
      </w:r>
      <w:r w:rsidRPr="00F077C5">
        <w:rPr>
          <w:rFonts w:ascii="Times New Roman" w:hAnsi="Times New Roman" w:cs="Times New Roman"/>
        </w:rPr>
        <w:t xml:space="preserve"> 596: 185–90.</w:t>
      </w:r>
    </w:p>
    <w:p w14:paraId="480A3AA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24. Kaitsuka T, Li S-T, Nakamura K, Takao K, Miyakawa T, Matsushita M (2011): Forebrain-specific constitutively active CaMKKα transgenic mice show deficits in hippocampus-dependent long-term memory. </w:t>
      </w:r>
      <w:r w:rsidRPr="00F077C5">
        <w:rPr>
          <w:rFonts w:ascii="Times New Roman" w:hAnsi="Times New Roman" w:cs="Times New Roman"/>
          <w:i/>
          <w:iCs/>
        </w:rPr>
        <w:t>Neurobiol Learn Mem</w:t>
      </w:r>
      <w:r w:rsidRPr="00F077C5">
        <w:rPr>
          <w:rFonts w:ascii="Times New Roman" w:hAnsi="Times New Roman" w:cs="Times New Roman"/>
        </w:rPr>
        <w:t xml:space="preserve"> 96: 238–247.</w:t>
      </w:r>
    </w:p>
    <w:p w14:paraId="4B78FC0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25. Sicinski P, Donaher JL, Geng Y, Parker SB, Gardner H, Park MY, </w:t>
      </w:r>
      <w:r w:rsidRPr="00F077C5">
        <w:rPr>
          <w:rFonts w:ascii="Times New Roman" w:hAnsi="Times New Roman" w:cs="Times New Roman"/>
          <w:i/>
          <w:iCs/>
        </w:rPr>
        <w:t>et al.</w:t>
      </w:r>
      <w:r w:rsidRPr="00F077C5">
        <w:rPr>
          <w:rFonts w:ascii="Times New Roman" w:hAnsi="Times New Roman" w:cs="Times New Roman"/>
        </w:rPr>
        <w:t xml:space="preserve"> (1996): Cyclin D2 is an FSH-responsive gene involved in gonadal cell proliferation and oncogenesis. </w:t>
      </w:r>
      <w:r w:rsidRPr="00F077C5">
        <w:rPr>
          <w:rFonts w:ascii="Times New Roman" w:hAnsi="Times New Roman" w:cs="Times New Roman"/>
          <w:i/>
          <w:iCs/>
        </w:rPr>
        <w:t>Nature</w:t>
      </w:r>
      <w:r w:rsidRPr="00F077C5">
        <w:rPr>
          <w:rFonts w:ascii="Times New Roman" w:hAnsi="Times New Roman" w:cs="Times New Roman"/>
        </w:rPr>
        <w:t xml:space="preserve"> 384: 470–474.</w:t>
      </w:r>
    </w:p>
    <w:p w14:paraId="7B69467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26. Filipkowski RK, Kaczmarek L (2018): Severely impaired adult brain neurogenesis in cyclin D2 knock-out mice produces very limited phenotypic changes. </w:t>
      </w:r>
      <w:r w:rsidRPr="00F077C5">
        <w:rPr>
          <w:rFonts w:ascii="Times New Roman" w:hAnsi="Times New Roman" w:cs="Times New Roman"/>
          <w:i/>
          <w:iCs/>
        </w:rPr>
        <w:t>Prog Neuropsychopharmacol Biol Psychiatry</w:t>
      </w:r>
      <w:r w:rsidRPr="00F077C5">
        <w:rPr>
          <w:rFonts w:ascii="Times New Roman" w:hAnsi="Times New Roman" w:cs="Times New Roman"/>
        </w:rPr>
        <w:t xml:space="preserve"> 80: 63–67.</w:t>
      </w:r>
    </w:p>
    <w:p w14:paraId="10C1771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27. Jaholkowski P, Kiryk A, Jedynak P, Abdallah NMB, Knapska E, Kowalczyk A, </w:t>
      </w:r>
      <w:r w:rsidRPr="00F077C5">
        <w:rPr>
          <w:rFonts w:ascii="Times New Roman" w:hAnsi="Times New Roman" w:cs="Times New Roman"/>
          <w:i/>
          <w:iCs/>
        </w:rPr>
        <w:t>et al.</w:t>
      </w:r>
      <w:r w:rsidRPr="00F077C5">
        <w:rPr>
          <w:rFonts w:ascii="Times New Roman" w:hAnsi="Times New Roman" w:cs="Times New Roman"/>
        </w:rPr>
        <w:t xml:space="preserve"> (2009): New hippocampal neurons are not obligatory for memory formation; cyclin D2 knockout mice with no adult brain neurogenesis show learning. </w:t>
      </w:r>
      <w:r w:rsidRPr="00F077C5">
        <w:rPr>
          <w:rFonts w:ascii="Times New Roman" w:hAnsi="Times New Roman" w:cs="Times New Roman"/>
          <w:i/>
          <w:iCs/>
        </w:rPr>
        <w:t>Learn Mem</w:t>
      </w:r>
      <w:r w:rsidRPr="00F077C5">
        <w:rPr>
          <w:rFonts w:ascii="Times New Roman" w:hAnsi="Times New Roman" w:cs="Times New Roman"/>
        </w:rPr>
        <w:t xml:space="preserve"> 16: 439–451.</w:t>
      </w:r>
    </w:p>
    <w:p w14:paraId="690151E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28. Urban R, Scherrer G, Goulding EH, Tecott LH, Basbaum AI (2011): Behavioral indices of ongoing pain are largely unchanged in male mice with tissue or nerve injury-induced mechanical hypersensitivity. </w:t>
      </w:r>
      <w:r w:rsidRPr="00F077C5">
        <w:rPr>
          <w:rFonts w:ascii="Times New Roman" w:hAnsi="Times New Roman" w:cs="Times New Roman"/>
          <w:i/>
          <w:iCs/>
        </w:rPr>
        <w:t>PAIN</w:t>
      </w:r>
      <w:r w:rsidRPr="00F077C5">
        <w:rPr>
          <w:rFonts w:ascii="Times New Roman" w:hAnsi="Times New Roman" w:cs="Times New Roman"/>
        </w:rPr>
        <w:t xml:space="preserve"> 152: 990–1000.</w:t>
      </w:r>
    </w:p>
    <w:p w14:paraId="72AF70B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29. Wang X, Guan S, Liu A, Yue J, Hu L, Zhang K, </w:t>
      </w:r>
      <w:r w:rsidRPr="00F077C5">
        <w:rPr>
          <w:rFonts w:ascii="Times New Roman" w:hAnsi="Times New Roman" w:cs="Times New Roman"/>
          <w:i/>
          <w:iCs/>
        </w:rPr>
        <w:t>et al.</w:t>
      </w:r>
      <w:r w:rsidRPr="00F077C5">
        <w:rPr>
          <w:rFonts w:ascii="Times New Roman" w:hAnsi="Times New Roman" w:cs="Times New Roman"/>
        </w:rPr>
        <w:t xml:space="preserve"> (2019): Anxiolytic effects of Formononetin in an inflammatory pain mouse model. </w:t>
      </w:r>
      <w:r w:rsidRPr="00F077C5">
        <w:rPr>
          <w:rFonts w:ascii="Times New Roman" w:hAnsi="Times New Roman" w:cs="Times New Roman"/>
          <w:i/>
          <w:iCs/>
        </w:rPr>
        <w:t>Mol Brain</w:t>
      </w:r>
      <w:r w:rsidRPr="00F077C5">
        <w:rPr>
          <w:rFonts w:ascii="Times New Roman" w:hAnsi="Times New Roman" w:cs="Times New Roman"/>
        </w:rPr>
        <w:t xml:space="preserve"> 12: 36.</w:t>
      </w:r>
    </w:p>
    <w:p w14:paraId="4F83207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30. Katayama Y, Nishiyama M, Shoji H, Ohkawa Y, Kawamura A, Sato T, </w:t>
      </w:r>
      <w:r w:rsidRPr="00F077C5">
        <w:rPr>
          <w:rFonts w:ascii="Times New Roman" w:hAnsi="Times New Roman" w:cs="Times New Roman"/>
          <w:i/>
          <w:iCs/>
        </w:rPr>
        <w:t>et al.</w:t>
      </w:r>
      <w:r w:rsidRPr="00F077C5">
        <w:rPr>
          <w:rFonts w:ascii="Times New Roman" w:hAnsi="Times New Roman" w:cs="Times New Roman"/>
        </w:rPr>
        <w:t xml:space="preserve"> (2016): CHD8 haploinsufficiency results in autistic-like phenotypes in mice. </w:t>
      </w:r>
      <w:r w:rsidRPr="00F077C5">
        <w:rPr>
          <w:rFonts w:ascii="Times New Roman" w:hAnsi="Times New Roman" w:cs="Times New Roman"/>
          <w:i/>
          <w:iCs/>
        </w:rPr>
        <w:t>Nature</w:t>
      </w:r>
      <w:r w:rsidRPr="00F077C5">
        <w:rPr>
          <w:rFonts w:ascii="Times New Roman" w:hAnsi="Times New Roman" w:cs="Times New Roman"/>
        </w:rPr>
        <w:t xml:space="preserve"> 537: 675–679.</w:t>
      </w:r>
    </w:p>
    <w:p w14:paraId="7481AAA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31. O’Roak BJ, Vives L, Fu W, Egertson JD, Stanaway IB, Phelps IG, </w:t>
      </w:r>
      <w:r w:rsidRPr="00F077C5">
        <w:rPr>
          <w:rFonts w:ascii="Times New Roman" w:hAnsi="Times New Roman" w:cs="Times New Roman"/>
          <w:i/>
          <w:iCs/>
        </w:rPr>
        <w:t>et al.</w:t>
      </w:r>
      <w:r w:rsidRPr="00F077C5">
        <w:rPr>
          <w:rFonts w:ascii="Times New Roman" w:hAnsi="Times New Roman" w:cs="Times New Roman"/>
        </w:rPr>
        <w:t xml:space="preserve"> (2012): Multiplex targeted sequencing identifies recurrently mutated genes in autism spectrum disorders. </w:t>
      </w:r>
      <w:r w:rsidRPr="00F077C5">
        <w:rPr>
          <w:rFonts w:ascii="Times New Roman" w:hAnsi="Times New Roman" w:cs="Times New Roman"/>
          <w:i/>
          <w:iCs/>
        </w:rPr>
        <w:t>Science</w:t>
      </w:r>
      <w:r w:rsidRPr="00F077C5">
        <w:rPr>
          <w:rFonts w:ascii="Times New Roman" w:hAnsi="Times New Roman" w:cs="Times New Roman"/>
        </w:rPr>
        <w:t xml:space="preserve"> 338: 1619–1622.</w:t>
      </w:r>
    </w:p>
    <w:p w14:paraId="2D7BD92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32. O’Roak BJ, Vives L, Girirajan S, Karakoc E, Krumm N, Coe BP, </w:t>
      </w:r>
      <w:r w:rsidRPr="00F077C5">
        <w:rPr>
          <w:rFonts w:ascii="Times New Roman" w:hAnsi="Times New Roman" w:cs="Times New Roman"/>
          <w:i/>
          <w:iCs/>
        </w:rPr>
        <w:t>et al.</w:t>
      </w:r>
      <w:r w:rsidRPr="00F077C5">
        <w:rPr>
          <w:rFonts w:ascii="Times New Roman" w:hAnsi="Times New Roman" w:cs="Times New Roman"/>
        </w:rPr>
        <w:t xml:space="preserve"> (2012): Sporadic autism exomes reveal a highly interconnected protein network of de novo mutations. </w:t>
      </w:r>
      <w:r w:rsidRPr="00F077C5">
        <w:rPr>
          <w:rFonts w:ascii="Times New Roman" w:hAnsi="Times New Roman" w:cs="Times New Roman"/>
          <w:i/>
          <w:iCs/>
        </w:rPr>
        <w:t>Nature</w:t>
      </w:r>
      <w:r w:rsidRPr="00F077C5">
        <w:rPr>
          <w:rFonts w:ascii="Times New Roman" w:hAnsi="Times New Roman" w:cs="Times New Roman"/>
        </w:rPr>
        <w:t xml:space="preserve"> 485: 246–250.</w:t>
      </w:r>
    </w:p>
    <w:p w14:paraId="0347626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33. Talkowski ME, Rosenfeld JA, Blumenthal I, Pillalamarri V, Chiang C, Heilbut A, </w:t>
      </w:r>
      <w:r w:rsidRPr="00F077C5">
        <w:rPr>
          <w:rFonts w:ascii="Times New Roman" w:hAnsi="Times New Roman" w:cs="Times New Roman"/>
          <w:i/>
          <w:iCs/>
        </w:rPr>
        <w:t>et al.</w:t>
      </w:r>
      <w:r w:rsidRPr="00F077C5">
        <w:rPr>
          <w:rFonts w:ascii="Times New Roman" w:hAnsi="Times New Roman" w:cs="Times New Roman"/>
        </w:rPr>
        <w:t xml:space="preserve"> (2012): Sequencing chromosomal abnormalities reveals neurodevelopmental loci that confer risk across diagnostic Bboundaries. </w:t>
      </w:r>
      <w:r w:rsidRPr="00F077C5">
        <w:rPr>
          <w:rFonts w:ascii="Times New Roman" w:hAnsi="Times New Roman" w:cs="Times New Roman"/>
          <w:i/>
          <w:iCs/>
        </w:rPr>
        <w:t>Cell</w:t>
      </w:r>
      <w:r w:rsidRPr="00F077C5">
        <w:rPr>
          <w:rFonts w:ascii="Times New Roman" w:hAnsi="Times New Roman" w:cs="Times New Roman"/>
        </w:rPr>
        <w:t xml:space="preserve"> 149: 525–537.</w:t>
      </w:r>
    </w:p>
    <w:p w14:paraId="6496AEB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34. Neale BM, Kou Y, Liu L, Ma’ayan A, Samocha KE, Sabo A, </w:t>
      </w:r>
      <w:r w:rsidRPr="00F077C5">
        <w:rPr>
          <w:rFonts w:ascii="Times New Roman" w:hAnsi="Times New Roman" w:cs="Times New Roman"/>
          <w:i/>
          <w:iCs/>
        </w:rPr>
        <w:t>et al.</w:t>
      </w:r>
      <w:r w:rsidRPr="00F077C5">
        <w:rPr>
          <w:rFonts w:ascii="Times New Roman" w:hAnsi="Times New Roman" w:cs="Times New Roman"/>
        </w:rPr>
        <w:t xml:space="preserve"> (2012): Patterns and rates of exonic de novo mutations in autism spectrum disorders. </w:t>
      </w:r>
      <w:r w:rsidRPr="00F077C5">
        <w:rPr>
          <w:rFonts w:ascii="Times New Roman" w:hAnsi="Times New Roman" w:cs="Times New Roman"/>
          <w:i/>
          <w:iCs/>
        </w:rPr>
        <w:t>Nature</w:t>
      </w:r>
      <w:r w:rsidRPr="00F077C5">
        <w:rPr>
          <w:rFonts w:ascii="Times New Roman" w:hAnsi="Times New Roman" w:cs="Times New Roman"/>
        </w:rPr>
        <w:t xml:space="preserve"> 485: 242–245.</w:t>
      </w:r>
    </w:p>
    <w:p w14:paraId="03BA275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35. Bernier R, Golzio C, Xiong B, Stessman HA, Coe BP, Penn O, </w:t>
      </w:r>
      <w:r w:rsidRPr="00F077C5">
        <w:rPr>
          <w:rFonts w:ascii="Times New Roman" w:hAnsi="Times New Roman" w:cs="Times New Roman"/>
          <w:i/>
          <w:iCs/>
        </w:rPr>
        <w:t>et al.</w:t>
      </w:r>
      <w:r w:rsidRPr="00F077C5">
        <w:rPr>
          <w:rFonts w:ascii="Times New Roman" w:hAnsi="Times New Roman" w:cs="Times New Roman"/>
        </w:rPr>
        <w:t xml:space="preserve"> (2014): Disruptive CHD8 mutations define a subtype of autism early in development. </w:t>
      </w:r>
      <w:r w:rsidRPr="00F077C5">
        <w:rPr>
          <w:rFonts w:ascii="Times New Roman" w:hAnsi="Times New Roman" w:cs="Times New Roman"/>
          <w:i/>
          <w:iCs/>
        </w:rPr>
        <w:t>Cell</w:t>
      </w:r>
      <w:r w:rsidRPr="00F077C5">
        <w:rPr>
          <w:rFonts w:ascii="Times New Roman" w:hAnsi="Times New Roman" w:cs="Times New Roman"/>
        </w:rPr>
        <w:t xml:space="preserve"> 158: 263–276.</w:t>
      </w:r>
    </w:p>
    <w:p w14:paraId="1782D75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36. Iwata R, Ohi K, Kobayashi Y, Masuda A, Iwama M, Yasuda Y, </w:t>
      </w:r>
      <w:r w:rsidRPr="00F077C5">
        <w:rPr>
          <w:rFonts w:ascii="Times New Roman" w:hAnsi="Times New Roman" w:cs="Times New Roman"/>
          <w:i/>
          <w:iCs/>
        </w:rPr>
        <w:t>et al.</w:t>
      </w:r>
      <w:r w:rsidRPr="00F077C5">
        <w:rPr>
          <w:rFonts w:ascii="Times New Roman" w:hAnsi="Times New Roman" w:cs="Times New Roman"/>
        </w:rPr>
        <w:t xml:space="preserve"> (2014): RacGAP α2-chimaerin function in development adjusts cognitive ability in adulthood. </w:t>
      </w:r>
      <w:r w:rsidRPr="00F077C5">
        <w:rPr>
          <w:rFonts w:ascii="Times New Roman" w:hAnsi="Times New Roman" w:cs="Times New Roman"/>
          <w:i/>
          <w:iCs/>
        </w:rPr>
        <w:t>Cell Rep</w:t>
      </w:r>
      <w:r w:rsidRPr="00F077C5">
        <w:rPr>
          <w:rFonts w:ascii="Times New Roman" w:hAnsi="Times New Roman" w:cs="Times New Roman"/>
        </w:rPr>
        <w:t xml:space="preserve"> 8: 1257–1264.</w:t>
      </w:r>
    </w:p>
    <w:p w14:paraId="118C160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37. Vitaterna MH, King DP, Chang A-M, Kornhauser JM, Lowrey PL, McDonald JD, </w:t>
      </w:r>
      <w:r w:rsidRPr="00F077C5">
        <w:rPr>
          <w:rFonts w:ascii="Times New Roman" w:hAnsi="Times New Roman" w:cs="Times New Roman"/>
          <w:i/>
          <w:iCs/>
        </w:rPr>
        <w:t>et al.</w:t>
      </w:r>
      <w:r w:rsidRPr="00F077C5">
        <w:rPr>
          <w:rFonts w:ascii="Times New Roman" w:hAnsi="Times New Roman" w:cs="Times New Roman"/>
        </w:rPr>
        <w:t xml:space="preserve"> (1994): Mutagenesis and mapping of a mouse gene, clock, essential for circadian behavior. </w:t>
      </w:r>
      <w:r w:rsidRPr="00F077C5">
        <w:rPr>
          <w:rFonts w:ascii="Times New Roman" w:hAnsi="Times New Roman" w:cs="Times New Roman"/>
          <w:i/>
          <w:iCs/>
        </w:rPr>
        <w:t>Science</w:t>
      </w:r>
      <w:r w:rsidRPr="00F077C5">
        <w:rPr>
          <w:rFonts w:ascii="Times New Roman" w:hAnsi="Times New Roman" w:cs="Times New Roman"/>
        </w:rPr>
        <w:t xml:space="preserve"> 264: 719–725.</w:t>
      </w:r>
    </w:p>
    <w:p w14:paraId="4636A45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38. Roybal K, Theobold D, Graham A, DiNieri JA, Russo SJ, Krishnan V, </w:t>
      </w:r>
      <w:r w:rsidRPr="00F077C5">
        <w:rPr>
          <w:rFonts w:ascii="Times New Roman" w:hAnsi="Times New Roman" w:cs="Times New Roman"/>
          <w:i/>
          <w:iCs/>
        </w:rPr>
        <w:t>et al.</w:t>
      </w:r>
      <w:r w:rsidRPr="00F077C5">
        <w:rPr>
          <w:rFonts w:ascii="Times New Roman" w:hAnsi="Times New Roman" w:cs="Times New Roman"/>
        </w:rPr>
        <w:t xml:space="preserve"> (2007): Mania-like behavior induced by disruption of CLOCK. </w:t>
      </w:r>
      <w:r w:rsidRPr="00F077C5">
        <w:rPr>
          <w:rFonts w:ascii="Times New Roman" w:hAnsi="Times New Roman" w:cs="Times New Roman"/>
          <w:i/>
          <w:iCs/>
        </w:rPr>
        <w:t>Proc Natl Acad Sci</w:t>
      </w:r>
      <w:r w:rsidRPr="00F077C5">
        <w:rPr>
          <w:rFonts w:ascii="Times New Roman" w:hAnsi="Times New Roman" w:cs="Times New Roman"/>
        </w:rPr>
        <w:t xml:space="preserve"> 104: 6406–6411.</w:t>
      </w:r>
    </w:p>
    <w:p w14:paraId="394BC9F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39. Shi J, Wittke‐Thompson JK, Badner JA, Hattori E, Potash JB, Willour VL, </w:t>
      </w:r>
      <w:r w:rsidRPr="00F077C5">
        <w:rPr>
          <w:rFonts w:ascii="Times New Roman" w:hAnsi="Times New Roman" w:cs="Times New Roman"/>
          <w:i/>
          <w:iCs/>
        </w:rPr>
        <w:t>et al.</w:t>
      </w:r>
      <w:r w:rsidRPr="00F077C5">
        <w:rPr>
          <w:rFonts w:ascii="Times New Roman" w:hAnsi="Times New Roman" w:cs="Times New Roman"/>
        </w:rPr>
        <w:t xml:space="preserve"> (2008): Clock genes may influence bipolar disorder susceptibility and dysfunctional circadian rhythm. </w:t>
      </w:r>
      <w:r w:rsidRPr="00F077C5">
        <w:rPr>
          <w:rFonts w:ascii="Times New Roman" w:hAnsi="Times New Roman" w:cs="Times New Roman"/>
          <w:i/>
          <w:iCs/>
        </w:rPr>
        <w:t>Am J Med Genet B Neuropsychiatr Genet</w:t>
      </w:r>
      <w:r w:rsidRPr="00F077C5">
        <w:rPr>
          <w:rFonts w:ascii="Times New Roman" w:hAnsi="Times New Roman" w:cs="Times New Roman"/>
        </w:rPr>
        <w:t xml:space="preserve"> 147B: 1047–1055.</w:t>
      </w:r>
    </w:p>
    <w:p w14:paraId="2B8EF3B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40. Soria V, Martínez-Amorós È, Escaramís G, Valero J, Pérez-Egea R, García C, </w:t>
      </w:r>
      <w:r w:rsidRPr="00F077C5">
        <w:rPr>
          <w:rFonts w:ascii="Times New Roman" w:hAnsi="Times New Roman" w:cs="Times New Roman"/>
          <w:i/>
          <w:iCs/>
        </w:rPr>
        <w:t>et al.</w:t>
      </w:r>
      <w:r w:rsidRPr="00F077C5">
        <w:rPr>
          <w:rFonts w:ascii="Times New Roman" w:hAnsi="Times New Roman" w:cs="Times New Roman"/>
        </w:rPr>
        <w:t xml:space="preserve"> (2010): Differential association of circadian genes with mood disorders: CRY1 and NPAS2 are associated with unipolar major depression and CLOCK and VIP with bipolar disorder. </w:t>
      </w:r>
      <w:r w:rsidRPr="00F077C5">
        <w:rPr>
          <w:rFonts w:ascii="Times New Roman" w:hAnsi="Times New Roman" w:cs="Times New Roman"/>
          <w:i/>
          <w:iCs/>
        </w:rPr>
        <w:t>Neuropsychopharmacology</w:t>
      </w:r>
      <w:r w:rsidRPr="00F077C5">
        <w:rPr>
          <w:rFonts w:ascii="Times New Roman" w:hAnsi="Times New Roman" w:cs="Times New Roman"/>
        </w:rPr>
        <w:t xml:space="preserve"> 35: 1279–1289.</w:t>
      </w:r>
    </w:p>
    <w:p w14:paraId="2627E90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41. Kishi T, Kitajima T, Ikeda M, Yamanouchi Y, Kinoshita Y, Kawashima K, </w:t>
      </w:r>
      <w:r w:rsidRPr="00F077C5">
        <w:rPr>
          <w:rFonts w:ascii="Times New Roman" w:hAnsi="Times New Roman" w:cs="Times New Roman"/>
          <w:i/>
          <w:iCs/>
        </w:rPr>
        <w:t>et al.</w:t>
      </w:r>
      <w:r w:rsidRPr="00F077C5">
        <w:rPr>
          <w:rFonts w:ascii="Times New Roman" w:hAnsi="Times New Roman" w:cs="Times New Roman"/>
        </w:rPr>
        <w:t xml:space="preserve"> (2009): Association study of clock gene (CLOCK) and schizophrenia and mood disorders in the Japanese population. </w:t>
      </w:r>
      <w:r w:rsidRPr="00F077C5">
        <w:rPr>
          <w:rFonts w:ascii="Times New Roman" w:hAnsi="Times New Roman" w:cs="Times New Roman"/>
          <w:i/>
          <w:iCs/>
        </w:rPr>
        <w:t>Eur Arch Psychiatry Clin Neurosci</w:t>
      </w:r>
      <w:r w:rsidRPr="00F077C5">
        <w:rPr>
          <w:rFonts w:ascii="Times New Roman" w:hAnsi="Times New Roman" w:cs="Times New Roman"/>
        </w:rPr>
        <w:t xml:space="preserve"> 259: 293.</w:t>
      </w:r>
    </w:p>
    <w:p w14:paraId="64229012"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42. Murray F, Smith DW, Hutson PH (2008): Chronic low dose corticosterone exposure decreased hippocampal cell proliferation, volume and induced anxiety and depression like behaviours in mice. </w:t>
      </w:r>
      <w:r w:rsidRPr="00F077C5">
        <w:rPr>
          <w:rFonts w:ascii="Times New Roman" w:hAnsi="Times New Roman" w:cs="Times New Roman"/>
          <w:i/>
          <w:iCs/>
        </w:rPr>
        <w:t>Eur J Pharmacol</w:t>
      </w:r>
      <w:r w:rsidRPr="00F077C5">
        <w:rPr>
          <w:rFonts w:ascii="Times New Roman" w:hAnsi="Times New Roman" w:cs="Times New Roman"/>
        </w:rPr>
        <w:t xml:space="preserve"> 583: 115–127.</w:t>
      </w:r>
    </w:p>
    <w:p w14:paraId="1CFDF20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43. Zhao Y, Ma R, Shen J, Su H, Xing D, Du L (2008): A mouse model of depression induced by repeated corticosterone injections. </w:t>
      </w:r>
      <w:r w:rsidRPr="00F077C5">
        <w:rPr>
          <w:rFonts w:ascii="Times New Roman" w:hAnsi="Times New Roman" w:cs="Times New Roman"/>
          <w:i/>
          <w:iCs/>
        </w:rPr>
        <w:t>Eur J Pharmacol</w:t>
      </w:r>
      <w:r w:rsidRPr="00F077C5">
        <w:rPr>
          <w:rFonts w:ascii="Times New Roman" w:hAnsi="Times New Roman" w:cs="Times New Roman"/>
        </w:rPr>
        <w:t xml:space="preserve"> 581: 113–120.</w:t>
      </w:r>
    </w:p>
    <w:p w14:paraId="553B018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44. Antonijevic IA, Steiger A (2003): Depression-like changes of the sleep-EEG during high dose corticosteroid treatment in patients with multiple sclerosis. </w:t>
      </w:r>
      <w:r w:rsidRPr="00F077C5">
        <w:rPr>
          <w:rFonts w:ascii="Times New Roman" w:hAnsi="Times New Roman" w:cs="Times New Roman"/>
          <w:i/>
          <w:iCs/>
        </w:rPr>
        <w:t>Psychoneuroendocrinology</w:t>
      </w:r>
      <w:r w:rsidRPr="00F077C5">
        <w:rPr>
          <w:rFonts w:ascii="Times New Roman" w:hAnsi="Times New Roman" w:cs="Times New Roman"/>
        </w:rPr>
        <w:t xml:space="preserve"> 28: 780–795.</w:t>
      </w:r>
    </w:p>
    <w:p w14:paraId="53B6BC6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45. Brown ES, J. Woolston D, Frol A, Bobadilla L, Khan DA, Hanczyc M, </w:t>
      </w:r>
      <w:r w:rsidRPr="00F077C5">
        <w:rPr>
          <w:rFonts w:ascii="Times New Roman" w:hAnsi="Times New Roman" w:cs="Times New Roman"/>
          <w:i/>
          <w:iCs/>
        </w:rPr>
        <w:t>et al.</w:t>
      </w:r>
      <w:r w:rsidRPr="00F077C5">
        <w:rPr>
          <w:rFonts w:ascii="Times New Roman" w:hAnsi="Times New Roman" w:cs="Times New Roman"/>
        </w:rPr>
        <w:t xml:space="preserve"> (2004): Hippocampal volume, spectroscopy, cognition, and mood in patients receiving corticosteroid therapy. </w:t>
      </w:r>
      <w:r w:rsidRPr="00F077C5">
        <w:rPr>
          <w:rFonts w:ascii="Times New Roman" w:hAnsi="Times New Roman" w:cs="Times New Roman"/>
          <w:i/>
          <w:iCs/>
        </w:rPr>
        <w:t>Biol Psychiatry</w:t>
      </w:r>
      <w:r w:rsidRPr="00F077C5">
        <w:rPr>
          <w:rFonts w:ascii="Times New Roman" w:hAnsi="Times New Roman" w:cs="Times New Roman"/>
        </w:rPr>
        <w:t xml:space="preserve"> 55: 538–545.</w:t>
      </w:r>
    </w:p>
    <w:p w14:paraId="2467DC1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46. Brown ES, Suppes T (1998): Mood symptoms during corticosteroid therapy: a review. </w:t>
      </w:r>
      <w:r w:rsidRPr="00F077C5">
        <w:rPr>
          <w:rFonts w:ascii="Times New Roman" w:hAnsi="Times New Roman" w:cs="Times New Roman"/>
          <w:i/>
          <w:iCs/>
        </w:rPr>
        <w:t>Harv Rev Psychiatry</w:t>
      </w:r>
      <w:r w:rsidRPr="00F077C5">
        <w:rPr>
          <w:rFonts w:ascii="Times New Roman" w:hAnsi="Times New Roman" w:cs="Times New Roman"/>
        </w:rPr>
        <w:t xml:space="preserve"> 5: 239–246.</w:t>
      </w:r>
    </w:p>
    <w:p w14:paraId="3F73628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47. Nakamura H, Yamashita N, Kimura A, Kimura Y, Hirano H, Makihara H, </w:t>
      </w:r>
      <w:r w:rsidRPr="00F077C5">
        <w:rPr>
          <w:rFonts w:ascii="Times New Roman" w:hAnsi="Times New Roman" w:cs="Times New Roman"/>
          <w:i/>
          <w:iCs/>
        </w:rPr>
        <w:t>et al.</w:t>
      </w:r>
      <w:r w:rsidRPr="00F077C5">
        <w:rPr>
          <w:rFonts w:ascii="Times New Roman" w:hAnsi="Times New Roman" w:cs="Times New Roman"/>
        </w:rPr>
        <w:t xml:space="preserve"> (2016): Comprehensive behavioral study and proteomic analyses of CRMP2-deficient mice. </w:t>
      </w:r>
      <w:r w:rsidRPr="00F077C5">
        <w:rPr>
          <w:rFonts w:ascii="Times New Roman" w:hAnsi="Times New Roman" w:cs="Times New Roman"/>
          <w:i/>
          <w:iCs/>
        </w:rPr>
        <w:t>Genes Cells</w:t>
      </w:r>
      <w:r w:rsidRPr="00F077C5">
        <w:rPr>
          <w:rFonts w:ascii="Times New Roman" w:hAnsi="Times New Roman" w:cs="Times New Roman"/>
        </w:rPr>
        <w:t xml:space="preserve"> 21: 1059–1079.</w:t>
      </w:r>
    </w:p>
    <w:p w14:paraId="4897BEC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48. Yoshida H, Watanabe A, Ihara Y (1998): Collapsin response mediator protein-2 is associated with neurofibrillary tangles in Alzheimer’s disease. </w:t>
      </w:r>
      <w:r w:rsidRPr="00F077C5">
        <w:rPr>
          <w:rFonts w:ascii="Times New Roman" w:hAnsi="Times New Roman" w:cs="Times New Roman"/>
          <w:i/>
          <w:iCs/>
        </w:rPr>
        <w:t>J Biol Chem</w:t>
      </w:r>
      <w:r w:rsidRPr="00F077C5">
        <w:rPr>
          <w:rFonts w:ascii="Times New Roman" w:hAnsi="Times New Roman" w:cs="Times New Roman"/>
        </w:rPr>
        <w:t xml:space="preserve"> 273: 9761–9768.</w:t>
      </w:r>
    </w:p>
    <w:p w14:paraId="007E4A5C"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49. Nakata K, Ujike H, Sakai A, Takaki M, Imamura T, Tanaka Y, Kuroda S (2003): The human dihydropyrimidinase-related protein 2 gene on chromosome 8p21 is associated with paranoid-type schizophrenia. </w:t>
      </w:r>
      <w:r w:rsidRPr="00F077C5">
        <w:rPr>
          <w:rFonts w:ascii="Times New Roman" w:hAnsi="Times New Roman" w:cs="Times New Roman"/>
          <w:i/>
          <w:iCs/>
        </w:rPr>
        <w:t>Biol Psychiatry</w:t>
      </w:r>
      <w:r w:rsidRPr="00F077C5">
        <w:rPr>
          <w:rFonts w:ascii="Times New Roman" w:hAnsi="Times New Roman" w:cs="Times New Roman"/>
        </w:rPr>
        <w:t xml:space="preserve"> 53: 571–576.</w:t>
      </w:r>
    </w:p>
    <w:p w14:paraId="07F76725"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50. Nyuyki KD, Cluny NL, Swain MG, Sharkey KA, Pittman QJ (2018): Altered brain excitability and increased anxiety in mice with experimental colitis: consideration of hyperalgesia and sex differences. </w:t>
      </w:r>
      <w:r w:rsidRPr="00F077C5">
        <w:rPr>
          <w:rFonts w:ascii="Times New Roman" w:hAnsi="Times New Roman" w:cs="Times New Roman"/>
          <w:i/>
          <w:iCs/>
        </w:rPr>
        <w:t>Front Behav Neurosci</w:t>
      </w:r>
      <w:r w:rsidRPr="00F077C5">
        <w:rPr>
          <w:rFonts w:ascii="Times New Roman" w:hAnsi="Times New Roman" w:cs="Times New Roman"/>
        </w:rPr>
        <w:t xml:space="preserve"> 12: 58.</w:t>
      </w:r>
    </w:p>
    <w:p w14:paraId="393CA10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51. Shoji H, Toyama K, Takamiya Y, Wakana S, Gondo Y, Miyakawa T (2012): Comprehensive behavioral analysis of ENU-induced Disc1-Q31L and -L100P mutant mice. </w:t>
      </w:r>
      <w:r w:rsidRPr="00F077C5">
        <w:rPr>
          <w:rFonts w:ascii="Times New Roman" w:hAnsi="Times New Roman" w:cs="Times New Roman"/>
          <w:i/>
          <w:iCs/>
        </w:rPr>
        <w:t>BMC Res Notes</w:t>
      </w:r>
      <w:r w:rsidRPr="00F077C5">
        <w:rPr>
          <w:rFonts w:ascii="Times New Roman" w:hAnsi="Times New Roman" w:cs="Times New Roman"/>
        </w:rPr>
        <w:t xml:space="preserve"> 5: 108.</w:t>
      </w:r>
    </w:p>
    <w:p w14:paraId="65F968E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52. St Clair D, Blackwood D, Muir W, Walker M, St Clair D, Muir W, </w:t>
      </w:r>
      <w:r w:rsidRPr="00F077C5">
        <w:rPr>
          <w:rFonts w:ascii="Times New Roman" w:hAnsi="Times New Roman" w:cs="Times New Roman"/>
          <w:i/>
          <w:iCs/>
        </w:rPr>
        <w:t>et al.</w:t>
      </w:r>
      <w:r w:rsidRPr="00F077C5">
        <w:rPr>
          <w:rFonts w:ascii="Times New Roman" w:hAnsi="Times New Roman" w:cs="Times New Roman"/>
        </w:rPr>
        <w:t xml:space="preserve"> (1990): Association within a family of a balanced autosomal translocation with major mental illness. </w:t>
      </w:r>
      <w:r w:rsidRPr="00F077C5">
        <w:rPr>
          <w:rFonts w:ascii="Times New Roman" w:hAnsi="Times New Roman" w:cs="Times New Roman"/>
          <w:i/>
          <w:iCs/>
        </w:rPr>
        <w:t>The Lancet</w:t>
      </w:r>
      <w:r w:rsidRPr="00F077C5">
        <w:rPr>
          <w:rFonts w:ascii="Times New Roman" w:hAnsi="Times New Roman" w:cs="Times New Roman"/>
        </w:rPr>
        <w:t xml:space="preserve"> 336: 13–16.</w:t>
      </w:r>
    </w:p>
    <w:p w14:paraId="2C3B789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53. Millar JK, Wilson-Annan JC, Anderson S, Christie S, Taylor MS, Semple CAM, </w:t>
      </w:r>
      <w:r w:rsidRPr="00F077C5">
        <w:rPr>
          <w:rFonts w:ascii="Times New Roman" w:hAnsi="Times New Roman" w:cs="Times New Roman"/>
          <w:i/>
          <w:iCs/>
        </w:rPr>
        <w:t>et al.</w:t>
      </w:r>
      <w:r w:rsidRPr="00F077C5">
        <w:rPr>
          <w:rFonts w:ascii="Times New Roman" w:hAnsi="Times New Roman" w:cs="Times New Roman"/>
        </w:rPr>
        <w:t xml:space="preserve"> (2000): Disruption of two novel genes by a translocation co-segregating with schizophrenia. </w:t>
      </w:r>
      <w:r w:rsidRPr="00F077C5">
        <w:rPr>
          <w:rFonts w:ascii="Times New Roman" w:hAnsi="Times New Roman" w:cs="Times New Roman"/>
          <w:i/>
          <w:iCs/>
        </w:rPr>
        <w:t>Hum Mol Genet</w:t>
      </w:r>
      <w:r w:rsidRPr="00F077C5">
        <w:rPr>
          <w:rFonts w:ascii="Times New Roman" w:hAnsi="Times New Roman" w:cs="Times New Roman"/>
        </w:rPr>
        <w:t xml:space="preserve"> 9: 1415–1423.</w:t>
      </w:r>
    </w:p>
    <w:p w14:paraId="008DCB3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54. Ekelund J, Hovatta I, Parker A, Paunio T, Varilo T, Martin R, </w:t>
      </w:r>
      <w:r w:rsidRPr="00F077C5">
        <w:rPr>
          <w:rFonts w:ascii="Times New Roman" w:hAnsi="Times New Roman" w:cs="Times New Roman"/>
          <w:i/>
          <w:iCs/>
        </w:rPr>
        <w:t>et al.</w:t>
      </w:r>
      <w:r w:rsidRPr="00F077C5">
        <w:rPr>
          <w:rFonts w:ascii="Times New Roman" w:hAnsi="Times New Roman" w:cs="Times New Roman"/>
        </w:rPr>
        <w:t xml:space="preserve"> (2001): Chromosome 1 loci in Finnish schizophrenia families. </w:t>
      </w:r>
      <w:r w:rsidRPr="00F077C5">
        <w:rPr>
          <w:rFonts w:ascii="Times New Roman" w:hAnsi="Times New Roman" w:cs="Times New Roman"/>
          <w:i/>
          <w:iCs/>
        </w:rPr>
        <w:t>Hum Mol Genet</w:t>
      </w:r>
      <w:r w:rsidRPr="00F077C5">
        <w:rPr>
          <w:rFonts w:ascii="Times New Roman" w:hAnsi="Times New Roman" w:cs="Times New Roman"/>
        </w:rPr>
        <w:t xml:space="preserve"> 10: 1611–1617.</w:t>
      </w:r>
    </w:p>
    <w:p w14:paraId="5AB9C3B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55. Raveau M, Shimohata A, Amano K, Miyamoto H, Yamakawa K (2018): DYRK1A-haploinsufficiency in mice causes autistic-like features and febrile seizures. </w:t>
      </w:r>
      <w:r w:rsidRPr="00F077C5">
        <w:rPr>
          <w:rFonts w:ascii="Times New Roman" w:hAnsi="Times New Roman" w:cs="Times New Roman"/>
          <w:i/>
          <w:iCs/>
        </w:rPr>
        <w:t>Neurobiol Dis</w:t>
      </w:r>
      <w:r w:rsidRPr="00F077C5">
        <w:rPr>
          <w:rFonts w:ascii="Times New Roman" w:hAnsi="Times New Roman" w:cs="Times New Roman"/>
        </w:rPr>
        <w:t xml:space="preserve"> 110: 180–191.</w:t>
      </w:r>
    </w:p>
    <w:p w14:paraId="239608F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56. Krumm N, O’Roak BJ, Shendure J, Eichler EE (2014): A de novo convergence of autism genetics and molecular neuroscience. </w:t>
      </w:r>
      <w:r w:rsidRPr="00F077C5">
        <w:rPr>
          <w:rFonts w:ascii="Times New Roman" w:hAnsi="Times New Roman" w:cs="Times New Roman"/>
          <w:i/>
          <w:iCs/>
        </w:rPr>
        <w:t>Trends Neurosci</w:t>
      </w:r>
      <w:r w:rsidRPr="00F077C5">
        <w:rPr>
          <w:rFonts w:ascii="Times New Roman" w:hAnsi="Times New Roman" w:cs="Times New Roman"/>
        </w:rPr>
        <w:t xml:space="preserve"> 37: 95–105.</w:t>
      </w:r>
    </w:p>
    <w:p w14:paraId="4DE1D31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57. McRae JF, Clayton S, Fitzgerald TW, Kaplanis J, Prigmore E, Rajan D, </w:t>
      </w:r>
      <w:r w:rsidRPr="00F077C5">
        <w:rPr>
          <w:rFonts w:ascii="Times New Roman" w:hAnsi="Times New Roman" w:cs="Times New Roman"/>
          <w:i/>
          <w:iCs/>
        </w:rPr>
        <w:t>et al.</w:t>
      </w:r>
      <w:r w:rsidRPr="00F077C5">
        <w:rPr>
          <w:rFonts w:ascii="Times New Roman" w:hAnsi="Times New Roman" w:cs="Times New Roman"/>
        </w:rPr>
        <w:t xml:space="preserve"> (2017): Prevalence and architecture of de novo mutations in developmental disorders. </w:t>
      </w:r>
      <w:r w:rsidRPr="00F077C5">
        <w:rPr>
          <w:rFonts w:ascii="Times New Roman" w:hAnsi="Times New Roman" w:cs="Times New Roman"/>
          <w:i/>
          <w:iCs/>
        </w:rPr>
        <w:t>Nature</w:t>
      </w:r>
      <w:r w:rsidRPr="00F077C5">
        <w:rPr>
          <w:rFonts w:ascii="Times New Roman" w:hAnsi="Times New Roman" w:cs="Times New Roman"/>
        </w:rPr>
        <w:t xml:space="preserve"> 542: 433–438.</w:t>
      </w:r>
    </w:p>
    <w:p w14:paraId="6B6C6635"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58. Imoto Y, Segi-Nishida E, Suzuki H, Kobayashi K (2017): Rapid and stable changes in maturation-related phenotypes of the adult hippocampal neurons by electroconvulsive treatment. </w:t>
      </w:r>
      <w:r w:rsidRPr="00F077C5">
        <w:rPr>
          <w:rFonts w:ascii="Times New Roman" w:hAnsi="Times New Roman" w:cs="Times New Roman"/>
          <w:i/>
          <w:iCs/>
        </w:rPr>
        <w:t>Mol Brain</w:t>
      </w:r>
      <w:r w:rsidRPr="00F077C5">
        <w:rPr>
          <w:rFonts w:ascii="Times New Roman" w:hAnsi="Times New Roman" w:cs="Times New Roman"/>
        </w:rPr>
        <w:t xml:space="preserve"> 10: 8.</w:t>
      </w:r>
    </w:p>
    <w:p w14:paraId="3899F052"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59. Kobayashi K, Imoto Y, Yamamoto F, Kawasaki M, Ueno M, Segi-Nishida E, Suzuki H (2016): Rapid and lasting enhancement of dopaminergic modulation at the hippocampal mossy fiber synapse by electroconvulsive treatment. </w:t>
      </w:r>
      <w:r w:rsidRPr="00F077C5">
        <w:rPr>
          <w:rFonts w:ascii="Times New Roman" w:hAnsi="Times New Roman" w:cs="Times New Roman"/>
          <w:i/>
          <w:iCs/>
        </w:rPr>
        <w:t>J Neurophysiol</w:t>
      </w:r>
      <w:r w:rsidRPr="00F077C5">
        <w:rPr>
          <w:rFonts w:ascii="Times New Roman" w:hAnsi="Times New Roman" w:cs="Times New Roman"/>
        </w:rPr>
        <w:t xml:space="preserve"> 117: 284–289.</w:t>
      </w:r>
    </w:p>
    <w:p w14:paraId="04A5576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60. Husain MM, Rush AJ, Fink M, Knapp R, Petrides G, Rummans T, </w:t>
      </w:r>
      <w:r w:rsidRPr="00F077C5">
        <w:rPr>
          <w:rFonts w:ascii="Times New Roman" w:hAnsi="Times New Roman" w:cs="Times New Roman"/>
          <w:i/>
          <w:iCs/>
        </w:rPr>
        <w:t>et al.</w:t>
      </w:r>
      <w:r w:rsidRPr="00F077C5">
        <w:rPr>
          <w:rFonts w:ascii="Times New Roman" w:hAnsi="Times New Roman" w:cs="Times New Roman"/>
        </w:rPr>
        <w:t xml:space="preserve"> (2004): Speed of response and remission in major depressive disorder with acute Electroconvulsive therapy (ECT): A consortium for research in ECT (CORE) report. </w:t>
      </w:r>
      <w:r w:rsidRPr="00F077C5">
        <w:rPr>
          <w:rFonts w:ascii="Times New Roman" w:hAnsi="Times New Roman" w:cs="Times New Roman"/>
          <w:i/>
          <w:iCs/>
        </w:rPr>
        <w:t>J Clin Psychiatry</w:t>
      </w:r>
      <w:r w:rsidRPr="00F077C5">
        <w:rPr>
          <w:rFonts w:ascii="Times New Roman" w:hAnsi="Times New Roman" w:cs="Times New Roman"/>
        </w:rPr>
        <w:t xml:space="preserve"> 65: 485–491.</w:t>
      </w:r>
    </w:p>
    <w:p w14:paraId="5615D2B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61. Pagnin D, de Queiroz V, Pini S, Cassano GB (2004): Efficacy of ECT in depression: a meta-analytic review. </w:t>
      </w:r>
      <w:r w:rsidRPr="00F077C5">
        <w:rPr>
          <w:rFonts w:ascii="Times New Roman" w:hAnsi="Times New Roman" w:cs="Times New Roman"/>
          <w:i/>
          <w:iCs/>
        </w:rPr>
        <w:t>J ECT</w:t>
      </w:r>
      <w:r w:rsidRPr="00F077C5">
        <w:rPr>
          <w:rFonts w:ascii="Times New Roman" w:hAnsi="Times New Roman" w:cs="Times New Roman"/>
        </w:rPr>
        <w:t xml:space="preserve"> 20: 13–20.</w:t>
      </w:r>
    </w:p>
    <w:p w14:paraId="1E40C1D2"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62. Consorthium TD-BFX, Bakker CE, Verheij C, Willemsen R, Helm R van der, Oerlemans F, </w:t>
      </w:r>
      <w:r w:rsidRPr="00F077C5">
        <w:rPr>
          <w:rFonts w:ascii="Times New Roman" w:hAnsi="Times New Roman" w:cs="Times New Roman"/>
          <w:i/>
          <w:iCs/>
        </w:rPr>
        <w:t>et al.</w:t>
      </w:r>
      <w:r w:rsidRPr="00F077C5">
        <w:rPr>
          <w:rFonts w:ascii="Times New Roman" w:hAnsi="Times New Roman" w:cs="Times New Roman"/>
        </w:rPr>
        <w:t xml:space="preserve"> (1994): Fmr1 knockout mice: a model to study fragile X mental retardation. </w:t>
      </w:r>
      <w:r w:rsidRPr="00F077C5">
        <w:rPr>
          <w:rFonts w:ascii="Times New Roman" w:hAnsi="Times New Roman" w:cs="Times New Roman"/>
          <w:i/>
          <w:iCs/>
        </w:rPr>
        <w:t>Cell</w:t>
      </w:r>
      <w:r w:rsidRPr="00F077C5">
        <w:rPr>
          <w:rFonts w:ascii="Times New Roman" w:hAnsi="Times New Roman" w:cs="Times New Roman"/>
        </w:rPr>
        <w:t xml:space="preserve"> 78: 23–33.</w:t>
      </w:r>
    </w:p>
    <w:p w14:paraId="35584FE2"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63. Taga T, Yamaguchi Y, Kokubo Y, Hattori S, Takao K, Inazawa J, </w:t>
      </w:r>
      <w:r w:rsidRPr="00F077C5">
        <w:rPr>
          <w:rFonts w:ascii="Times New Roman" w:hAnsi="Times New Roman" w:cs="Times New Roman"/>
          <w:i/>
          <w:iCs/>
        </w:rPr>
        <w:t>et al.</w:t>
      </w:r>
      <w:r w:rsidRPr="00F077C5">
        <w:rPr>
          <w:rFonts w:ascii="Times New Roman" w:hAnsi="Times New Roman" w:cs="Times New Roman"/>
        </w:rPr>
        <w:t xml:space="preserve"> (2011): Establishment of a new mouse model of neurodevelopmental disorder. </w:t>
      </w:r>
      <w:r w:rsidRPr="00F077C5">
        <w:rPr>
          <w:rFonts w:ascii="Times New Roman" w:hAnsi="Times New Roman" w:cs="Times New Roman"/>
          <w:i/>
          <w:iCs/>
        </w:rPr>
        <w:t>J Pharmacol Sci</w:t>
      </w:r>
      <w:r w:rsidRPr="00F077C5">
        <w:rPr>
          <w:rFonts w:ascii="Times New Roman" w:hAnsi="Times New Roman" w:cs="Times New Roman"/>
        </w:rPr>
        <w:t xml:space="preserve"> 115: 35–35.</w:t>
      </w:r>
    </w:p>
    <w:p w14:paraId="17FD6C9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64. Sudo G, Kagawa T, Kokubu Y, Inazawa J, Taga T (2016): Increase in GFAP-positive astrocytes in histone demethylase GASC1/KDM4C/JMJD2C hypomorphic mutant mice. </w:t>
      </w:r>
      <w:r w:rsidRPr="00F077C5">
        <w:rPr>
          <w:rFonts w:ascii="Times New Roman" w:hAnsi="Times New Roman" w:cs="Times New Roman"/>
          <w:i/>
          <w:iCs/>
        </w:rPr>
        <w:t>Genes Cells</w:t>
      </w:r>
      <w:r w:rsidRPr="00F077C5">
        <w:rPr>
          <w:rFonts w:ascii="Times New Roman" w:hAnsi="Times New Roman" w:cs="Times New Roman"/>
        </w:rPr>
        <w:t xml:space="preserve"> 21: 218–225.</w:t>
      </w:r>
    </w:p>
    <w:p w14:paraId="703BAE6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65. Kantojärvi K, Onkamo P, Vanhala R, Alen R, Hedman M, Sajantila A, </w:t>
      </w:r>
      <w:r w:rsidRPr="00F077C5">
        <w:rPr>
          <w:rFonts w:ascii="Times New Roman" w:hAnsi="Times New Roman" w:cs="Times New Roman"/>
          <w:i/>
          <w:iCs/>
        </w:rPr>
        <w:t>et al.</w:t>
      </w:r>
      <w:r w:rsidRPr="00F077C5">
        <w:rPr>
          <w:rFonts w:ascii="Times New Roman" w:hAnsi="Times New Roman" w:cs="Times New Roman"/>
        </w:rPr>
        <w:t xml:space="preserve"> (2010): Analysis of 9p24 and 11p12-13 regions in autism spectrum disorders: rs1340513 in the JMJD2C gene is associated with ASDs in Finnish sample. </w:t>
      </w:r>
      <w:r w:rsidRPr="00F077C5">
        <w:rPr>
          <w:rFonts w:ascii="Times New Roman" w:hAnsi="Times New Roman" w:cs="Times New Roman"/>
          <w:i/>
          <w:iCs/>
        </w:rPr>
        <w:t>Psychiatr Genet</w:t>
      </w:r>
      <w:r w:rsidRPr="00F077C5">
        <w:rPr>
          <w:rFonts w:ascii="Times New Roman" w:hAnsi="Times New Roman" w:cs="Times New Roman"/>
        </w:rPr>
        <w:t xml:space="preserve"> 20: 102–108.</w:t>
      </w:r>
    </w:p>
    <w:p w14:paraId="3C9D8AB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66. Nishizono H, Darwish M, Endo TA, Uno K, Abe H, Yasuda R (2020): Glycine receptor α4 subunit facilitates the early embryonic development in mice. </w:t>
      </w:r>
      <w:r w:rsidRPr="00F077C5">
        <w:rPr>
          <w:rFonts w:ascii="Times New Roman" w:hAnsi="Times New Roman" w:cs="Times New Roman"/>
          <w:i/>
          <w:iCs/>
        </w:rPr>
        <w:t>Reproduction</w:t>
      </w:r>
      <w:r w:rsidRPr="00F077C5">
        <w:rPr>
          <w:rFonts w:ascii="Times New Roman" w:hAnsi="Times New Roman" w:cs="Times New Roman"/>
        </w:rPr>
        <w:t xml:space="preserve"> 159: 41.</w:t>
      </w:r>
    </w:p>
    <w:p w14:paraId="02DE7ED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67. Darwish M, Endo T, Uno K, Takao K, Nishizono H (2019): Investigation into the role of Glra4, a functionally unknown subunit of glycine receptors, in brain function and neurological disorders. </w:t>
      </w:r>
      <w:r w:rsidRPr="00F077C5">
        <w:rPr>
          <w:rFonts w:ascii="Times New Roman" w:hAnsi="Times New Roman" w:cs="Times New Roman"/>
          <w:i/>
          <w:iCs/>
        </w:rPr>
        <w:t>42nd Annu Meet Jpn Neurosci Soc</w:t>
      </w:r>
      <w:r w:rsidRPr="00F077C5">
        <w:rPr>
          <w:rFonts w:ascii="Times New Roman" w:hAnsi="Times New Roman" w:cs="Times New Roman"/>
        </w:rPr>
        <w:t xml:space="preserve"> Abstract.</w:t>
      </w:r>
    </w:p>
    <w:p w14:paraId="2CB4F67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68. Labonne JDJ, Graves TD, Shen Y, Jones JR, Kong I-K, Layman LC, Kim H-G (2016): A microdeletion at Xq22.2 implicates a glycine receptor GLRA4 involved in intellectual disability, behavioral problems and craniofacial anomalies. </w:t>
      </w:r>
      <w:r w:rsidRPr="00F077C5">
        <w:rPr>
          <w:rFonts w:ascii="Times New Roman" w:hAnsi="Times New Roman" w:cs="Times New Roman"/>
          <w:i/>
          <w:iCs/>
        </w:rPr>
        <w:t>BMC Neurol</w:t>
      </w:r>
      <w:r w:rsidRPr="00F077C5">
        <w:rPr>
          <w:rFonts w:ascii="Times New Roman" w:hAnsi="Times New Roman" w:cs="Times New Roman"/>
        </w:rPr>
        <w:t xml:space="preserve"> 16: 132.</w:t>
      </w:r>
    </w:p>
    <w:p w14:paraId="355F1BF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69. Belforte JE, Zsiros V, Sklar ER, Jiang Z, Yu G, Li Y, </w:t>
      </w:r>
      <w:r w:rsidRPr="00F077C5">
        <w:rPr>
          <w:rFonts w:ascii="Times New Roman" w:hAnsi="Times New Roman" w:cs="Times New Roman"/>
          <w:i/>
          <w:iCs/>
        </w:rPr>
        <w:t>et al.</w:t>
      </w:r>
      <w:r w:rsidRPr="00F077C5">
        <w:rPr>
          <w:rFonts w:ascii="Times New Roman" w:hAnsi="Times New Roman" w:cs="Times New Roman"/>
        </w:rPr>
        <w:t xml:space="preserve"> (2010): Postnatal NMDA receptor ablation in corticolimbic interneurons confers schizophrenia-like phenotypes. </w:t>
      </w:r>
      <w:r w:rsidRPr="00F077C5">
        <w:rPr>
          <w:rFonts w:ascii="Times New Roman" w:hAnsi="Times New Roman" w:cs="Times New Roman"/>
          <w:i/>
          <w:iCs/>
        </w:rPr>
        <w:t>Nat Neurosci</w:t>
      </w:r>
      <w:r w:rsidRPr="00F077C5">
        <w:rPr>
          <w:rFonts w:ascii="Times New Roman" w:hAnsi="Times New Roman" w:cs="Times New Roman"/>
        </w:rPr>
        <w:t xml:space="preserve"> 13: 76–83.</w:t>
      </w:r>
    </w:p>
    <w:p w14:paraId="1CC0346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70. Begni S, Moraschi S, Bignotti S, Fumagalli F, Rillosi L, Perez J, Gennarelli M (2003): Association between the G1001C polymorphism in the GRIN1 gene promoter region and schizophrenia. </w:t>
      </w:r>
      <w:r w:rsidRPr="00F077C5">
        <w:rPr>
          <w:rFonts w:ascii="Times New Roman" w:hAnsi="Times New Roman" w:cs="Times New Roman"/>
          <w:i/>
          <w:iCs/>
        </w:rPr>
        <w:t>Biol Psychiatry</w:t>
      </w:r>
      <w:r w:rsidRPr="00F077C5">
        <w:rPr>
          <w:rFonts w:ascii="Times New Roman" w:hAnsi="Times New Roman" w:cs="Times New Roman"/>
        </w:rPr>
        <w:t xml:space="preserve"> 53: 617–619.</w:t>
      </w:r>
    </w:p>
    <w:p w14:paraId="14A67E2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71. Zhao X, Li H, Shi Y, Tang R, Chen W, Liu J, </w:t>
      </w:r>
      <w:r w:rsidRPr="00F077C5">
        <w:rPr>
          <w:rFonts w:ascii="Times New Roman" w:hAnsi="Times New Roman" w:cs="Times New Roman"/>
          <w:i/>
          <w:iCs/>
        </w:rPr>
        <w:t>et al.</w:t>
      </w:r>
      <w:r w:rsidRPr="00F077C5">
        <w:rPr>
          <w:rFonts w:ascii="Times New Roman" w:hAnsi="Times New Roman" w:cs="Times New Roman"/>
        </w:rPr>
        <w:t xml:space="preserve"> (2006): Significant association between the genetic variations in the 5′ end of the N-Methyl-D-Aspartate receptor subunit gene GRIN1 and schizophrenia. </w:t>
      </w:r>
      <w:r w:rsidRPr="00F077C5">
        <w:rPr>
          <w:rFonts w:ascii="Times New Roman" w:hAnsi="Times New Roman" w:cs="Times New Roman"/>
          <w:i/>
          <w:iCs/>
        </w:rPr>
        <w:t>Biol Psychiatry</w:t>
      </w:r>
      <w:r w:rsidRPr="00F077C5">
        <w:rPr>
          <w:rFonts w:ascii="Times New Roman" w:hAnsi="Times New Roman" w:cs="Times New Roman"/>
        </w:rPr>
        <w:t xml:space="preserve"> 59: 747–753.</w:t>
      </w:r>
    </w:p>
    <w:p w14:paraId="52425CE2"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72. Hayashida M, Miyaoka T, Tsuchie K, Yasuda H, Wake R, Nishida A, </w:t>
      </w:r>
      <w:r w:rsidRPr="00F077C5">
        <w:rPr>
          <w:rFonts w:ascii="Times New Roman" w:hAnsi="Times New Roman" w:cs="Times New Roman"/>
          <w:i/>
          <w:iCs/>
        </w:rPr>
        <w:t>et al.</w:t>
      </w:r>
      <w:r w:rsidRPr="00F077C5">
        <w:rPr>
          <w:rFonts w:ascii="Times New Roman" w:hAnsi="Times New Roman" w:cs="Times New Roman"/>
        </w:rPr>
        <w:t xml:space="preserve"> (2009): Hyperbilirubinemia-related behavioral and neuropathological changes in rats: A possible schizophrenia animal model. </w:t>
      </w:r>
      <w:r w:rsidRPr="00F077C5">
        <w:rPr>
          <w:rFonts w:ascii="Times New Roman" w:hAnsi="Times New Roman" w:cs="Times New Roman"/>
          <w:i/>
          <w:iCs/>
        </w:rPr>
        <w:t>Prog Neuropsychopharmacol Biol Psychiatry</w:t>
      </w:r>
      <w:r w:rsidRPr="00F077C5">
        <w:rPr>
          <w:rFonts w:ascii="Times New Roman" w:hAnsi="Times New Roman" w:cs="Times New Roman"/>
        </w:rPr>
        <w:t xml:space="preserve"> 33: 581–588.</w:t>
      </w:r>
    </w:p>
    <w:p w14:paraId="56F2253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73. Müller N, Schiller P, Ackenheil M (1991): Coincidence of schizophrenia and hyperbilirubinemia. </w:t>
      </w:r>
      <w:r w:rsidRPr="00F077C5">
        <w:rPr>
          <w:rFonts w:ascii="Times New Roman" w:hAnsi="Times New Roman" w:cs="Times New Roman"/>
          <w:i/>
          <w:iCs/>
        </w:rPr>
        <w:t>Pharmacopsychiatry</w:t>
      </w:r>
      <w:r w:rsidRPr="00F077C5">
        <w:rPr>
          <w:rFonts w:ascii="Times New Roman" w:hAnsi="Times New Roman" w:cs="Times New Roman"/>
        </w:rPr>
        <w:t xml:space="preserve"> 24: 225–228.</w:t>
      </w:r>
    </w:p>
    <w:p w14:paraId="228A840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74. Takao K, Kobayashi K, Hagihara H, Ohira K, Shoji H, Hattori S, </w:t>
      </w:r>
      <w:r w:rsidRPr="00F077C5">
        <w:rPr>
          <w:rFonts w:ascii="Times New Roman" w:hAnsi="Times New Roman" w:cs="Times New Roman"/>
          <w:i/>
          <w:iCs/>
        </w:rPr>
        <w:t>et al.</w:t>
      </w:r>
      <w:r w:rsidRPr="00F077C5">
        <w:rPr>
          <w:rFonts w:ascii="Times New Roman" w:hAnsi="Times New Roman" w:cs="Times New Roman"/>
        </w:rPr>
        <w:t xml:space="preserve"> (2013): Deficiency of Schnurri-2, an MHC enhancer binding protein, induces mild chronic inflammation in the brain and confers molecular, neuronal, and behavioral phenotypes related to schizophrenia. </w:t>
      </w:r>
      <w:r w:rsidRPr="00F077C5">
        <w:rPr>
          <w:rFonts w:ascii="Times New Roman" w:hAnsi="Times New Roman" w:cs="Times New Roman"/>
          <w:i/>
          <w:iCs/>
        </w:rPr>
        <w:t>Neuropsychopharmacology</w:t>
      </w:r>
      <w:r w:rsidRPr="00F077C5">
        <w:rPr>
          <w:rFonts w:ascii="Times New Roman" w:hAnsi="Times New Roman" w:cs="Times New Roman"/>
        </w:rPr>
        <w:t xml:space="preserve"> 38: 1409–1425.</w:t>
      </w:r>
    </w:p>
    <w:p w14:paraId="36F7BA3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75. Srivastava S, Engels H, Schanze I, Cremer K, Wieland T, Menzel M, </w:t>
      </w:r>
      <w:r w:rsidRPr="00F077C5">
        <w:rPr>
          <w:rFonts w:ascii="Times New Roman" w:hAnsi="Times New Roman" w:cs="Times New Roman"/>
          <w:i/>
          <w:iCs/>
        </w:rPr>
        <w:t>et al.</w:t>
      </w:r>
      <w:r w:rsidRPr="00F077C5">
        <w:rPr>
          <w:rFonts w:ascii="Times New Roman" w:hAnsi="Times New Roman" w:cs="Times New Roman"/>
        </w:rPr>
        <w:t xml:space="preserve"> (2016): Loss-of-function variants in </w:t>
      </w:r>
      <w:r w:rsidRPr="00F077C5">
        <w:rPr>
          <w:rFonts w:ascii="Times New Roman" w:hAnsi="Times New Roman" w:cs="Times New Roman"/>
          <w:i/>
          <w:iCs/>
        </w:rPr>
        <w:t>HIVEP2</w:t>
      </w:r>
      <w:r w:rsidRPr="00F077C5">
        <w:rPr>
          <w:rFonts w:ascii="Times New Roman" w:hAnsi="Times New Roman" w:cs="Times New Roman"/>
        </w:rPr>
        <w:t xml:space="preserve"> are a cause of intellectual disability. </w:t>
      </w:r>
      <w:r w:rsidRPr="00F077C5">
        <w:rPr>
          <w:rFonts w:ascii="Times New Roman" w:hAnsi="Times New Roman" w:cs="Times New Roman"/>
          <w:i/>
          <w:iCs/>
        </w:rPr>
        <w:t>Eur J Hum Genet</w:t>
      </w:r>
      <w:r w:rsidRPr="00F077C5">
        <w:rPr>
          <w:rFonts w:ascii="Times New Roman" w:hAnsi="Times New Roman" w:cs="Times New Roman"/>
        </w:rPr>
        <w:t xml:space="preserve"> 24: 556.</w:t>
      </w:r>
    </w:p>
    <w:p w14:paraId="58B08AC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76. Steinfeld H, Cho MT, Retterer K, Person R, Schaefer GB, Danylchuk N, </w:t>
      </w:r>
      <w:r w:rsidRPr="00F077C5">
        <w:rPr>
          <w:rFonts w:ascii="Times New Roman" w:hAnsi="Times New Roman" w:cs="Times New Roman"/>
          <w:i/>
          <w:iCs/>
        </w:rPr>
        <w:t>et al.</w:t>
      </w:r>
      <w:r w:rsidRPr="00F077C5">
        <w:rPr>
          <w:rFonts w:ascii="Times New Roman" w:hAnsi="Times New Roman" w:cs="Times New Roman"/>
        </w:rPr>
        <w:t xml:space="preserve"> (2016): Mutations in HIVEP2 are associated with developmental delay, intellectual disability, and dysmorphic features. </w:t>
      </w:r>
      <w:r w:rsidRPr="00F077C5">
        <w:rPr>
          <w:rFonts w:ascii="Times New Roman" w:hAnsi="Times New Roman" w:cs="Times New Roman"/>
          <w:i/>
          <w:iCs/>
        </w:rPr>
        <w:t>Neurogenetics</w:t>
      </w:r>
      <w:r w:rsidRPr="00F077C5">
        <w:rPr>
          <w:rFonts w:ascii="Times New Roman" w:hAnsi="Times New Roman" w:cs="Times New Roman"/>
        </w:rPr>
        <w:t xml:space="preserve"> 17: 159–164.</w:t>
      </w:r>
    </w:p>
    <w:p w14:paraId="07C7EAB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77. Fujisawa H, Sugimura Y, Takagi H, Mizoguchi H, Takeuchi H, Izumida H, </w:t>
      </w:r>
      <w:r w:rsidRPr="00F077C5">
        <w:rPr>
          <w:rFonts w:ascii="Times New Roman" w:hAnsi="Times New Roman" w:cs="Times New Roman"/>
          <w:i/>
          <w:iCs/>
        </w:rPr>
        <w:t>et al.</w:t>
      </w:r>
      <w:r w:rsidRPr="00F077C5">
        <w:rPr>
          <w:rFonts w:ascii="Times New Roman" w:hAnsi="Times New Roman" w:cs="Times New Roman"/>
        </w:rPr>
        <w:t xml:space="preserve"> (2015): Chronic hyponatremia causes neurologic and psychologic impairments. </w:t>
      </w:r>
      <w:r w:rsidRPr="00F077C5">
        <w:rPr>
          <w:rFonts w:ascii="Times New Roman" w:hAnsi="Times New Roman" w:cs="Times New Roman"/>
          <w:i/>
          <w:iCs/>
        </w:rPr>
        <w:t>J Am Soc Nephrol</w:t>
      </w:r>
      <w:r w:rsidRPr="00F077C5">
        <w:rPr>
          <w:rFonts w:ascii="Times New Roman" w:hAnsi="Times New Roman" w:cs="Times New Roman"/>
        </w:rPr>
        <w:t xml:space="preserve"> ASN.2014121196.</w:t>
      </w:r>
    </w:p>
    <w:p w14:paraId="1B84A88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78. Izumida H, Takagi H, Fujisawa H, Iwata N, Nakashima K, Takeuchi S, </w:t>
      </w:r>
      <w:r w:rsidRPr="00F077C5">
        <w:rPr>
          <w:rFonts w:ascii="Times New Roman" w:hAnsi="Times New Roman" w:cs="Times New Roman"/>
          <w:i/>
          <w:iCs/>
        </w:rPr>
        <w:t>et al.</w:t>
      </w:r>
      <w:r w:rsidRPr="00F077C5">
        <w:rPr>
          <w:rFonts w:ascii="Times New Roman" w:hAnsi="Times New Roman" w:cs="Times New Roman"/>
        </w:rPr>
        <w:t xml:space="preserve"> (2017): NMDA receptor antagonist prevents cell death in the hippocampal dentate gyrus induced by hyponatremia accompanying adrenal insufficiency in rats. </w:t>
      </w:r>
      <w:r w:rsidRPr="00F077C5">
        <w:rPr>
          <w:rFonts w:ascii="Times New Roman" w:hAnsi="Times New Roman" w:cs="Times New Roman"/>
          <w:i/>
          <w:iCs/>
        </w:rPr>
        <w:t>Exp Neurol</w:t>
      </w:r>
      <w:r w:rsidRPr="00F077C5">
        <w:rPr>
          <w:rFonts w:ascii="Times New Roman" w:hAnsi="Times New Roman" w:cs="Times New Roman"/>
        </w:rPr>
        <w:t xml:space="preserve"> 287, Part 1: 65–74.</w:t>
      </w:r>
    </w:p>
    <w:p w14:paraId="4B421D6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79. Kawakami T, Fujisawa H, Nakayama S, Yoshino Y, Hattori S, Seino Y, </w:t>
      </w:r>
      <w:r w:rsidRPr="00F077C5">
        <w:rPr>
          <w:rFonts w:ascii="Times New Roman" w:hAnsi="Times New Roman" w:cs="Times New Roman"/>
          <w:i/>
          <w:iCs/>
        </w:rPr>
        <w:t>et al.</w:t>
      </w:r>
      <w:r w:rsidRPr="00F077C5">
        <w:rPr>
          <w:rFonts w:ascii="Times New Roman" w:hAnsi="Times New Roman" w:cs="Times New Roman"/>
        </w:rPr>
        <w:t xml:space="preserve"> (2020): Vasopressin escape and memory impairment in a model of chronic syndrome of inappropriate secretion of antidiuretic hormone in mice. </w:t>
      </w:r>
      <w:r w:rsidRPr="00F077C5">
        <w:rPr>
          <w:rFonts w:ascii="Times New Roman" w:hAnsi="Times New Roman" w:cs="Times New Roman"/>
          <w:i/>
          <w:iCs/>
        </w:rPr>
        <w:t>Endocr J</w:t>
      </w:r>
      <w:r w:rsidRPr="00F077C5">
        <w:rPr>
          <w:rFonts w:ascii="Times New Roman" w:hAnsi="Times New Roman" w:cs="Times New Roman"/>
        </w:rPr>
        <w:t xml:space="preserve"> 68: 31–43.</w:t>
      </w:r>
    </w:p>
    <w:p w14:paraId="426EFAD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80. Fan S-S, Lin L-F, Chen VC-H, Hsieh C-W, Hsiao H-P, McIntyre RS, </w:t>
      </w:r>
      <w:r w:rsidRPr="00F077C5">
        <w:rPr>
          <w:rFonts w:ascii="Times New Roman" w:hAnsi="Times New Roman" w:cs="Times New Roman"/>
          <w:i/>
          <w:iCs/>
        </w:rPr>
        <w:t>et al.</w:t>
      </w:r>
      <w:r w:rsidRPr="00F077C5">
        <w:rPr>
          <w:rFonts w:ascii="Times New Roman" w:hAnsi="Times New Roman" w:cs="Times New Roman"/>
        </w:rPr>
        <w:t xml:space="preserve"> (2020): Effects of lower past-year serum sodium and hyponatremia on depression symptoms and cognitive impairments in patients with hemodialysis. </w:t>
      </w:r>
      <w:r w:rsidRPr="00F077C5">
        <w:rPr>
          <w:rFonts w:ascii="Times New Roman" w:hAnsi="Times New Roman" w:cs="Times New Roman"/>
          <w:i/>
          <w:iCs/>
        </w:rPr>
        <w:t>Ther Apher Dial</w:t>
      </w:r>
      <w:r w:rsidRPr="00F077C5">
        <w:rPr>
          <w:rFonts w:ascii="Times New Roman" w:hAnsi="Times New Roman" w:cs="Times New Roman"/>
        </w:rPr>
        <w:t xml:space="preserve"> 24: 169–177.</w:t>
      </w:r>
    </w:p>
    <w:p w14:paraId="369AF98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81. Fujisawa C, Umegaki H, Sugimoto T, Samizo S, Huang CH, Fujisawa H, </w:t>
      </w:r>
      <w:r w:rsidRPr="00F077C5">
        <w:rPr>
          <w:rFonts w:ascii="Times New Roman" w:hAnsi="Times New Roman" w:cs="Times New Roman"/>
          <w:i/>
          <w:iCs/>
        </w:rPr>
        <w:t>et al.</w:t>
      </w:r>
      <w:r w:rsidRPr="00F077C5">
        <w:rPr>
          <w:rFonts w:ascii="Times New Roman" w:hAnsi="Times New Roman" w:cs="Times New Roman"/>
        </w:rPr>
        <w:t xml:space="preserve"> (2021): Mild hyponatremia is associated with low skeletal muscle mass, physical function impairment, and depressive mood in the elderly. </w:t>
      </w:r>
      <w:r w:rsidRPr="00F077C5">
        <w:rPr>
          <w:rFonts w:ascii="Times New Roman" w:hAnsi="Times New Roman" w:cs="Times New Roman"/>
          <w:i/>
          <w:iCs/>
        </w:rPr>
        <w:t>BMC Geriatr</w:t>
      </w:r>
      <w:r w:rsidRPr="00F077C5">
        <w:rPr>
          <w:rFonts w:ascii="Times New Roman" w:hAnsi="Times New Roman" w:cs="Times New Roman"/>
        </w:rPr>
        <w:t xml:space="preserve"> 21: 15.</w:t>
      </w:r>
    </w:p>
    <w:p w14:paraId="72648D6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82. Yamanishi K, Doe N, Mukai K, Ikubo K, Hashimoto T, Uwa N, </w:t>
      </w:r>
      <w:r w:rsidRPr="00F077C5">
        <w:rPr>
          <w:rFonts w:ascii="Times New Roman" w:hAnsi="Times New Roman" w:cs="Times New Roman"/>
          <w:i/>
          <w:iCs/>
        </w:rPr>
        <w:t>et al.</w:t>
      </w:r>
      <w:r w:rsidRPr="00F077C5">
        <w:rPr>
          <w:rFonts w:ascii="Times New Roman" w:hAnsi="Times New Roman" w:cs="Times New Roman"/>
        </w:rPr>
        <w:t xml:space="preserve"> (2019): Interleukin-18-deficient mice develop hippocampal abnormalities related to possible depressive-like behaviors. </w:t>
      </w:r>
      <w:r w:rsidRPr="00F077C5">
        <w:rPr>
          <w:rFonts w:ascii="Times New Roman" w:hAnsi="Times New Roman" w:cs="Times New Roman"/>
          <w:i/>
          <w:iCs/>
        </w:rPr>
        <w:t>Neuroscience</w:t>
      </w:r>
      <w:r w:rsidRPr="00F077C5">
        <w:rPr>
          <w:rFonts w:ascii="Times New Roman" w:hAnsi="Times New Roman" w:cs="Times New Roman"/>
        </w:rPr>
        <w:t xml:space="preserve"> 408: 147–160.</w:t>
      </w:r>
    </w:p>
    <w:p w14:paraId="1692B4C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83. Yamanishi K, Hashimoto T, Miyauchi M, Mukai K, Ikubo K, Uwa N, </w:t>
      </w:r>
      <w:r w:rsidRPr="00F077C5">
        <w:rPr>
          <w:rFonts w:ascii="Times New Roman" w:hAnsi="Times New Roman" w:cs="Times New Roman"/>
          <w:i/>
          <w:iCs/>
        </w:rPr>
        <w:t>et al.</w:t>
      </w:r>
      <w:r w:rsidRPr="00F077C5">
        <w:rPr>
          <w:rFonts w:ascii="Times New Roman" w:hAnsi="Times New Roman" w:cs="Times New Roman"/>
        </w:rPr>
        <w:t xml:space="preserve"> (2020): Analysis of genes linked to depressive‑like behaviors in interleukin‑18‑deficient mice: Gene expression profiles in the brain. </w:t>
      </w:r>
      <w:r w:rsidRPr="00F077C5">
        <w:rPr>
          <w:rFonts w:ascii="Times New Roman" w:hAnsi="Times New Roman" w:cs="Times New Roman"/>
          <w:i/>
          <w:iCs/>
        </w:rPr>
        <w:t>Biomed Rep</w:t>
      </w:r>
      <w:r w:rsidRPr="00F077C5">
        <w:rPr>
          <w:rFonts w:ascii="Times New Roman" w:hAnsi="Times New Roman" w:cs="Times New Roman"/>
        </w:rPr>
        <w:t xml:space="preserve"> 12: 3–10.</w:t>
      </w:r>
    </w:p>
    <w:p w14:paraId="152E7EB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84. Kretowski A, Mironczuk K, Karpinska A, Bojaryn U, Kinalski M, Puchalski Z, Kinalska I (2002): Interleukin-18 promoter polymorphisms in type 1 diabetes. </w:t>
      </w:r>
      <w:r w:rsidRPr="00F077C5">
        <w:rPr>
          <w:rFonts w:ascii="Times New Roman" w:hAnsi="Times New Roman" w:cs="Times New Roman"/>
          <w:i/>
          <w:iCs/>
        </w:rPr>
        <w:t>Diabetes</w:t>
      </w:r>
      <w:r w:rsidRPr="00F077C5">
        <w:rPr>
          <w:rFonts w:ascii="Times New Roman" w:hAnsi="Times New Roman" w:cs="Times New Roman"/>
        </w:rPr>
        <w:t xml:space="preserve"> 51: 3347–3349.</w:t>
      </w:r>
    </w:p>
    <w:p w14:paraId="33C07B2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85. Netea MG, Joosten LAB, Lewis E, Jensen DR, Voshol PJ, Kullberg BJ, </w:t>
      </w:r>
      <w:r w:rsidRPr="00F077C5">
        <w:rPr>
          <w:rFonts w:ascii="Times New Roman" w:hAnsi="Times New Roman" w:cs="Times New Roman"/>
          <w:i/>
          <w:iCs/>
        </w:rPr>
        <w:t>et al.</w:t>
      </w:r>
      <w:r w:rsidRPr="00F077C5">
        <w:rPr>
          <w:rFonts w:ascii="Times New Roman" w:hAnsi="Times New Roman" w:cs="Times New Roman"/>
        </w:rPr>
        <w:t xml:space="preserve"> (2006): Deficiency of interleukin-18 in mice leads to hyperphagia, obesity and insulin resistance [no. 6]. </w:t>
      </w:r>
      <w:r w:rsidRPr="00F077C5">
        <w:rPr>
          <w:rFonts w:ascii="Times New Roman" w:hAnsi="Times New Roman" w:cs="Times New Roman"/>
          <w:i/>
          <w:iCs/>
        </w:rPr>
        <w:t>Nat Med</w:t>
      </w:r>
      <w:r w:rsidRPr="00F077C5">
        <w:rPr>
          <w:rFonts w:ascii="Times New Roman" w:hAnsi="Times New Roman" w:cs="Times New Roman"/>
        </w:rPr>
        <w:t xml:space="preserve"> 12: 650–656.</w:t>
      </w:r>
    </w:p>
    <w:p w14:paraId="7A40D82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86. Chatterjee M, Ganguly S, Srivastava M, Palit G (2011): Effect of ‘chronic’ versus ‘acute’ ketamine administration and its ‘withdrawal’ effect on behavioural alterations in mice: Implications for experimental psychosis. </w:t>
      </w:r>
      <w:r w:rsidRPr="00F077C5">
        <w:rPr>
          <w:rFonts w:ascii="Times New Roman" w:hAnsi="Times New Roman" w:cs="Times New Roman"/>
          <w:i/>
          <w:iCs/>
        </w:rPr>
        <w:t>Behav Brain Res</w:t>
      </w:r>
      <w:r w:rsidRPr="00F077C5">
        <w:rPr>
          <w:rFonts w:ascii="Times New Roman" w:hAnsi="Times New Roman" w:cs="Times New Roman"/>
        </w:rPr>
        <w:t xml:space="preserve"> 216: 247–254.</w:t>
      </w:r>
    </w:p>
    <w:p w14:paraId="24B2878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87. Lahti AC, Weiler MA, Tamara Michaelidis BA, Parwani A, Tamminga CA (2001): Effects of ketamine in normal and schizophrenic volunteers. </w:t>
      </w:r>
      <w:r w:rsidRPr="00F077C5">
        <w:rPr>
          <w:rFonts w:ascii="Times New Roman" w:hAnsi="Times New Roman" w:cs="Times New Roman"/>
          <w:i/>
          <w:iCs/>
        </w:rPr>
        <w:t>Neuropsychopharmacology</w:t>
      </w:r>
      <w:r w:rsidRPr="00F077C5">
        <w:rPr>
          <w:rFonts w:ascii="Times New Roman" w:hAnsi="Times New Roman" w:cs="Times New Roman"/>
        </w:rPr>
        <w:t xml:space="preserve"> 25: 455–467.</w:t>
      </w:r>
    </w:p>
    <w:p w14:paraId="7006E51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88. Huang M, Kwon S, Rajagopal L, He W, Meltzer HY (2018): 5-HT1A parital agonism and 5-HT7 antagonism restore episodic memory in subchronic phencyclidine-treated mice: role of brain glutamate, dopamine, acetylcholine and GABA. </w:t>
      </w:r>
      <w:r w:rsidRPr="00F077C5">
        <w:rPr>
          <w:rFonts w:ascii="Times New Roman" w:hAnsi="Times New Roman" w:cs="Times New Roman"/>
          <w:i/>
          <w:iCs/>
        </w:rPr>
        <w:t>Psychopharmacology (Berl)</w:t>
      </w:r>
      <w:r w:rsidRPr="00F077C5">
        <w:rPr>
          <w:rFonts w:ascii="Times New Roman" w:hAnsi="Times New Roman" w:cs="Times New Roman"/>
        </w:rPr>
        <w:t xml:space="preserve"> 235: 2795–2808.</w:t>
      </w:r>
    </w:p>
    <w:p w14:paraId="538F9E6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89. Meltzer HY, Cucchiaro J, Silva R, Ogasa M, Phillips D, Xu J, </w:t>
      </w:r>
      <w:r w:rsidRPr="00F077C5">
        <w:rPr>
          <w:rFonts w:ascii="Times New Roman" w:hAnsi="Times New Roman" w:cs="Times New Roman"/>
          <w:i/>
          <w:iCs/>
        </w:rPr>
        <w:t>et al.</w:t>
      </w:r>
      <w:r w:rsidRPr="00F077C5">
        <w:rPr>
          <w:rFonts w:ascii="Times New Roman" w:hAnsi="Times New Roman" w:cs="Times New Roman"/>
        </w:rPr>
        <w:t xml:space="preserve"> (2011): Lurasidone in the treatment of schizophrenia: a randomized, double-blind, placebo- and olanzapine-controlled study. </w:t>
      </w:r>
      <w:r w:rsidRPr="00F077C5">
        <w:rPr>
          <w:rFonts w:ascii="Times New Roman" w:hAnsi="Times New Roman" w:cs="Times New Roman"/>
          <w:i/>
          <w:iCs/>
        </w:rPr>
        <w:t>Am J Psychiatry</w:t>
      </w:r>
      <w:r w:rsidRPr="00F077C5">
        <w:rPr>
          <w:rFonts w:ascii="Times New Roman" w:hAnsi="Times New Roman" w:cs="Times New Roman"/>
        </w:rPr>
        <w:t xml:space="preserve"> 168: 957–967.</w:t>
      </w:r>
    </w:p>
    <w:p w14:paraId="47BC1FB2"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90. Ishibashi T, Horisawa T, Tokuda K, Ishiyama T, Ogasa M, Tagashira R, </w:t>
      </w:r>
      <w:r w:rsidRPr="00F077C5">
        <w:rPr>
          <w:rFonts w:ascii="Times New Roman" w:hAnsi="Times New Roman" w:cs="Times New Roman"/>
          <w:i/>
          <w:iCs/>
        </w:rPr>
        <w:t>et al.</w:t>
      </w:r>
      <w:r w:rsidRPr="00F077C5">
        <w:rPr>
          <w:rFonts w:ascii="Times New Roman" w:hAnsi="Times New Roman" w:cs="Times New Roman"/>
        </w:rPr>
        <w:t xml:space="preserve"> (2010): Pharmacological profile of lurasidone, a novel antipsychotic agent with potent 5-hydroxytryptamine 7 (5-HT7) and 5-HT1A receptor activity. </w:t>
      </w:r>
      <w:r w:rsidRPr="00F077C5">
        <w:rPr>
          <w:rFonts w:ascii="Times New Roman" w:hAnsi="Times New Roman" w:cs="Times New Roman"/>
          <w:i/>
          <w:iCs/>
        </w:rPr>
        <w:t>J Pharmacol Exp Ther</w:t>
      </w:r>
      <w:r w:rsidRPr="00F077C5">
        <w:rPr>
          <w:rFonts w:ascii="Times New Roman" w:hAnsi="Times New Roman" w:cs="Times New Roman"/>
        </w:rPr>
        <w:t xml:space="preserve"> 334: 171–181.</w:t>
      </w:r>
    </w:p>
    <w:p w14:paraId="1718C07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91. Connor SA, Ammendrup-Johnsen I, Kishimoto Y, Karimi Tari P, Cvetkovska V, Harada T, </w:t>
      </w:r>
      <w:r w:rsidRPr="00F077C5">
        <w:rPr>
          <w:rFonts w:ascii="Times New Roman" w:hAnsi="Times New Roman" w:cs="Times New Roman"/>
          <w:i/>
          <w:iCs/>
        </w:rPr>
        <w:t>et al.</w:t>
      </w:r>
      <w:r w:rsidRPr="00F077C5">
        <w:rPr>
          <w:rFonts w:ascii="Times New Roman" w:hAnsi="Times New Roman" w:cs="Times New Roman"/>
        </w:rPr>
        <w:t xml:space="preserve"> (2017): Loss of synapse repressor MDGA1 enhances perisomatic inhibition, confers resistance to network excitation, and impairs cognitive function. </w:t>
      </w:r>
      <w:r w:rsidRPr="00F077C5">
        <w:rPr>
          <w:rFonts w:ascii="Times New Roman" w:hAnsi="Times New Roman" w:cs="Times New Roman"/>
          <w:i/>
          <w:iCs/>
        </w:rPr>
        <w:t>Cell Rep</w:t>
      </w:r>
      <w:r w:rsidRPr="00F077C5">
        <w:rPr>
          <w:rFonts w:ascii="Times New Roman" w:hAnsi="Times New Roman" w:cs="Times New Roman"/>
        </w:rPr>
        <w:t xml:space="preserve"> 21: 3637–3645.</w:t>
      </w:r>
    </w:p>
    <w:p w14:paraId="2B9B5B2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92. Kähler AK, Djurovic S, Kulle B, Jönsson EG, Agartz I, Hall H, </w:t>
      </w:r>
      <w:r w:rsidRPr="00F077C5">
        <w:rPr>
          <w:rFonts w:ascii="Times New Roman" w:hAnsi="Times New Roman" w:cs="Times New Roman"/>
          <w:i/>
          <w:iCs/>
        </w:rPr>
        <w:t>et al.</w:t>
      </w:r>
      <w:r w:rsidRPr="00F077C5">
        <w:rPr>
          <w:rFonts w:ascii="Times New Roman" w:hAnsi="Times New Roman" w:cs="Times New Roman"/>
        </w:rPr>
        <w:t xml:space="preserve"> (2008): Association analysis of schizophrenia on 18 genes involved in neuronal migration: MDGA1 as a new susceptibility gene. </w:t>
      </w:r>
      <w:r w:rsidRPr="00F077C5">
        <w:rPr>
          <w:rFonts w:ascii="Times New Roman" w:hAnsi="Times New Roman" w:cs="Times New Roman"/>
          <w:i/>
          <w:iCs/>
        </w:rPr>
        <w:t>Am J Med Genet B Neuropsychiatr Genet</w:t>
      </w:r>
      <w:r w:rsidRPr="00F077C5">
        <w:rPr>
          <w:rFonts w:ascii="Times New Roman" w:hAnsi="Times New Roman" w:cs="Times New Roman"/>
        </w:rPr>
        <w:t xml:space="preserve"> 147B: 1089–1100.</w:t>
      </w:r>
    </w:p>
    <w:p w14:paraId="0205F365"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93. Li J, Liu J, Feng G, Li T, Zhao Q, Li Y, </w:t>
      </w:r>
      <w:r w:rsidRPr="00F077C5">
        <w:rPr>
          <w:rFonts w:ascii="Times New Roman" w:hAnsi="Times New Roman" w:cs="Times New Roman"/>
          <w:i/>
          <w:iCs/>
        </w:rPr>
        <w:t>et al.</w:t>
      </w:r>
      <w:r w:rsidRPr="00F077C5">
        <w:rPr>
          <w:rFonts w:ascii="Times New Roman" w:hAnsi="Times New Roman" w:cs="Times New Roman"/>
        </w:rPr>
        <w:t xml:space="preserve"> (2011): The MDGA1 gene confers risk to schizophrenia and bipolar disorder. </w:t>
      </w:r>
      <w:r w:rsidRPr="00F077C5">
        <w:rPr>
          <w:rFonts w:ascii="Times New Roman" w:hAnsi="Times New Roman" w:cs="Times New Roman"/>
          <w:i/>
          <w:iCs/>
        </w:rPr>
        <w:t>Schizophr Res</w:t>
      </w:r>
      <w:r w:rsidRPr="00F077C5">
        <w:rPr>
          <w:rFonts w:ascii="Times New Roman" w:hAnsi="Times New Roman" w:cs="Times New Roman"/>
        </w:rPr>
        <w:t xml:space="preserve"> 125: 194–200.</w:t>
      </w:r>
    </w:p>
    <w:p w14:paraId="39570A9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94. Hossain MR, Jamal M, Tanoue Y, Ojima D, Takahashi H, Kubota T, </w:t>
      </w:r>
      <w:r w:rsidRPr="00F077C5">
        <w:rPr>
          <w:rFonts w:ascii="Times New Roman" w:hAnsi="Times New Roman" w:cs="Times New Roman"/>
          <w:i/>
          <w:iCs/>
        </w:rPr>
        <w:t>et al.</w:t>
      </w:r>
      <w:r w:rsidRPr="00F077C5">
        <w:rPr>
          <w:rFonts w:ascii="Times New Roman" w:hAnsi="Times New Roman" w:cs="Times New Roman"/>
        </w:rPr>
        <w:t xml:space="preserve"> (2020): MDGA1-deficiency attenuates prepulse inhibition with alterations of dopamine and serotonin metabolism: An ex vivo HPLC-ECD analysis. </w:t>
      </w:r>
      <w:r w:rsidRPr="00F077C5">
        <w:rPr>
          <w:rFonts w:ascii="Times New Roman" w:hAnsi="Times New Roman" w:cs="Times New Roman"/>
          <w:i/>
          <w:iCs/>
        </w:rPr>
        <w:t>Neurosci Lett</w:t>
      </w:r>
      <w:r w:rsidRPr="00F077C5">
        <w:rPr>
          <w:rFonts w:ascii="Times New Roman" w:hAnsi="Times New Roman" w:cs="Times New Roman"/>
        </w:rPr>
        <w:t xml:space="preserve"> 716: 134677.</w:t>
      </w:r>
    </w:p>
    <w:p w14:paraId="5B3DEC5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95. Connor SA, Ammendrup-Johnsen I, Chan AW, Kishimoto Y, Murayama C, Kurihara N, </w:t>
      </w:r>
      <w:r w:rsidRPr="00F077C5">
        <w:rPr>
          <w:rFonts w:ascii="Times New Roman" w:hAnsi="Times New Roman" w:cs="Times New Roman"/>
          <w:i/>
          <w:iCs/>
        </w:rPr>
        <w:t>et al.</w:t>
      </w:r>
      <w:r w:rsidRPr="00F077C5">
        <w:rPr>
          <w:rFonts w:ascii="Times New Roman" w:hAnsi="Times New Roman" w:cs="Times New Roman"/>
        </w:rPr>
        <w:t xml:space="preserve"> (2016): Altered cortical dynamics and cognitive function upon haploinsufficiency of the autism-linked excitatory synaptic suppressor MDGA2. </w:t>
      </w:r>
      <w:r w:rsidRPr="00F077C5">
        <w:rPr>
          <w:rFonts w:ascii="Times New Roman" w:hAnsi="Times New Roman" w:cs="Times New Roman"/>
          <w:i/>
          <w:iCs/>
        </w:rPr>
        <w:t>Neuron</w:t>
      </w:r>
      <w:r w:rsidRPr="00F077C5">
        <w:rPr>
          <w:rFonts w:ascii="Times New Roman" w:hAnsi="Times New Roman" w:cs="Times New Roman"/>
        </w:rPr>
        <w:t xml:space="preserve"> 91: 1052–1068.</w:t>
      </w:r>
    </w:p>
    <w:p w14:paraId="71A1B4C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96. Bucan M, Abrahams BS, Wang K, Glessner JT, Herman EI, Sonnenblick LI, </w:t>
      </w:r>
      <w:r w:rsidRPr="00F077C5">
        <w:rPr>
          <w:rFonts w:ascii="Times New Roman" w:hAnsi="Times New Roman" w:cs="Times New Roman"/>
          <w:i/>
          <w:iCs/>
        </w:rPr>
        <w:t>et al.</w:t>
      </w:r>
      <w:r w:rsidRPr="00F077C5">
        <w:rPr>
          <w:rFonts w:ascii="Times New Roman" w:hAnsi="Times New Roman" w:cs="Times New Roman"/>
        </w:rPr>
        <w:t xml:space="preserve"> (2009): Genome-wide analyses of exonic copy number variants in a family-based study point to novel autism susceptibility genes. </w:t>
      </w:r>
      <w:r w:rsidRPr="00F077C5">
        <w:rPr>
          <w:rFonts w:ascii="Times New Roman" w:hAnsi="Times New Roman" w:cs="Times New Roman"/>
          <w:i/>
          <w:iCs/>
        </w:rPr>
        <w:t>PLOS Genet</w:t>
      </w:r>
      <w:r w:rsidRPr="00F077C5">
        <w:rPr>
          <w:rFonts w:ascii="Times New Roman" w:hAnsi="Times New Roman" w:cs="Times New Roman"/>
        </w:rPr>
        <w:t xml:space="preserve"> 5: e1000536.</w:t>
      </w:r>
    </w:p>
    <w:p w14:paraId="63A02B7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97. Pinto D, Pagnamenta AT, Klei L, Anney R, Merico D, Regan R, </w:t>
      </w:r>
      <w:r w:rsidRPr="00F077C5">
        <w:rPr>
          <w:rFonts w:ascii="Times New Roman" w:hAnsi="Times New Roman" w:cs="Times New Roman"/>
          <w:i/>
          <w:iCs/>
        </w:rPr>
        <w:t>et al.</w:t>
      </w:r>
      <w:r w:rsidRPr="00F077C5">
        <w:rPr>
          <w:rFonts w:ascii="Times New Roman" w:hAnsi="Times New Roman" w:cs="Times New Roman"/>
        </w:rPr>
        <w:t xml:space="preserve"> (2010): Functional impact of global rare copy number variation in autism spectrum disorders. </w:t>
      </w:r>
      <w:r w:rsidRPr="00F077C5">
        <w:rPr>
          <w:rFonts w:ascii="Times New Roman" w:hAnsi="Times New Roman" w:cs="Times New Roman"/>
          <w:i/>
          <w:iCs/>
        </w:rPr>
        <w:t>Nature</w:t>
      </w:r>
      <w:r w:rsidRPr="00F077C5">
        <w:rPr>
          <w:rFonts w:ascii="Times New Roman" w:hAnsi="Times New Roman" w:cs="Times New Roman"/>
        </w:rPr>
        <w:t xml:space="preserve"> 466: 368–372.</w:t>
      </w:r>
    </w:p>
    <w:p w14:paraId="12AFC4C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98. McClay JL, Adkins DE, Vunck SA, Batman AM, Vann RE, Clark SL, </w:t>
      </w:r>
      <w:r w:rsidRPr="00F077C5">
        <w:rPr>
          <w:rFonts w:ascii="Times New Roman" w:hAnsi="Times New Roman" w:cs="Times New Roman"/>
          <w:i/>
          <w:iCs/>
        </w:rPr>
        <w:t>et al.</w:t>
      </w:r>
      <w:r w:rsidRPr="00F077C5">
        <w:rPr>
          <w:rFonts w:ascii="Times New Roman" w:hAnsi="Times New Roman" w:cs="Times New Roman"/>
        </w:rPr>
        <w:t xml:space="preserve"> (2013): Large-scale neurochemical metabolomics analysis identifies multiple compounds associated with methamphetamine exposure. </w:t>
      </w:r>
      <w:r w:rsidRPr="00F077C5">
        <w:rPr>
          <w:rFonts w:ascii="Times New Roman" w:hAnsi="Times New Roman" w:cs="Times New Roman"/>
          <w:i/>
          <w:iCs/>
        </w:rPr>
        <w:t>Metabolomics</w:t>
      </w:r>
      <w:r w:rsidRPr="00F077C5">
        <w:rPr>
          <w:rFonts w:ascii="Times New Roman" w:hAnsi="Times New Roman" w:cs="Times New Roman"/>
        </w:rPr>
        <w:t xml:space="preserve"> 9: 392–402.</w:t>
      </w:r>
    </w:p>
    <w:p w14:paraId="7C1DC722"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99. Glasner-Edwards S, Mooney LJ (2014): Methamphetamine psychosis: epidemiology and management. </w:t>
      </w:r>
      <w:r w:rsidRPr="00F077C5">
        <w:rPr>
          <w:rFonts w:ascii="Times New Roman" w:hAnsi="Times New Roman" w:cs="Times New Roman"/>
          <w:i/>
          <w:iCs/>
        </w:rPr>
        <w:t>CNS Drugs</w:t>
      </w:r>
      <w:r w:rsidRPr="00F077C5">
        <w:rPr>
          <w:rFonts w:ascii="Times New Roman" w:hAnsi="Times New Roman" w:cs="Times New Roman"/>
        </w:rPr>
        <w:t xml:space="preserve"> 28: 1115–1126.</w:t>
      </w:r>
    </w:p>
    <w:p w14:paraId="1D6D5B5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100. Togashi K, Wakatsuki S, Furuno A, Tokunaga S, Nagai Y, Araki T (2013): Na+/H+ exchangers induce autophagy in neurons and inhibit polyglutamine-induced aggregate formation. </w:t>
      </w:r>
      <w:r w:rsidRPr="00F077C5">
        <w:rPr>
          <w:rFonts w:ascii="Times New Roman" w:hAnsi="Times New Roman" w:cs="Times New Roman"/>
          <w:i/>
          <w:iCs/>
        </w:rPr>
        <w:t>PLOS ONE</w:t>
      </w:r>
      <w:r w:rsidRPr="00F077C5">
        <w:rPr>
          <w:rFonts w:ascii="Times New Roman" w:hAnsi="Times New Roman" w:cs="Times New Roman"/>
        </w:rPr>
        <w:t xml:space="preserve"> 8: e81313.</w:t>
      </w:r>
    </w:p>
    <w:p w14:paraId="0754DE9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101. Tabuchi K, Blundell J, Etherton MR, Hammer RE, Liu X, Powell CM, Südhof TC (2007): A neuroligin-3 mutation implicated in autism increases inhibitory synaptic transmission in mice. </w:t>
      </w:r>
      <w:r w:rsidRPr="00F077C5">
        <w:rPr>
          <w:rFonts w:ascii="Times New Roman" w:hAnsi="Times New Roman" w:cs="Times New Roman"/>
          <w:i/>
          <w:iCs/>
        </w:rPr>
        <w:t>Science</w:t>
      </w:r>
      <w:r w:rsidRPr="00F077C5">
        <w:rPr>
          <w:rFonts w:ascii="Times New Roman" w:hAnsi="Times New Roman" w:cs="Times New Roman"/>
        </w:rPr>
        <w:t xml:space="preserve"> 318: 71–76.</w:t>
      </w:r>
    </w:p>
    <w:p w14:paraId="5DEAED4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102. Jamain S, Quach H, Betancur C, Råstam M, Colineaux C, Gillberg IC, </w:t>
      </w:r>
      <w:r w:rsidRPr="00F077C5">
        <w:rPr>
          <w:rFonts w:ascii="Times New Roman" w:hAnsi="Times New Roman" w:cs="Times New Roman"/>
          <w:i/>
          <w:iCs/>
        </w:rPr>
        <w:t>et al.</w:t>
      </w:r>
      <w:r w:rsidRPr="00F077C5">
        <w:rPr>
          <w:rFonts w:ascii="Times New Roman" w:hAnsi="Times New Roman" w:cs="Times New Roman"/>
        </w:rPr>
        <w:t xml:space="preserve"> (2003): Mutations of the X-linked genes encoding neuroligins NLGN3 and NLGN4 are associated with autism. </w:t>
      </w:r>
      <w:r w:rsidRPr="00F077C5">
        <w:rPr>
          <w:rFonts w:ascii="Times New Roman" w:hAnsi="Times New Roman" w:cs="Times New Roman"/>
          <w:i/>
          <w:iCs/>
        </w:rPr>
        <w:t>Nat Genet</w:t>
      </w:r>
      <w:r w:rsidRPr="00F077C5">
        <w:rPr>
          <w:rFonts w:ascii="Times New Roman" w:hAnsi="Times New Roman" w:cs="Times New Roman"/>
        </w:rPr>
        <w:t xml:space="preserve"> 34: 27–29.</w:t>
      </w:r>
    </w:p>
    <w:p w14:paraId="189D10F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103. Südhof TC (2008): Neuroligins and neurexins link synaptic function to cognitive disease. </w:t>
      </w:r>
      <w:r w:rsidRPr="00F077C5">
        <w:rPr>
          <w:rFonts w:ascii="Times New Roman" w:hAnsi="Times New Roman" w:cs="Times New Roman"/>
          <w:i/>
          <w:iCs/>
        </w:rPr>
        <w:t>Nature</w:t>
      </w:r>
      <w:r w:rsidRPr="00F077C5">
        <w:rPr>
          <w:rFonts w:ascii="Times New Roman" w:hAnsi="Times New Roman" w:cs="Times New Roman"/>
        </w:rPr>
        <w:t xml:space="preserve"> 455: 903–911.</w:t>
      </w:r>
    </w:p>
    <w:p w14:paraId="5CA07D3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104. van West D, Van Den Eede F, Del-Favero J, Souery D, Norrback K-F, Van Duijn C, </w:t>
      </w:r>
      <w:r w:rsidRPr="00F077C5">
        <w:rPr>
          <w:rFonts w:ascii="Times New Roman" w:hAnsi="Times New Roman" w:cs="Times New Roman"/>
          <w:i/>
          <w:iCs/>
        </w:rPr>
        <w:t>et al.</w:t>
      </w:r>
      <w:r w:rsidRPr="00F077C5">
        <w:rPr>
          <w:rFonts w:ascii="Times New Roman" w:hAnsi="Times New Roman" w:cs="Times New Roman"/>
        </w:rPr>
        <w:t xml:space="preserve"> (2006): Glucocorticoid receptor gene-based SNP analysis in patients with recurrent major depression. </w:t>
      </w:r>
      <w:r w:rsidRPr="00F077C5">
        <w:rPr>
          <w:rFonts w:ascii="Times New Roman" w:hAnsi="Times New Roman" w:cs="Times New Roman"/>
          <w:i/>
          <w:iCs/>
        </w:rPr>
        <w:t>Neuropsychopharmacology</w:t>
      </w:r>
      <w:r w:rsidRPr="00F077C5">
        <w:rPr>
          <w:rFonts w:ascii="Times New Roman" w:hAnsi="Times New Roman" w:cs="Times New Roman"/>
        </w:rPr>
        <w:t xml:space="preserve"> 31: 620–627.</w:t>
      </w:r>
    </w:p>
    <w:p w14:paraId="13F17F2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105. Huang FL, Huang K-P (2012): Methylphenidate improves the behavioral and cognitive deficits of neurogranin knockout mice. </w:t>
      </w:r>
      <w:r w:rsidRPr="00F077C5">
        <w:rPr>
          <w:rFonts w:ascii="Times New Roman" w:hAnsi="Times New Roman" w:cs="Times New Roman"/>
          <w:i/>
          <w:iCs/>
        </w:rPr>
        <w:t>Genes Brain Behav</w:t>
      </w:r>
      <w:r w:rsidRPr="00F077C5">
        <w:rPr>
          <w:rFonts w:ascii="Times New Roman" w:hAnsi="Times New Roman" w:cs="Times New Roman"/>
        </w:rPr>
        <w:t xml:space="preserve"> 11: 794–805.</w:t>
      </w:r>
    </w:p>
    <w:p w14:paraId="32A6D30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106. Huang FL, Huang K-P, Wu J, Boucheron C (2006): Environmental enrichment enhances neurogranin expression and hippocampal learning and memory but fails to rescue the impairments of neurogranin null mutant mice. </w:t>
      </w:r>
      <w:r w:rsidRPr="00F077C5">
        <w:rPr>
          <w:rFonts w:ascii="Times New Roman" w:hAnsi="Times New Roman" w:cs="Times New Roman"/>
          <w:i/>
          <w:iCs/>
        </w:rPr>
        <w:t>J Neurosci</w:t>
      </w:r>
      <w:r w:rsidRPr="00F077C5">
        <w:rPr>
          <w:rFonts w:ascii="Times New Roman" w:hAnsi="Times New Roman" w:cs="Times New Roman"/>
        </w:rPr>
        <w:t xml:space="preserve"> 26: 6230–6237.</w:t>
      </w:r>
    </w:p>
    <w:p w14:paraId="44FA9CA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107. Pak JH, Huang FL, Li J, Balschun D, Reymann KG, Chiang C, </w:t>
      </w:r>
      <w:r w:rsidRPr="00F077C5">
        <w:rPr>
          <w:rFonts w:ascii="Times New Roman" w:hAnsi="Times New Roman" w:cs="Times New Roman"/>
          <w:i/>
          <w:iCs/>
        </w:rPr>
        <w:t>et al.</w:t>
      </w:r>
      <w:r w:rsidRPr="00F077C5">
        <w:rPr>
          <w:rFonts w:ascii="Times New Roman" w:hAnsi="Times New Roman" w:cs="Times New Roman"/>
        </w:rPr>
        <w:t xml:space="preserve"> (2000): Involvement of neurogranin in the modulation of calcium/calmodulin-dependent protein kinase II, synaptic plasticity, and spatial learning: A study with knockout mice. </w:t>
      </w:r>
      <w:r w:rsidRPr="00F077C5">
        <w:rPr>
          <w:rFonts w:ascii="Times New Roman" w:hAnsi="Times New Roman" w:cs="Times New Roman"/>
          <w:i/>
          <w:iCs/>
        </w:rPr>
        <w:t>Proc Natl Acad Sci</w:t>
      </w:r>
      <w:r w:rsidRPr="00F077C5">
        <w:rPr>
          <w:rFonts w:ascii="Times New Roman" w:hAnsi="Times New Roman" w:cs="Times New Roman"/>
        </w:rPr>
        <w:t xml:space="preserve"> 97: 11232–11237.</w:t>
      </w:r>
    </w:p>
    <w:p w14:paraId="5D591FE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108. Stefansson H, Ophoff RA, Steinberg S, Andreassen OA, Cichon S, Rujescu D, </w:t>
      </w:r>
      <w:r w:rsidRPr="00F077C5">
        <w:rPr>
          <w:rFonts w:ascii="Times New Roman" w:hAnsi="Times New Roman" w:cs="Times New Roman"/>
          <w:i/>
          <w:iCs/>
        </w:rPr>
        <w:t>et al.</w:t>
      </w:r>
      <w:r w:rsidRPr="00F077C5">
        <w:rPr>
          <w:rFonts w:ascii="Times New Roman" w:hAnsi="Times New Roman" w:cs="Times New Roman"/>
        </w:rPr>
        <w:t xml:space="preserve"> (2009): Common variants conferring risk of schizophrenia. </w:t>
      </w:r>
      <w:r w:rsidRPr="00F077C5">
        <w:rPr>
          <w:rFonts w:ascii="Times New Roman" w:hAnsi="Times New Roman" w:cs="Times New Roman"/>
          <w:i/>
          <w:iCs/>
        </w:rPr>
        <w:t>Nature</w:t>
      </w:r>
      <w:r w:rsidRPr="00F077C5">
        <w:rPr>
          <w:rFonts w:ascii="Times New Roman" w:hAnsi="Times New Roman" w:cs="Times New Roman"/>
        </w:rPr>
        <w:t xml:space="preserve"> 460: 744–747.</w:t>
      </w:r>
    </w:p>
    <w:p w14:paraId="3F294A8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109. Schizophrenia Working Group of the Psychiatric Genomics Consortium (2014): Biological insights from 108 schizophrenia-associated genetic loci. </w:t>
      </w:r>
      <w:r w:rsidRPr="00F077C5">
        <w:rPr>
          <w:rFonts w:ascii="Times New Roman" w:hAnsi="Times New Roman" w:cs="Times New Roman"/>
          <w:i/>
          <w:iCs/>
        </w:rPr>
        <w:t>Nature</w:t>
      </w:r>
      <w:r w:rsidRPr="00F077C5">
        <w:rPr>
          <w:rFonts w:ascii="Times New Roman" w:hAnsi="Times New Roman" w:cs="Times New Roman"/>
        </w:rPr>
        <w:t xml:space="preserve"> 511: 421–427.</w:t>
      </w:r>
    </w:p>
    <w:p w14:paraId="2E1C77E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110. Hashimoto H, Shintani N, Tanaka K, Mori W, Hirose M, Matsuda T, </w:t>
      </w:r>
      <w:r w:rsidRPr="00F077C5">
        <w:rPr>
          <w:rFonts w:ascii="Times New Roman" w:hAnsi="Times New Roman" w:cs="Times New Roman"/>
          <w:i/>
          <w:iCs/>
        </w:rPr>
        <w:t>et al.</w:t>
      </w:r>
      <w:r w:rsidRPr="00F077C5">
        <w:rPr>
          <w:rFonts w:ascii="Times New Roman" w:hAnsi="Times New Roman" w:cs="Times New Roman"/>
        </w:rPr>
        <w:t xml:space="preserve"> (2001): Altered psychomotor behaviors in mice lacking pituitary adenylate cyclase-activating polypeptide (PACAP). </w:t>
      </w:r>
      <w:r w:rsidRPr="00F077C5">
        <w:rPr>
          <w:rFonts w:ascii="Times New Roman" w:hAnsi="Times New Roman" w:cs="Times New Roman"/>
          <w:i/>
          <w:iCs/>
        </w:rPr>
        <w:t>Proc Natl Acad Sci</w:t>
      </w:r>
      <w:r w:rsidRPr="00F077C5">
        <w:rPr>
          <w:rFonts w:ascii="Times New Roman" w:hAnsi="Times New Roman" w:cs="Times New Roman"/>
        </w:rPr>
        <w:t xml:space="preserve"> 98: 13355–13360.</w:t>
      </w:r>
    </w:p>
    <w:p w14:paraId="152FC8FC"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111. Hashimoto R, Hashimoto H, Shintani N, Ohi K, Hori H, Saitoh O, </w:t>
      </w:r>
      <w:r w:rsidRPr="00F077C5">
        <w:rPr>
          <w:rFonts w:ascii="Times New Roman" w:hAnsi="Times New Roman" w:cs="Times New Roman"/>
          <w:i/>
          <w:iCs/>
        </w:rPr>
        <w:t>et al.</w:t>
      </w:r>
      <w:r w:rsidRPr="00F077C5">
        <w:rPr>
          <w:rFonts w:ascii="Times New Roman" w:hAnsi="Times New Roman" w:cs="Times New Roman"/>
        </w:rPr>
        <w:t xml:space="preserve"> (2010): Possible association between the pituitary adenylate cyclase-activating polypeptide (PACAP) gene and major depressive disorder. </w:t>
      </w:r>
      <w:r w:rsidRPr="00F077C5">
        <w:rPr>
          <w:rFonts w:ascii="Times New Roman" w:hAnsi="Times New Roman" w:cs="Times New Roman"/>
          <w:i/>
          <w:iCs/>
        </w:rPr>
        <w:t>Neurosci Lett</w:t>
      </w:r>
      <w:r w:rsidRPr="00F077C5">
        <w:rPr>
          <w:rFonts w:ascii="Times New Roman" w:hAnsi="Times New Roman" w:cs="Times New Roman"/>
        </w:rPr>
        <w:t xml:space="preserve"> 468: 300–302.</w:t>
      </w:r>
    </w:p>
    <w:p w14:paraId="653E21A5"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112. Hashimoto R, Hashimoto H, Shintani N, Chiba S, Hattori S, Okada T, </w:t>
      </w:r>
      <w:r w:rsidRPr="00F077C5">
        <w:rPr>
          <w:rFonts w:ascii="Times New Roman" w:hAnsi="Times New Roman" w:cs="Times New Roman"/>
          <w:i/>
          <w:iCs/>
        </w:rPr>
        <w:t>et al.</w:t>
      </w:r>
      <w:r w:rsidRPr="00F077C5">
        <w:rPr>
          <w:rFonts w:ascii="Times New Roman" w:hAnsi="Times New Roman" w:cs="Times New Roman"/>
        </w:rPr>
        <w:t xml:space="preserve"> (2007): Pituitary adenylate cyclase-activating polypeptide is associated with schizophrenia. </w:t>
      </w:r>
      <w:r w:rsidRPr="00F077C5">
        <w:rPr>
          <w:rFonts w:ascii="Times New Roman" w:hAnsi="Times New Roman" w:cs="Times New Roman"/>
          <w:i/>
          <w:iCs/>
        </w:rPr>
        <w:t>Mol Psychiatry</w:t>
      </w:r>
      <w:r w:rsidRPr="00F077C5">
        <w:rPr>
          <w:rFonts w:ascii="Times New Roman" w:hAnsi="Times New Roman" w:cs="Times New Roman"/>
        </w:rPr>
        <w:t xml:space="preserve"> 12: 1026–1032.</w:t>
      </w:r>
    </w:p>
    <w:p w14:paraId="1B9D965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113. Nakatani J, Tamada K, Hatanaka F, Ise S, Ohta H, Inoue K, </w:t>
      </w:r>
      <w:r w:rsidRPr="00F077C5">
        <w:rPr>
          <w:rFonts w:ascii="Times New Roman" w:hAnsi="Times New Roman" w:cs="Times New Roman"/>
          <w:i/>
          <w:iCs/>
        </w:rPr>
        <w:t>et al.</w:t>
      </w:r>
      <w:r w:rsidRPr="00F077C5">
        <w:rPr>
          <w:rFonts w:ascii="Times New Roman" w:hAnsi="Times New Roman" w:cs="Times New Roman"/>
        </w:rPr>
        <w:t xml:space="preserve"> (2009): Abnormal behavior in a chromosome- engineered mouse model for human 15q11-13 duplication seen in autism. </w:t>
      </w:r>
      <w:r w:rsidRPr="00F077C5">
        <w:rPr>
          <w:rFonts w:ascii="Times New Roman" w:hAnsi="Times New Roman" w:cs="Times New Roman"/>
          <w:i/>
          <w:iCs/>
        </w:rPr>
        <w:t>Cell</w:t>
      </w:r>
      <w:r w:rsidRPr="00F077C5">
        <w:rPr>
          <w:rFonts w:ascii="Times New Roman" w:hAnsi="Times New Roman" w:cs="Times New Roman"/>
        </w:rPr>
        <w:t xml:space="preserve"> 137: 1235–1246.</w:t>
      </w:r>
    </w:p>
    <w:p w14:paraId="079CD0C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114. Bolton PF, Veltman MWM, Weisblatt E, Holmes JR, Thomas NS, Youings SA, </w:t>
      </w:r>
      <w:r w:rsidRPr="00F077C5">
        <w:rPr>
          <w:rFonts w:ascii="Times New Roman" w:hAnsi="Times New Roman" w:cs="Times New Roman"/>
          <w:i/>
          <w:iCs/>
        </w:rPr>
        <w:t>et al.</w:t>
      </w:r>
      <w:r w:rsidRPr="00F077C5">
        <w:rPr>
          <w:rFonts w:ascii="Times New Roman" w:hAnsi="Times New Roman" w:cs="Times New Roman"/>
        </w:rPr>
        <w:t xml:space="preserve"> (2004): Chromosome 15q11-13 abnormalities and other medical conditions in individuals with autism spectrum disorders. </w:t>
      </w:r>
      <w:r w:rsidRPr="00F077C5">
        <w:rPr>
          <w:rFonts w:ascii="Times New Roman" w:hAnsi="Times New Roman" w:cs="Times New Roman"/>
          <w:i/>
          <w:iCs/>
        </w:rPr>
        <w:t>Psychiatr Genet</w:t>
      </w:r>
      <w:r w:rsidRPr="00F077C5">
        <w:rPr>
          <w:rFonts w:ascii="Times New Roman" w:hAnsi="Times New Roman" w:cs="Times New Roman"/>
        </w:rPr>
        <w:t xml:space="preserve"> 14: 131–137.</w:t>
      </w:r>
    </w:p>
    <w:p w14:paraId="26017DD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115. Cook Jr EH, Scherer SW (2008): Copy-number variations associated with neuropsychiatric conditions. </w:t>
      </w:r>
      <w:r w:rsidRPr="00F077C5">
        <w:rPr>
          <w:rFonts w:ascii="Times New Roman" w:hAnsi="Times New Roman" w:cs="Times New Roman"/>
          <w:i/>
          <w:iCs/>
        </w:rPr>
        <w:t>Nature</w:t>
      </w:r>
      <w:r w:rsidRPr="00F077C5">
        <w:rPr>
          <w:rFonts w:ascii="Times New Roman" w:hAnsi="Times New Roman" w:cs="Times New Roman"/>
        </w:rPr>
        <w:t xml:space="preserve"> 455: 919–923.</w:t>
      </w:r>
    </w:p>
    <w:p w14:paraId="22447E8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116. Dykens EM, Sutcliffe JS, Levitt P (2004): Autism and 15q11-q13 disorders: Behavioral, genetic, and pathophysiological issues. </w:t>
      </w:r>
      <w:r w:rsidRPr="00F077C5">
        <w:rPr>
          <w:rFonts w:ascii="Times New Roman" w:hAnsi="Times New Roman" w:cs="Times New Roman"/>
          <w:i/>
          <w:iCs/>
        </w:rPr>
        <w:t>Ment Retard Dev Disabil Res Rev</w:t>
      </w:r>
      <w:r w:rsidRPr="00F077C5">
        <w:rPr>
          <w:rFonts w:ascii="Times New Roman" w:hAnsi="Times New Roman" w:cs="Times New Roman"/>
        </w:rPr>
        <w:t xml:space="preserve"> 10: 284–291.</w:t>
      </w:r>
    </w:p>
    <w:p w14:paraId="38B63B4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117. Takumi T, Tamada K (2018): CNV biology in neurodevelopmental disorders. </w:t>
      </w:r>
      <w:r w:rsidRPr="00F077C5">
        <w:rPr>
          <w:rFonts w:ascii="Times New Roman" w:hAnsi="Times New Roman" w:cs="Times New Roman"/>
          <w:i/>
          <w:iCs/>
        </w:rPr>
        <w:t>Curr Opin Neurobiol</w:t>
      </w:r>
      <w:r w:rsidRPr="00F077C5">
        <w:rPr>
          <w:rFonts w:ascii="Times New Roman" w:hAnsi="Times New Roman" w:cs="Times New Roman"/>
        </w:rPr>
        <w:t xml:space="preserve"> 48: 183–192.</w:t>
      </w:r>
    </w:p>
    <w:p w14:paraId="420D353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118. Meltzer HY, Rajagopal L, Huang M, Oyamada Y, Kwon S, Horiguchi M (2013): Translating the N-methyl-d-aspartate receptor antagonist model of schizophrenia to treatments for cognitive impairment in schizophrenia. </w:t>
      </w:r>
      <w:r w:rsidRPr="00F077C5">
        <w:rPr>
          <w:rFonts w:ascii="Times New Roman" w:hAnsi="Times New Roman" w:cs="Times New Roman"/>
          <w:i/>
          <w:iCs/>
        </w:rPr>
        <w:t>Int J Neuropsychopharmacol</w:t>
      </w:r>
      <w:r w:rsidRPr="00F077C5">
        <w:rPr>
          <w:rFonts w:ascii="Times New Roman" w:hAnsi="Times New Roman" w:cs="Times New Roman"/>
        </w:rPr>
        <w:t xml:space="preserve"> 16: 2181–2194.</w:t>
      </w:r>
    </w:p>
    <w:p w14:paraId="0FC0373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119. Peterson RC, Stillman RC (1978): Phencyclidine: An overview. Phencyclidine Abuse: An Appraisal (ed. by Petersen, R.C., Stillman, R.C.). </w:t>
      </w:r>
      <w:r w:rsidRPr="00F077C5">
        <w:rPr>
          <w:rFonts w:ascii="Times New Roman" w:hAnsi="Times New Roman" w:cs="Times New Roman"/>
          <w:i/>
          <w:iCs/>
        </w:rPr>
        <w:t>NIDA Res Monogr 21 US Gov Print Off Wash DC</w:t>
      </w:r>
      <w:r w:rsidRPr="00F077C5">
        <w:rPr>
          <w:rFonts w:ascii="Times New Roman" w:hAnsi="Times New Roman" w:cs="Times New Roman"/>
        </w:rPr>
        <w:t xml:space="preserve"> 1–17.</w:t>
      </w:r>
    </w:p>
    <w:p w14:paraId="5C12C21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120. Kasahara T, Takata A, Kato TM, Kubota-Sakashita M, Sawada T, Kakita A, </w:t>
      </w:r>
      <w:r w:rsidRPr="00F077C5">
        <w:rPr>
          <w:rFonts w:ascii="Times New Roman" w:hAnsi="Times New Roman" w:cs="Times New Roman"/>
          <w:i/>
          <w:iCs/>
        </w:rPr>
        <w:t>et al.</w:t>
      </w:r>
      <w:r w:rsidRPr="00F077C5">
        <w:rPr>
          <w:rFonts w:ascii="Times New Roman" w:hAnsi="Times New Roman" w:cs="Times New Roman"/>
        </w:rPr>
        <w:t xml:space="preserve"> (2016): Depression-like episodes in mice harboring mtDNA deletions in paraventricular thalamus. </w:t>
      </w:r>
      <w:r w:rsidRPr="00F077C5">
        <w:rPr>
          <w:rFonts w:ascii="Times New Roman" w:hAnsi="Times New Roman" w:cs="Times New Roman"/>
          <w:i/>
          <w:iCs/>
        </w:rPr>
        <w:t>Mol Psychiatry</w:t>
      </w:r>
      <w:r w:rsidRPr="00F077C5">
        <w:rPr>
          <w:rFonts w:ascii="Times New Roman" w:hAnsi="Times New Roman" w:cs="Times New Roman"/>
        </w:rPr>
        <w:t xml:space="preserve"> 21: 39–48.</w:t>
      </w:r>
    </w:p>
    <w:p w14:paraId="56ADFF3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121. Kasahara T, Ishiwata M, Kakiuchi C, Fuke S, Iwata N, Ozaki N, </w:t>
      </w:r>
      <w:r w:rsidRPr="00F077C5">
        <w:rPr>
          <w:rFonts w:ascii="Times New Roman" w:hAnsi="Times New Roman" w:cs="Times New Roman"/>
          <w:i/>
          <w:iCs/>
        </w:rPr>
        <w:t>et al.</w:t>
      </w:r>
      <w:r w:rsidRPr="00F077C5">
        <w:rPr>
          <w:rFonts w:ascii="Times New Roman" w:hAnsi="Times New Roman" w:cs="Times New Roman"/>
        </w:rPr>
        <w:t xml:space="preserve"> (2017): Enrichment of deleterious variants of mitochondrial DNA polymerase gene (POLG1) in bipolar disorder. </w:t>
      </w:r>
      <w:r w:rsidRPr="00F077C5">
        <w:rPr>
          <w:rFonts w:ascii="Times New Roman" w:hAnsi="Times New Roman" w:cs="Times New Roman"/>
          <w:i/>
          <w:iCs/>
        </w:rPr>
        <w:t>Psychiatry Clin Neurosci</w:t>
      </w:r>
      <w:r w:rsidRPr="00F077C5">
        <w:rPr>
          <w:rFonts w:ascii="Times New Roman" w:hAnsi="Times New Roman" w:cs="Times New Roman"/>
        </w:rPr>
        <w:t xml:space="preserve"> 71: 518–529.</w:t>
      </w:r>
    </w:p>
    <w:p w14:paraId="6C25E18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122. Zeng H, Chattarji S, Barbarosie M, Rondi-Reig L, Philpot BD, Miyakawa T, </w:t>
      </w:r>
      <w:r w:rsidRPr="00F077C5">
        <w:rPr>
          <w:rFonts w:ascii="Times New Roman" w:hAnsi="Times New Roman" w:cs="Times New Roman"/>
          <w:i/>
          <w:iCs/>
        </w:rPr>
        <w:t>et al.</w:t>
      </w:r>
      <w:r w:rsidRPr="00F077C5">
        <w:rPr>
          <w:rFonts w:ascii="Times New Roman" w:hAnsi="Times New Roman" w:cs="Times New Roman"/>
        </w:rPr>
        <w:t xml:space="preserve"> (2001): Forebrain-specific calcineurin knockout selectively impairs bidirectional synaptic plasticity and working/episodic-like memory. </w:t>
      </w:r>
      <w:r w:rsidRPr="00F077C5">
        <w:rPr>
          <w:rFonts w:ascii="Times New Roman" w:hAnsi="Times New Roman" w:cs="Times New Roman"/>
          <w:i/>
          <w:iCs/>
        </w:rPr>
        <w:t>Cell</w:t>
      </w:r>
      <w:r w:rsidRPr="00F077C5">
        <w:rPr>
          <w:rFonts w:ascii="Times New Roman" w:hAnsi="Times New Roman" w:cs="Times New Roman"/>
        </w:rPr>
        <w:t xml:space="preserve"> 107: 617–629.</w:t>
      </w:r>
    </w:p>
    <w:p w14:paraId="04493F5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123. Miyakawa T, Leiter LM, Gerber DJ, Gainetdinov RR, Sotnikova TD, Zeng H, </w:t>
      </w:r>
      <w:r w:rsidRPr="00F077C5">
        <w:rPr>
          <w:rFonts w:ascii="Times New Roman" w:hAnsi="Times New Roman" w:cs="Times New Roman"/>
          <w:i/>
          <w:iCs/>
        </w:rPr>
        <w:t>et al.</w:t>
      </w:r>
      <w:r w:rsidRPr="00F077C5">
        <w:rPr>
          <w:rFonts w:ascii="Times New Roman" w:hAnsi="Times New Roman" w:cs="Times New Roman"/>
        </w:rPr>
        <w:t xml:space="preserve"> (2003): Conditional calcineurin knockout mice exhibit multiple abnormal behaviors related to schizophrenia. </w:t>
      </w:r>
      <w:r w:rsidRPr="00F077C5">
        <w:rPr>
          <w:rFonts w:ascii="Times New Roman" w:hAnsi="Times New Roman" w:cs="Times New Roman"/>
          <w:i/>
          <w:iCs/>
        </w:rPr>
        <w:t>Proc Natl Acad Sci</w:t>
      </w:r>
      <w:r w:rsidRPr="00F077C5">
        <w:rPr>
          <w:rFonts w:ascii="Times New Roman" w:hAnsi="Times New Roman" w:cs="Times New Roman"/>
        </w:rPr>
        <w:t xml:space="preserve"> 100: 8987–8992.</w:t>
      </w:r>
    </w:p>
    <w:p w14:paraId="090F19D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124. Hagihara H, Shoji H, Kuroiwa M, Graef IA, Crabtree GR, Nishi A, Miyakawa T (2022): Forebrain-specific conditional calcineurin deficiency induces dentate gyrus immaturity and hyper-dopaminergic signaling in mice. </w:t>
      </w:r>
      <w:r w:rsidRPr="00F077C5">
        <w:rPr>
          <w:rFonts w:ascii="Times New Roman" w:hAnsi="Times New Roman" w:cs="Times New Roman"/>
          <w:i/>
          <w:iCs/>
        </w:rPr>
        <w:t>Mol Brain</w:t>
      </w:r>
      <w:r w:rsidRPr="00F077C5">
        <w:rPr>
          <w:rFonts w:ascii="Times New Roman" w:hAnsi="Times New Roman" w:cs="Times New Roman"/>
        </w:rPr>
        <w:t xml:space="preserve"> 15: 94.</w:t>
      </w:r>
    </w:p>
    <w:p w14:paraId="235DFF0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125. Gerber DJ, Hall D, Miyakawa T, Demars S, Gogos JA, Karayiorgou M, Tonegawa S (2003): Evidence for association of schizophrenia with genetic variation in the 8p21.3 gene, PPP3CC, encoding the calcineurin gamma subunit. </w:t>
      </w:r>
      <w:r w:rsidRPr="00F077C5">
        <w:rPr>
          <w:rFonts w:ascii="Times New Roman" w:hAnsi="Times New Roman" w:cs="Times New Roman"/>
          <w:i/>
          <w:iCs/>
        </w:rPr>
        <w:t>Proc Natl Acad Sci</w:t>
      </w:r>
      <w:r w:rsidRPr="00F077C5">
        <w:rPr>
          <w:rFonts w:ascii="Times New Roman" w:hAnsi="Times New Roman" w:cs="Times New Roman"/>
        </w:rPr>
        <w:t xml:space="preserve"> 100: 8993–8998.</w:t>
      </w:r>
    </w:p>
    <w:p w14:paraId="680E824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126. Asaoka N, Nishitani N, Kinoshita H, Nagai Y, Hatakama H, Nagayasu K, </w:t>
      </w:r>
      <w:r w:rsidRPr="00F077C5">
        <w:rPr>
          <w:rFonts w:ascii="Times New Roman" w:hAnsi="Times New Roman" w:cs="Times New Roman"/>
          <w:i/>
          <w:iCs/>
        </w:rPr>
        <w:t>et al.</w:t>
      </w:r>
      <w:r w:rsidRPr="00F077C5">
        <w:rPr>
          <w:rFonts w:ascii="Times New Roman" w:hAnsi="Times New Roman" w:cs="Times New Roman"/>
        </w:rPr>
        <w:t xml:space="preserve"> (2019): An adenosine A2A receptor antagonist improves multiple symptoms of repeated quinpirole-induced psychosis. </w:t>
      </w:r>
      <w:r w:rsidRPr="00F077C5">
        <w:rPr>
          <w:rFonts w:ascii="Times New Roman" w:hAnsi="Times New Roman" w:cs="Times New Roman"/>
          <w:i/>
          <w:iCs/>
        </w:rPr>
        <w:t>eNeuro</w:t>
      </w:r>
      <w:r w:rsidRPr="00F077C5">
        <w:rPr>
          <w:rFonts w:ascii="Times New Roman" w:hAnsi="Times New Roman" w:cs="Times New Roman"/>
        </w:rPr>
        <w:t xml:space="preserve"> 6. https://doi.org/10.1523/ENEURO.0366-18.2019</w:t>
      </w:r>
    </w:p>
    <w:p w14:paraId="0FA958A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127. Stuchlik A, Radostová D, Hatalova H, Vales K, Nekovarova T, Koprivova J, </w:t>
      </w:r>
      <w:r w:rsidRPr="00F077C5">
        <w:rPr>
          <w:rFonts w:ascii="Times New Roman" w:hAnsi="Times New Roman" w:cs="Times New Roman"/>
          <w:i/>
          <w:iCs/>
        </w:rPr>
        <w:t>et al.</w:t>
      </w:r>
      <w:r w:rsidRPr="00F077C5">
        <w:rPr>
          <w:rFonts w:ascii="Times New Roman" w:hAnsi="Times New Roman" w:cs="Times New Roman"/>
        </w:rPr>
        <w:t xml:space="preserve"> (2016): Validity of quinpirole sensitization rat model of OCD: linking evidence from animal and clinical studies. </w:t>
      </w:r>
      <w:r w:rsidRPr="00F077C5">
        <w:rPr>
          <w:rFonts w:ascii="Times New Roman" w:hAnsi="Times New Roman" w:cs="Times New Roman"/>
          <w:i/>
          <w:iCs/>
        </w:rPr>
        <w:t>Front Behav Neurosci</w:t>
      </w:r>
      <w:r w:rsidRPr="00F077C5">
        <w:rPr>
          <w:rFonts w:ascii="Times New Roman" w:hAnsi="Times New Roman" w:cs="Times New Roman"/>
        </w:rPr>
        <w:t xml:space="preserve"> 10: 209.</w:t>
      </w:r>
    </w:p>
    <w:p w14:paraId="6EBADD9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128. Sakai K, Shoji H, Kohno T, Miyakawa T, Hattori M (2016): Mice that lack the C-terminal region of Reelin exhibit behavioral abnormalities related to neuropsychiatric disorders. </w:t>
      </w:r>
      <w:r w:rsidRPr="00F077C5">
        <w:rPr>
          <w:rFonts w:ascii="Times New Roman" w:hAnsi="Times New Roman" w:cs="Times New Roman"/>
          <w:i/>
          <w:iCs/>
        </w:rPr>
        <w:t>Sci Rep</w:t>
      </w:r>
      <w:r w:rsidRPr="00F077C5">
        <w:rPr>
          <w:rFonts w:ascii="Times New Roman" w:hAnsi="Times New Roman" w:cs="Times New Roman"/>
        </w:rPr>
        <w:t xml:space="preserve"> 6: 28636.</w:t>
      </w:r>
    </w:p>
    <w:p w14:paraId="11D43C1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129. Persico AM, D’Agruma L, Maiorano N, Totaro A, Militerni R, Bravaccio C, </w:t>
      </w:r>
      <w:r w:rsidRPr="00F077C5">
        <w:rPr>
          <w:rFonts w:ascii="Times New Roman" w:hAnsi="Times New Roman" w:cs="Times New Roman"/>
          <w:i/>
          <w:iCs/>
        </w:rPr>
        <w:t>et al.</w:t>
      </w:r>
      <w:r w:rsidRPr="00F077C5">
        <w:rPr>
          <w:rFonts w:ascii="Times New Roman" w:hAnsi="Times New Roman" w:cs="Times New Roman"/>
        </w:rPr>
        <w:t xml:space="preserve"> (2001): Reelin gene alleles and haplotypes as a factor predisposing to autistic disorder. </w:t>
      </w:r>
      <w:r w:rsidRPr="00F077C5">
        <w:rPr>
          <w:rFonts w:ascii="Times New Roman" w:hAnsi="Times New Roman" w:cs="Times New Roman"/>
          <w:i/>
          <w:iCs/>
        </w:rPr>
        <w:t>Mol Psychiatry</w:t>
      </w:r>
      <w:r w:rsidRPr="00F077C5">
        <w:rPr>
          <w:rFonts w:ascii="Times New Roman" w:hAnsi="Times New Roman" w:cs="Times New Roman"/>
        </w:rPr>
        <w:t xml:space="preserve"> 6: 150–159.</w:t>
      </w:r>
    </w:p>
    <w:p w14:paraId="1612A5A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130. Serajee FJ, Zhong H, Mahbubul Huq AHM (2006): Association of Reelin gene polymorphisms with autism. </w:t>
      </w:r>
      <w:r w:rsidRPr="00F077C5">
        <w:rPr>
          <w:rFonts w:ascii="Times New Roman" w:hAnsi="Times New Roman" w:cs="Times New Roman"/>
          <w:i/>
          <w:iCs/>
        </w:rPr>
        <w:t>Genomics</w:t>
      </w:r>
      <w:r w:rsidRPr="00F077C5">
        <w:rPr>
          <w:rFonts w:ascii="Times New Roman" w:hAnsi="Times New Roman" w:cs="Times New Roman"/>
        </w:rPr>
        <w:t xml:space="preserve"> 87: 75–83.</w:t>
      </w:r>
    </w:p>
    <w:p w14:paraId="646A13A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131. Zhang H, Liu X, Zhang C, Mundo E, Macciardi F, Grayson DR, </w:t>
      </w:r>
      <w:r w:rsidRPr="00F077C5">
        <w:rPr>
          <w:rFonts w:ascii="Times New Roman" w:hAnsi="Times New Roman" w:cs="Times New Roman"/>
          <w:i/>
          <w:iCs/>
        </w:rPr>
        <w:t>et al.</w:t>
      </w:r>
      <w:r w:rsidRPr="00F077C5">
        <w:rPr>
          <w:rFonts w:ascii="Times New Roman" w:hAnsi="Times New Roman" w:cs="Times New Roman"/>
        </w:rPr>
        <w:t xml:space="preserve"> (2002): Reelin gene alleles and susceptibility to autism spectrum disorders. </w:t>
      </w:r>
      <w:r w:rsidRPr="00F077C5">
        <w:rPr>
          <w:rFonts w:ascii="Times New Roman" w:hAnsi="Times New Roman" w:cs="Times New Roman"/>
          <w:i/>
          <w:iCs/>
        </w:rPr>
        <w:t>Mol Psychiatry</w:t>
      </w:r>
      <w:r w:rsidRPr="00F077C5">
        <w:rPr>
          <w:rFonts w:ascii="Times New Roman" w:hAnsi="Times New Roman" w:cs="Times New Roman"/>
        </w:rPr>
        <w:t xml:space="preserve"> 7: 1012–1017.</w:t>
      </w:r>
    </w:p>
    <w:p w14:paraId="548167B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132. Goes FS, Willour VL, Zandi PP, Belmonte PL, MacKinnon DF, Mondimore FM, </w:t>
      </w:r>
      <w:r w:rsidRPr="00F077C5">
        <w:rPr>
          <w:rFonts w:ascii="Times New Roman" w:hAnsi="Times New Roman" w:cs="Times New Roman"/>
          <w:i/>
          <w:iCs/>
        </w:rPr>
        <w:t>et al.</w:t>
      </w:r>
      <w:r w:rsidRPr="00F077C5">
        <w:rPr>
          <w:rFonts w:ascii="Times New Roman" w:hAnsi="Times New Roman" w:cs="Times New Roman"/>
        </w:rPr>
        <w:t xml:space="preserve"> (2010): Sex-specific association of the reelin gene with bipolar disorder. </w:t>
      </w:r>
      <w:r w:rsidRPr="00F077C5">
        <w:rPr>
          <w:rFonts w:ascii="Times New Roman" w:hAnsi="Times New Roman" w:cs="Times New Roman"/>
          <w:i/>
          <w:iCs/>
        </w:rPr>
        <w:t>Am J Med Genet B Neuropsychiatr Genet</w:t>
      </w:r>
      <w:r w:rsidRPr="00F077C5">
        <w:rPr>
          <w:rFonts w:ascii="Times New Roman" w:hAnsi="Times New Roman" w:cs="Times New Roman"/>
        </w:rPr>
        <w:t xml:space="preserve"> 153B: 549–553.</w:t>
      </w:r>
    </w:p>
    <w:p w14:paraId="0374436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133. Shifman S, Johannesson M, Bronstein M, Chen SX, Collier DA, Craddock NJ, </w:t>
      </w:r>
      <w:r w:rsidRPr="00F077C5">
        <w:rPr>
          <w:rFonts w:ascii="Times New Roman" w:hAnsi="Times New Roman" w:cs="Times New Roman"/>
          <w:i/>
          <w:iCs/>
        </w:rPr>
        <w:t>et al.</w:t>
      </w:r>
      <w:r w:rsidRPr="00F077C5">
        <w:rPr>
          <w:rFonts w:ascii="Times New Roman" w:hAnsi="Times New Roman" w:cs="Times New Roman"/>
        </w:rPr>
        <w:t xml:space="preserve"> (2008): Genome-wide association identifies a common variant in the Reelin gene that increases the risk of schizophrenia only in women. </w:t>
      </w:r>
      <w:r w:rsidRPr="00F077C5">
        <w:rPr>
          <w:rFonts w:ascii="Times New Roman" w:hAnsi="Times New Roman" w:cs="Times New Roman"/>
          <w:i/>
          <w:iCs/>
        </w:rPr>
        <w:t>PLOS Genet</w:t>
      </w:r>
      <w:r w:rsidRPr="00F077C5">
        <w:rPr>
          <w:rFonts w:ascii="Times New Roman" w:hAnsi="Times New Roman" w:cs="Times New Roman"/>
        </w:rPr>
        <w:t xml:space="preserve"> 4: e28.</w:t>
      </w:r>
    </w:p>
    <w:p w14:paraId="1E4A862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134. Shoji H, Miyakawa T (2020): Differential effects of stress exposure via two types of restraint apparatuses on behavior and plasma corticosterone level in inbred male BALB/cAJcl mice. </w:t>
      </w:r>
      <w:r w:rsidRPr="00F077C5">
        <w:rPr>
          <w:rFonts w:ascii="Times New Roman" w:hAnsi="Times New Roman" w:cs="Times New Roman"/>
          <w:i/>
          <w:iCs/>
        </w:rPr>
        <w:t>Neuropsychopharmacol Rep</w:t>
      </w:r>
      <w:r w:rsidRPr="00F077C5">
        <w:rPr>
          <w:rFonts w:ascii="Times New Roman" w:hAnsi="Times New Roman" w:cs="Times New Roman"/>
        </w:rPr>
        <w:t xml:space="preserve"> 40: 73–84.</w:t>
      </w:r>
    </w:p>
    <w:p w14:paraId="2C0A82A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135. Sellmeijer J, Mathis V, Hugel S, Li X-H, Song Q, Chen Q-Y, </w:t>
      </w:r>
      <w:r w:rsidRPr="00F077C5">
        <w:rPr>
          <w:rFonts w:ascii="Times New Roman" w:hAnsi="Times New Roman" w:cs="Times New Roman"/>
          <w:i/>
          <w:iCs/>
        </w:rPr>
        <w:t>et al.</w:t>
      </w:r>
      <w:r w:rsidRPr="00F077C5">
        <w:rPr>
          <w:rFonts w:ascii="Times New Roman" w:hAnsi="Times New Roman" w:cs="Times New Roman"/>
        </w:rPr>
        <w:t xml:space="preserve"> (2018): Hyperactivity of anterior cingulate cortex areas 24a/24b drives chronic pain-induced anxiodepressive-like consequences. </w:t>
      </w:r>
      <w:r w:rsidRPr="00F077C5">
        <w:rPr>
          <w:rFonts w:ascii="Times New Roman" w:hAnsi="Times New Roman" w:cs="Times New Roman"/>
          <w:i/>
          <w:iCs/>
        </w:rPr>
        <w:t>J Neurosci</w:t>
      </w:r>
      <w:r w:rsidRPr="00F077C5">
        <w:rPr>
          <w:rFonts w:ascii="Times New Roman" w:hAnsi="Times New Roman" w:cs="Times New Roman"/>
        </w:rPr>
        <w:t xml:space="preserve"> 38: 3102–3115.</w:t>
      </w:r>
    </w:p>
    <w:p w14:paraId="2A4328B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136. Yalcin I, Megat S, Barthas F, Waltisperger E, Kremer M, Salvat E, Barrot M (2014): The sciatic nerve cuffing model of neuropathic pain in mice. </w:t>
      </w:r>
      <w:r w:rsidRPr="00F077C5">
        <w:rPr>
          <w:rFonts w:ascii="Times New Roman" w:hAnsi="Times New Roman" w:cs="Times New Roman"/>
          <w:i/>
          <w:iCs/>
        </w:rPr>
        <w:t>J Vis Exp JoVE</w:t>
      </w:r>
      <w:r w:rsidRPr="00F077C5">
        <w:rPr>
          <w:rFonts w:ascii="Times New Roman" w:hAnsi="Times New Roman" w:cs="Times New Roman"/>
        </w:rPr>
        <w:t xml:space="preserve"> 51608.</w:t>
      </w:r>
    </w:p>
    <w:p w14:paraId="6D7EE65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137. Tatsukawa T, Raveau M, Ogiwara I, Hattori S, Miyamoto H, Mazaki E, </w:t>
      </w:r>
      <w:r w:rsidRPr="00F077C5">
        <w:rPr>
          <w:rFonts w:ascii="Times New Roman" w:hAnsi="Times New Roman" w:cs="Times New Roman"/>
          <w:i/>
          <w:iCs/>
        </w:rPr>
        <w:t>et al.</w:t>
      </w:r>
      <w:r w:rsidRPr="00F077C5">
        <w:rPr>
          <w:rFonts w:ascii="Times New Roman" w:hAnsi="Times New Roman" w:cs="Times New Roman"/>
        </w:rPr>
        <w:t xml:space="preserve"> (2019): Scn2a haploinsufficient mice display a spectrum of phenotypes affecting anxiety, sociability, memory flexibility and ampakine CX516 rescues their hyperactivity. </w:t>
      </w:r>
      <w:r w:rsidRPr="00F077C5">
        <w:rPr>
          <w:rFonts w:ascii="Times New Roman" w:hAnsi="Times New Roman" w:cs="Times New Roman"/>
          <w:i/>
          <w:iCs/>
        </w:rPr>
        <w:t>Mol Autism</w:t>
      </w:r>
      <w:r w:rsidRPr="00F077C5">
        <w:rPr>
          <w:rFonts w:ascii="Times New Roman" w:hAnsi="Times New Roman" w:cs="Times New Roman"/>
        </w:rPr>
        <w:t xml:space="preserve"> 10: 15.</w:t>
      </w:r>
    </w:p>
    <w:p w14:paraId="3856EE2C"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138. Buxbaum JD, Daly MJ, Devlin B, Lehner T, Roeder K, State MW (2012): The autism sequencing consortium: large-scale, high-throughput sequencing in autism spectrum disorders. </w:t>
      </w:r>
      <w:r w:rsidRPr="00F077C5">
        <w:rPr>
          <w:rFonts w:ascii="Times New Roman" w:hAnsi="Times New Roman" w:cs="Times New Roman"/>
          <w:i/>
          <w:iCs/>
        </w:rPr>
        <w:t>Neuron</w:t>
      </w:r>
      <w:r w:rsidRPr="00F077C5">
        <w:rPr>
          <w:rFonts w:ascii="Times New Roman" w:hAnsi="Times New Roman" w:cs="Times New Roman"/>
        </w:rPr>
        <w:t xml:space="preserve"> 76: 1052–1056.</w:t>
      </w:r>
    </w:p>
    <w:p w14:paraId="79FBD6B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139. Tavassoli T, Kolevzon A, Wang AT, Curchack-Lichtin J, Halpern D, Schwartz L, </w:t>
      </w:r>
      <w:r w:rsidRPr="00F077C5">
        <w:rPr>
          <w:rFonts w:ascii="Times New Roman" w:hAnsi="Times New Roman" w:cs="Times New Roman"/>
          <w:i/>
          <w:iCs/>
        </w:rPr>
        <w:t>et al.</w:t>
      </w:r>
      <w:r w:rsidRPr="00F077C5">
        <w:rPr>
          <w:rFonts w:ascii="Times New Roman" w:hAnsi="Times New Roman" w:cs="Times New Roman"/>
        </w:rPr>
        <w:t xml:space="preserve"> (2014): De novo SCN2A splice site mutation in a boy with Autism spectrum disorder. </w:t>
      </w:r>
      <w:r w:rsidRPr="00F077C5">
        <w:rPr>
          <w:rFonts w:ascii="Times New Roman" w:hAnsi="Times New Roman" w:cs="Times New Roman"/>
          <w:i/>
          <w:iCs/>
        </w:rPr>
        <w:t>BMC Med Genet</w:t>
      </w:r>
      <w:r w:rsidRPr="00F077C5">
        <w:rPr>
          <w:rFonts w:ascii="Times New Roman" w:hAnsi="Times New Roman" w:cs="Times New Roman"/>
        </w:rPr>
        <w:t xml:space="preserve"> 15: 35.</w:t>
      </w:r>
    </w:p>
    <w:p w14:paraId="4D69F8C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140. Allen AS, Berkovic SF, Cossette P, Delanty N, Dlugos D, Eichler EE, </w:t>
      </w:r>
      <w:r w:rsidRPr="00F077C5">
        <w:rPr>
          <w:rFonts w:ascii="Times New Roman" w:hAnsi="Times New Roman" w:cs="Times New Roman"/>
          <w:i/>
          <w:iCs/>
        </w:rPr>
        <w:t>et al.</w:t>
      </w:r>
      <w:r w:rsidRPr="00F077C5">
        <w:rPr>
          <w:rFonts w:ascii="Times New Roman" w:hAnsi="Times New Roman" w:cs="Times New Roman"/>
        </w:rPr>
        <w:t xml:space="preserve"> (2013): De novo mutations in epileptic encephalopathies. </w:t>
      </w:r>
      <w:r w:rsidRPr="00F077C5">
        <w:rPr>
          <w:rFonts w:ascii="Times New Roman" w:hAnsi="Times New Roman" w:cs="Times New Roman"/>
          <w:i/>
          <w:iCs/>
        </w:rPr>
        <w:t>Nature</w:t>
      </w:r>
      <w:r w:rsidRPr="00F077C5">
        <w:rPr>
          <w:rFonts w:ascii="Times New Roman" w:hAnsi="Times New Roman" w:cs="Times New Roman"/>
        </w:rPr>
        <w:t xml:space="preserve"> 501: 217–221.</w:t>
      </w:r>
    </w:p>
    <w:p w14:paraId="757B099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141. Heron SE, Crossland KM, Andermann E, Phillips HA, Hall AJ, Bleasel A, </w:t>
      </w:r>
      <w:r w:rsidRPr="00F077C5">
        <w:rPr>
          <w:rFonts w:ascii="Times New Roman" w:hAnsi="Times New Roman" w:cs="Times New Roman"/>
          <w:i/>
          <w:iCs/>
        </w:rPr>
        <w:t>et al.</w:t>
      </w:r>
      <w:r w:rsidRPr="00F077C5">
        <w:rPr>
          <w:rFonts w:ascii="Times New Roman" w:hAnsi="Times New Roman" w:cs="Times New Roman"/>
        </w:rPr>
        <w:t xml:space="preserve"> (2002): Sodium-channel defects in benign familial neonatal-infantile seizures. </w:t>
      </w:r>
      <w:r w:rsidRPr="00F077C5">
        <w:rPr>
          <w:rFonts w:ascii="Times New Roman" w:hAnsi="Times New Roman" w:cs="Times New Roman"/>
          <w:i/>
          <w:iCs/>
        </w:rPr>
        <w:t>The Lancet</w:t>
      </w:r>
      <w:r w:rsidRPr="00F077C5">
        <w:rPr>
          <w:rFonts w:ascii="Times New Roman" w:hAnsi="Times New Roman" w:cs="Times New Roman"/>
        </w:rPr>
        <w:t xml:space="preserve"> 360: 851–852.</w:t>
      </w:r>
    </w:p>
    <w:p w14:paraId="0C2CEC3C"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142. Sugawara T, Tsurubuchi Y, Agarwala KL, Ito M, Fukuma G, Mazaki-Miyazaki E, </w:t>
      </w:r>
      <w:r w:rsidRPr="00F077C5">
        <w:rPr>
          <w:rFonts w:ascii="Times New Roman" w:hAnsi="Times New Roman" w:cs="Times New Roman"/>
          <w:i/>
          <w:iCs/>
        </w:rPr>
        <w:t>et al.</w:t>
      </w:r>
      <w:r w:rsidRPr="00F077C5">
        <w:rPr>
          <w:rFonts w:ascii="Times New Roman" w:hAnsi="Times New Roman" w:cs="Times New Roman"/>
        </w:rPr>
        <w:t xml:space="preserve"> (2001): A missense mutation of the Na+ channel αII subunit gene Nav1.2 in a patient with febrile and afebrile seizures causes channel dysfunction. </w:t>
      </w:r>
      <w:r w:rsidRPr="00F077C5">
        <w:rPr>
          <w:rFonts w:ascii="Times New Roman" w:hAnsi="Times New Roman" w:cs="Times New Roman"/>
          <w:i/>
          <w:iCs/>
        </w:rPr>
        <w:t>Proc Natl Acad Sci</w:t>
      </w:r>
      <w:r w:rsidRPr="00F077C5">
        <w:rPr>
          <w:rFonts w:ascii="Times New Roman" w:hAnsi="Times New Roman" w:cs="Times New Roman"/>
        </w:rPr>
        <w:t xml:space="preserve"> 98: 6384–6389.</w:t>
      </w:r>
    </w:p>
    <w:p w14:paraId="326F7AC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143. de Ligt J, Willemsen MH, van Bon BWM, Kleefstra T, Yntema HG, Kroes T, </w:t>
      </w:r>
      <w:r w:rsidRPr="00F077C5">
        <w:rPr>
          <w:rFonts w:ascii="Times New Roman" w:hAnsi="Times New Roman" w:cs="Times New Roman"/>
          <w:i/>
          <w:iCs/>
        </w:rPr>
        <w:t>et al.</w:t>
      </w:r>
      <w:r w:rsidRPr="00F077C5">
        <w:rPr>
          <w:rFonts w:ascii="Times New Roman" w:hAnsi="Times New Roman" w:cs="Times New Roman"/>
        </w:rPr>
        <w:t xml:space="preserve"> (2012): Diagnostic exome sequencing in persons with severe intellectual disability. </w:t>
      </w:r>
      <w:r w:rsidRPr="00F077C5">
        <w:rPr>
          <w:rFonts w:ascii="Times New Roman" w:hAnsi="Times New Roman" w:cs="Times New Roman"/>
          <w:i/>
          <w:iCs/>
        </w:rPr>
        <w:t>N Engl J Med</w:t>
      </w:r>
      <w:r w:rsidRPr="00F077C5">
        <w:rPr>
          <w:rFonts w:ascii="Times New Roman" w:hAnsi="Times New Roman" w:cs="Times New Roman"/>
        </w:rPr>
        <w:t xml:space="preserve"> 367: 1921–1929.</w:t>
      </w:r>
    </w:p>
    <w:p w14:paraId="79C550D2"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144. Rauch A, Wieczorek D, Graf E, Wieland T, Endele S, Schwarzmayr T, </w:t>
      </w:r>
      <w:r w:rsidRPr="00F077C5">
        <w:rPr>
          <w:rFonts w:ascii="Times New Roman" w:hAnsi="Times New Roman" w:cs="Times New Roman"/>
          <w:i/>
          <w:iCs/>
        </w:rPr>
        <w:t>et al.</w:t>
      </w:r>
      <w:r w:rsidRPr="00F077C5">
        <w:rPr>
          <w:rFonts w:ascii="Times New Roman" w:hAnsi="Times New Roman" w:cs="Times New Roman"/>
        </w:rPr>
        <w:t xml:space="preserve"> (2012): Range of genetic mutations associated with severe non-syndromic sporadic intellectual disability: an exome sequencing study. </w:t>
      </w:r>
      <w:r w:rsidRPr="00F077C5">
        <w:rPr>
          <w:rFonts w:ascii="Times New Roman" w:hAnsi="Times New Roman" w:cs="Times New Roman"/>
          <w:i/>
          <w:iCs/>
        </w:rPr>
        <w:t>The Lancet</w:t>
      </w:r>
      <w:r w:rsidRPr="00F077C5">
        <w:rPr>
          <w:rFonts w:ascii="Times New Roman" w:hAnsi="Times New Roman" w:cs="Times New Roman"/>
        </w:rPr>
        <w:t xml:space="preserve"> 380: 1674–1682.</w:t>
      </w:r>
    </w:p>
    <w:p w14:paraId="21BA7B2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145. Tanaka M, Sato A, Kasai S, Hagino Y, Kotajima-Murakami H, Kashii H, </w:t>
      </w:r>
      <w:r w:rsidRPr="00F077C5">
        <w:rPr>
          <w:rFonts w:ascii="Times New Roman" w:hAnsi="Times New Roman" w:cs="Times New Roman"/>
          <w:i/>
          <w:iCs/>
        </w:rPr>
        <w:t>et al.</w:t>
      </w:r>
      <w:r w:rsidRPr="00F077C5">
        <w:rPr>
          <w:rFonts w:ascii="Times New Roman" w:hAnsi="Times New Roman" w:cs="Times New Roman"/>
        </w:rPr>
        <w:t xml:space="preserve"> (2018): Brain hyperserotonemia causes autism-relevant social deficits in mice. </w:t>
      </w:r>
      <w:r w:rsidRPr="00F077C5">
        <w:rPr>
          <w:rFonts w:ascii="Times New Roman" w:hAnsi="Times New Roman" w:cs="Times New Roman"/>
          <w:i/>
          <w:iCs/>
        </w:rPr>
        <w:t>Mol Autism</w:t>
      </w:r>
      <w:r w:rsidRPr="00F077C5">
        <w:rPr>
          <w:rFonts w:ascii="Times New Roman" w:hAnsi="Times New Roman" w:cs="Times New Roman"/>
        </w:rPr>
        <w:t xml:space="preserve"> 9: 60.</w:t>
      </w:r>
    </w:p>
    <w:p w14:paraId="0A13728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146. Bacchelli E, Maestrini E (2006): Autism spectrum disorders: Molecular genetic advances. </w:t>
      </w:r>
      <w:r w:rsidRPr="00F077C5">
        <w:rPr>
          <w:rFonts w:ascii="Times New Roman" w:hAnsi="Times New Roman" w:cs="Times New Roman"/>
          <w:i/>
          <w:iCs/>
        </w:rPr>
        <w:t>Am J Med Genet C Semin Med Genet</w:t>
      </w:r>
      <w:r w:rsidRPr="00F077C5">
        <w:rPr>
          <w:rFonts w:ascii="Times New Roman" w:hAnsi="Times New Roman" w:cs="Times New Roman"/>
        </w:rPr>
        <w:t xml:space="preserve"> 142C: 13–23.</w:t>
      </w:r>
    </w:p>
    <w:p w14:paraId="271DFD2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147. Wiggins JL, Swartz JR, Martin DM, Lord C, Monk CS (2014): Serotonin transporter genotype impacts amygdala habituation in youth with autism spectrum disorders. </w:t>
      </w:r>
      <w:r w:rsidRPr="00F077C5">
        <w:rPr>
          <w:rFonts w:ascii="Times New Roman" w:hAnsi="Times New Roman" w:cs="Times New Roman"/>
          <w:i/>
          <w:iCs/>
        </w:rPr>
        <w:t>Soc Cogn Affect Neurosci</w:t>
      </w:r>
      <w:r w:rsidRPr="00F077C5">
        <w:rPr>
          <w:rFonts w:ascii="Times New Roman" w:hAnsi="Times New Roman" w:cs="Times New Roman"/>
        </w:rPr>
        <w:t xml:space="preserve"> 9: 832–838.</w:t>
      </w:r>
    </w:p>
    <w:p w14:paraId="4484FBDC"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148. Won H, Lee H-R, Gee HY, Mah W, Kim J-I, Lee J, </w:t>
      </w:r>
      <w:r w:rsidRPr="00F077C5">
        <w:rPr>
          <w:rFonts w:ascii="Times New Roman" w:hAnsi="Times New Roman" w:cs="Times New Roman"/>
          <w:i/>
          <w:iCs/>
        </w:rPr>
        <w:t>et al.</w:t>
      </w:r>
      <w:r w:rsidRPr="00F077C5">
        <w:rPr>
          <w:rFonts w:ascii="Times New Roman" w:hAnsi="Times New Roman" w:cs="Times New Roman"/>
        </w:rPr>
        <w:t xml:space="preserve"> (2012): Autistic-like social behaviour in </w:t>
      </w:r>
      <w:r w:rsidRPr="00F077C5">
        <w:rPr>
          <w:rFonts w:ascii="Times New Roman" w:hAnsi="Times New Roman" w:cs="Times New Roman"/>
          <w:i/>
          <w:iCs/>
        </w:rPr>
        <w:t>Shank2</w:t>
      </w:r>
      <w:r w:rsidRPr="00F077C5">
        <w:rPr>
          <w:rFonts w:ascii="Times New Roman" w:hAnsi="Times New Roman" w:cs="Times New Roman"/>
        </w:rPr>
        <w:t xml:space="preserve">-mutant mice improved by restoring NMDA receptor function. </w:t>
      </w:r>
      <w:r w:rsidRPr="00F077C5">
        <w:rPr>
          <w:rFonts w:ascii="Times New Roman" w:hAnsi="Times New Roman" w:cs="Times New Roman"/>
          <w:i/>
          <w:iCs/>
        </w:rPr>
        <w:t>Nature</w:t>
      </w:r>
      <w:r w:rsidRPr="00F077C5">
        <w:rPr>
          <w:rFonts w:ascii="Times New Roman" w:hAnsi="Times New Roman" w:cs="Times New Roman"/>
        </w:rPr>
        <w:t xml:space="preserve"> 486: 261–265.</w:t>
      </w:r>
    </w:p>
    <w:p w14:paraId="3CBF001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149. Peça J, Feliciano C, Ting JT, Wang W, Wells MF, Venkatraman TN, </w:t>
      </w:r>
      <w:r w:rsidRPr="00F077C5">
        <w:rPr>
          <w:rFonts w:ascii="Times New Roman" w:hAnsi="Times New Roman" w:cs="Times New Roman"/>
          <w:i/>
          <w:iCs/>
        </w:rPr>
        <w:t>et al.</w:t>
      </w:r>
      <w:r w:rsidRPr="00F077C5">
        <w:rPr>
          <w:rFonts w:ascii="Times New Roman" w:hAnsi="Times New Roman" w:cs="Times New Roman"/>
        </w:rPr>
        <w:t xml:space="preserve"> (2011): Shank3 mutant mice display autistic-like behaviours and striatal dysfunction. </w:t>
      </w:r>
      <w:r w:rsidRPr="00F077C5">
        <w:rPr>
          <w:rFonts w:ascii="Times New Roman" w:hAnsi="Times New Roman" w:cs="Times New Roman"/>
          <w:i/>
          <w:iCs/>
        </w:rPr>
        <w:t>Nature</w:t>
      </w:r>
      <w:r w:rsidRPr="00F077C5">
        <w:rPr>
          <w:rFonts w:ascii="Times New Roman" w:hAnsi="Times New Roman" w:cs="Times New Roman"/>
        </w:rPr>
        <w:t xml:space="preserve"> 472: 437–442.</w:t>
      </w:r>
    </w:p>
    <w:p w14:paraId="06732BA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150. Durand CM, Betancur C, Boeckers TM, Bockmann J, Chaste P, Fauchereau F, </w:t>
      </w:r>
      <w:r w:rsidRPr="00F077C5">
        <w:rPr>
          <w:rFonts w:ascii="Times New Roman" w:hAnsi="Times New Roman" w:cs="Times New Roman"/>
          <w:i/>
          <w:iCs/>
        </w:rPr>
        <w:t>et al.</w:t>
      </w:r>
      <w:r w:rsidRPr="00F077C5">
        <w:rPr>
          <w:rFonts w:ascii="Times New Roman" w:hAnsi="Times New Roman" w:cs="Times New Roman"/>
        </w:rPr>
        <w:t xml:space="preserve"> (2007): Mutations in the gene encoding the synaptic scaffolding protein SHANK3 are associated with autism spectrum disorders. </w:t>
      </w:r>
      <w:r w:rsidRPr="00F077C5">
        <w:rPr>
          <w:rFonts w:ascii="Times New Roman" w:hAnsi="Times New Roman" w:cs="Times New Roman"/>
          <w:i/>
          <w:iCs/>
        </w:rPr>
        <w:t>Nat Genet</w:t>
      </w:r>
      <w:r w:rsidRPr="00F077C5">
        <w:rPr>
          <w:rFonts w:ascii="Times New Roman" w:hAnsi="Times New Roman" w:cs="Times New Roman"/>
        </w:rPr>
        <w:t xml:space="preserve"> 39: 25–27.</w:t>
      </w:r>
    </w:p>
    <w:p w14:paraId="0B5F63F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151. Gauthier J, Spiegelman D, Piton A, Lafrenière RG, Laurent S, St‐Onge J, </w:t>
      </w:r>
      <w:r w:rsidRPr="00F077C5">
        <w:rPr>
          <w:rFonts w:ascii="Times New Roman" w:hAnsi="Times New Roman" w:cs="Times New Roman"/>
          <w:i/>
          <w:iCs/>
        </w:rPr>
        <w:t>et al.</w:t>
      </w:r>
      <w:r w:rsidRPr="00F077C5">
        <w:rPr>
          <w:rFonts w:ascii="Times New Roman" w:hAnsi="Times New Roman" w:cs="Times New Roman"/>
        </w:rPr>
        <w:t xml:space="preserve"> (2009): Novel de novo SHANK3 mutation in autistic patients. </w:t>
      </w:r>
      <w:r w:rsidRPr="00F077C5">
        <w:rPr>
          <w:rFonts w:ascii="Times New Roman" w:hAnsi="Times New Roman" w:cs="Times New Roman"/>
          <w:i/>
          <w:iCs/>
        </w:rPr>
        <w:t>Am J Med Genet B Neuropsychiatr Genet</w:t>
      </w:r>
      <w:r w:rsidRPr="00F077C5">
        <w:rPr>
          <w:rFonts w:ascii="Times New Roman" w:hAnsi="Times New Roman" w:cs="Times New Roman"/>
        </w:rPr>
        <w:t xml:space="preserve"> 150B: 421–424.</w:t>
      </w:r>
    </w:p>
    <w:p w14:paraId="658AC595"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152. Moessner R, Marshall CR, Sutcliffe JS, Skaug J, Pinto D, Vincent J, </w:t>
      </w:r>
      <w:r w:rsidRPr="00F077C5">
        <w:rPr>
          <w:rFonts w:ascii="Times New Roman" w:hAnsi="Times New Roman" w:cs="Times New Roman"/>
          <w:i/>
          <w:iCs/>
        </w:rPr>
        <w:t>et al.</w:t>
      </w:r>
      <w:r w:rsidRPr="00F077C5">
        <w:rPr>
          <w:rFonts w:ascii="Times New Roman" w:hAnsi="Times New Roman" w:cs="Times New Roman"/>
        </w:rPr>
        <w:t xml:space="preserve"> (2007): Contribution of SHANK3 mutations to autism spectrum disorder. </w:t>
      </w:r>
      <w:r w:rsidRPr="00F077C5">
        <w:rPr>
          <w:rFonts w:ascii="Times New Roman" w:hAnsi="Times New Roman" w:cs="Times New Roman"/>
          <w:i/>
          <w:iCs/>
        </w:rPr>
        <w:t>Am J Hum Genet</w:t>
      </w:r>
      <w:r w:rsidRPr="00F077C5">
        <w:rPr>
          <w:rFonts w:ascii="Times New Roman" w:hAnsi="Times New Roman" w:cs="Times New Roman"/>
        </w:rPr>
        <w:t xml:space="preserve"> 81: 1289–1297.</w:t>
      </w:r>
    </w:p>
    <w:p w14:paraId="17CAD09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153. Kataoka M, Yamamori S, Suzuki E, Watanabe S, Sato T, Miyaoka H, </w:t>
      </w:r>
      <w:r w:rsidRPr="00F077C5">
        <w:rPr>
          <w:rFonts w:ascii="Times New Roman" w:hAnsi="Times New Roman" w:cs="Times New Roman"/>
          <w:i/>
          <w:iCs/>
        </w:rPr>
        <w:t>et al.</w:t>
      </w:r>
      <w:r w:rsidRPr="00F077C5">
        <w:rPr>
          <w:rFonts w:ascii="Times New Roman" w:hAnsi="Times New Roman" w:cs="Times New Roman"/>
        </w:rPr>
        <w:t xml:space="preserve"> (2011): A single amino acid mutation in SNAP-25 induces anxiety-related behavior in mouse. </w:t>
      </w:r>
      <w:r w:rsidRPr="00F077C5">
        <w:rPr>
          <w:rFonts w:ascii="Times New Roman" w:hAnsi="Times New Roman" w:cs="Times New Roman"/>
          <w:i/>
          <w:iCs/>
        </w:rPr>
        <w:t>PLOS ONE</w:t>
      </w:r>
      <w:r w:rsidRPr="00F077C5">
        <w:rPr>
          <w:rFonts w:ascii="Times New Roman" w:hAnsi="Times New Roman" w:cs="Times New Roman"/>
        </w:rPr>
        <w:t xml:space="preserve"> 6: e25158.</w:t>
      </w:r>
    </w:p>
    <w:p w14:paraId="5AB0835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154. Ohira K, Kobayashi K, Toyama K, Nakamura HK, Shoji H, Takao K, </w:t>
      </w:r>
      <w:r w:rsidRPr="00F077C5">
        <w:rPr>
          <w:rFonts w:ascii="Times New Roman" w:hAnsi="Times New Roman" w:cs="Times New Roman"/>
          <w:i/>
          <w:iCs/>
        </w:rPr>
        <w:t>et al.</w:t>
      </w:r>
      <w:r w:rsidRPr="00F077C5">
        <w:rPr>
          <w:rFonts w:ascii="Times New Roman" w:hAnsi="Times New Roman" w:cs="Times New Roman"/>
        </w:rPr>
        <w:t xml:space="preserve"> (2013): Synaptosomal-associated protein 25 mutation induces immaturity of the dentate granule cells of adult mice. </w:t>
      </w:r>
      <w:r w:rsidRPr="00F077C5">
        <w:rPr>
          <w:rFonts w:ascii="Times New Roman" w:hAnsi="Times New Roman" w:cs="Times New Roman"/>
          <w:i/>
          <w:iCs/>
        </w:rPr>
        <w:t>Mol Brain</w:t>
      </w:r>
      <w:r w:rsidRPr="00F077C5">
        <w:rPr>
          <w:rFonts w:ascii="Times New Roman" w:hAnsi="Times New Roman" w:cs="Times New Roman"/>
        </w:rPr>
        <w:t xml:space="preserve"> 6: 12.</w:t>
      </w:r>
    </w:p>
    <w:p w14:paraId="40ACC9E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155. Barr CL, Feng Y, Wigg K, Bloom S, Roberts W, Malone M, </w:t>
      </w:r>
      <w:r w:rsidRPr="00F077C5">
        <w:rPr>
          <w:rFonts w:ascii="Times New Roman" w:hAnsi="Times New Roman" w:cs="Times New Roman"/>
          <w:i/>
          <w:iCs/>
        </w:rPr>
        <w:t>et al.</w:t>
      </w:r>
      <w:r w:rsidRPr="00F077C5">
        <w:rPr>
          <w:rFonts w:ascii="Times New Roman" w:hAnsi="Times New Roman" w:cs="Times New Roman"/>
        </w:rPr>
        <w:t xml:space="preserve"> (2000): Identification of DNA variants in the SNAP-25 gene and linkage study of these polymorphisms and attention-deficit hyperactivity disorder. </w:t>
      </w:r>
      <w:r w:rsidRPr="00F077C5">
        <w:rPr>
          <w:rFonts w:ascii="Times New Roman" w:hAnsi="Times New Roman" w:cs="Times New Roman"/>
          <w:i/>
          <w:iCs/>
        </w:rPr>
        <w:t>Mol Psychiatry</w:t>
      </w:r>
      <w:r w:rsidRPr="00F077C5">
        <w:rPr>
          <w:rFonts w:ascii="Times New Roman" w:hAnsi="Times New Roman" w:cs="Times New Roman"/>
        </w:rPr>
        <w:t xml:space="preserve"> 5: 405–409.</w:t>
      </w:r>
    </w:p>
    <w:p w14:paraId="3FCA561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156. Brophy K, Hawi Z, Kirley A, Fitzgerald M, Gill M (2002): Synaptosomal-associated protein 25 (SNAP-25) and attention deficit hyperactivity disorder (ADHD): evidence of linkage and association in the Irish population. </w:t>
      </w:r>
      <w:r w:rsidRPr="00F077C5">
        <w:rPr>
          <w:rFonts w:ascii="Times New Roman" w:hAnsi="Times New Roman" w:cs="Times New Roman"/>
          <w:i/>
          <w:iCs/>
        </w:rPr>
        <w:t>Mol Psychiatry</w:t>
      </w:r>
      <w:r w:rsidRPr="00F077C5">
        <w:rPr>
          <w:rFonts w:ascii="Times New Roman" w:hAnsi="Times New Roman" w:cs="Times New Roman"/>
        </w:rPr>
        <w:t xml:space="preserve"> 7: 913–917.</w:t>
      </w:r>
    </w:p>
    <w:p w14:paraId="5055B2E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157. Mill J, Curran S, Kent L, Gould A, Huckett L, Richards S, </w:t>
      </w:r>
      <w:r w:rsidRPr="00F077C5">
        <w:rPr>
          <w:rFonts w:ascii="Times New Roman" w:hAnsi="Times New Roman" w:cs="Times New Roman"/>
          <w:i/>
          <w:iCs/>
        </w:rPr>
        <w:t>et al.</w:t>
      </w:r>
      <w:r w:rsidRPr="00F077C5">
        <w:rPr>
          <w:rFonts w:ascii="Times New Roman" w:hAnsi="Times New Roman" w:cs="Times New Roman"/>
        </w:rPr>
        <w:t xml:space="preserve"> (2002): Association study of a SNAP-25 microsatellite and attention deficit hyperactivity disorder. </w:t>
      </w:r>
      <w:r w:rsidRPr="00F077C5">
        <w:rPr>
          <w:rFonts w:ascii="Times New Roman" w:hAnsi="Times New Roman" w:cs="Times New Roman"/>
          <w:i/>
          <w:iCs/>
        </w:rPr>
        <w:t>Am J Med Genet</w:t>
      </w:r>
      <w:r w:rsidRPr="00F077C5">
        <w:rPr>
          <w:rFonts w:ascii="Times New Roman" w:hAnsi="Times New Roman" w:cs="Times New Roman"/>
        </w:rPr>
        <w:t xml:space="preserve"> 114: 269–271.</w:t>
      </w:r>
    </w:p>
    <w:p w14:paraId="02BC4B9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158. Kustanovich V, Merriman B, McGough J, McCracken JT, Smalley SL, Nelson SF (2003): Biased paternal transmission of SNAP-25 risk alleles in attention-deficit hyperactivity disorder. </w:t>
      </w:r>
      <w:r w:rsidRPr="00F077C5">
        <w:rPr>
          <w:rFonts w:ascii="Times New Roman" w:hAnsi="Times New Roman" w:cs="Times New Roman"/>
          <w:i/>
          <w:iCs/>
        </w:rPr>
        <w:t>Mol Psychiatry</w:t>
      </w:r>
      <w:r w:rsidRPr="00F077C5">
        <w:rPr>
          <w:rFonts w:ascii="Times New Roman" w:hAnsi="Times New Roman" w:cs="Times New Roman"/>
        </w:rPr>
        <w:t xml:space="preserve"> 8: 309–315.</w:t>
      </w:r>
    </w:p>
    <w:p w14:paraId="0CAD92C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159. Mill J, Richards S, Knight J, Curran S, Taylor E, Asherson P (2004): Haplotype analysis of SNAP-25 suggests a role in the aetiology of ADHD. </w:t>
      </w:r>
      <w:r w:rsidRPr="00F077C5">
        <w:rPr>
          <w:rFonts w:ascii="Times New Roman" w:hAnsi="Times New Roman" w:cs="Times New Roman"/>
          <w:i/>
          <w:iCs/>
        </w:rPr>
        <w:t>Mol Psychiatry</w:t>
      </w:r>
      <w:r w:rsidRPr="00F077C5">
        <w:rPr>
          <w:rFonts w:ascii="Times New Roman" w:hAnsi="Times New Roman" w:cs="Times New Roman"/>
        </w:rPr>
        <w:t xml:space="preserve"> 9: 801–810.</w:t>
      </w:r>
    </w:p>
    <w:p w14:paraId="79E41CA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160. Feng Y, Crosbie J, Wigg K, Pathare T, Ickowicz A, Schachar R, </w:t>
      </w:r>
      <w:r w:rsidRPr="00F077C5">
        <w:rPr>
          <w:rFonts w:ascii="Times New Roman" w:hAnsi="Times New Roman" w:cs="Times New Roman"/>
          <w:i/>
          <w:iCs/>
        </w:rPr>
        <w:t>et al.</w:t>
      </w:r>
      <w:r w:rsidRPr="00F077C5">
        <w:rPr>
          <w:rFonts w:ascii="Times New Roman" w:hAnsi="Times New Roman" w:cs="Times New Roman"/>
        </w:rPr>
        <w:t xml:space="preserve"> (2005): The SNAP25 gene as a susceptibility gene contributing to attention-deficit hyperactivity disorder. </w:t>
      </w:r>
      <w:r w:rsidRPr="00F077C5">
        <w:rPr>
          <w:rFonts w:ascii="Times New Roman" w:hAnsi="Times New Roman" w:cs="Times New Roman"/>
          <w:i/>
          <w:iCs/>
        </w:rPr>
        <w:t>Mol Psychiatry</w:t>
      </w:r>
      <w:r w:rsidRPr="00F077C5">
        <w:rPr>
          <w:rFonts w:ascii="Times New Roman" w:hAnsi="Times New Roman" w:cs="Times New Roman"/>
        </w:rPr>
        <w:t xml:space="preserve"> 10: 998–1005.</w:t>
      </w:r>
    </w:p>
    <w:p w14:paraId="3F2D27E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161. Hamdan FF, Myers CT, Cossette P, Lemay P, Spiegelman D, Laporte AD, </w:t>
      </w:r>
      <w:r w:rsidRPr="00F077C5">
        <w:rPr>
          <w:rFonts w:ascii="Times New Roman" w:hAnsi="Times New Roman" w:cs="Times New Roman"/>
          <w:i/>
          <w:iCs/>
        </w:rPr>
        <w:t>et al.</w:t>
      </w:r>
      <w:r w:rsidRPr="00F077C5">
        <w:rPr>
          <w:rFonts w:ascii="Times New Roman" w:hAnsi="Times New Roman" w:cs="Times New Roman"/>
        </w:rPr>
        <w:t xml:space="preserve"> (2017): High rate of recurrent de novo mutations in developmental and epileptic encephalopathies. </w:t>
      </w:r>
      <w:r w:rsidRPr="00F077C5">
        <w:rPr>
          <w:rFonts w:ascii="Times New Roman" w:hAnsi="Times New Roman" w:cs="Times New Roman"/>
          <w:i/>
          <w:iCs/>
        </w:rPr>
        <w:t>Am J Hum Genet</w:t>
      </w:r>
      <w:r w:rsidRPr="00F077C5">
        <w:rPr>
          <w:rFonts w:ascii="Times New Roman" w:hAnsi="Times New Roman" w:cs="Times New Roman"/>
        </w:rPr>
        <w:t xml:space="preserve"> 101: 664–685.</w:t>
      </w:r>
    </w:p>
    <w:p w14:paraId="425FA3D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162. Heyne HO, Singh T, Stamberger H, Abou Jamra R, Caglayan H, Craiu D, </w:t>
      </w:r>
      <w:r w:rsidRPr="00F077C5">
        <w:rPr>
          <w:rFonts w:ascii="Times New Roman" w:hAnsi="Times New Roman" w:cs="Times New Roman"/>
          <w:i/>
          <w:iCs/>
        </w:rPr>
        <w:t>et al.</w:t>
      </w:r>
      <w:r w:rsidRPr="00F077C5">
        <w:rPr>
          <w:rFonts w:ascii="Times New Roman" w:hAnsi="Times New Roman" w:cs="Times New Roman"/>
        </w:rPr>
        <w:t xml:space="preserve"> (2018): De novo variants in neurodevelopmental disorders with epilepsy. </w:t>
      </w:r>
      <w:r w:rsidRPr="00F077C5">
        <w:rPr>
          <w:rFonts w:ascii="Times New Roman" w:hAnsi="Times New Roman" w:cs="Times New Roman"/>
          <w:i/>
          <w:iCs/>
        </w:rPr>
        <w:t>Nat Genet</w:t>
      </w:r>
      <w:r w:rsidRPr="00F077C5">
        <w:rPr>
          <w:rFonts w:ascii="Times New Roman" w:hAnsi="Times New Roman" w:cs="Times New Roman"/>
        </w:rPr>
        <w:t xml:space="preserve"> 50: 1048–1053.</w:t>
      </w:r>
    </w:p>
    <w:p w14:paraId="6A1DB61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163. Ayalew M, Le-Niculescu H, Levey DF, Jain N, Changala B, Patel SD, </w:t>
      </w:r>
      <w:r w:rsidRPr="00F077C5">
        <w:rPr>
          <w:rFonts w:ascii="Times New Roman" w:hAnsi="Times New Roman" w:cs="Times New Roman"/>
          <w:i/>
          <w:iCs/>
        </w:rPr>
        <w:t>et al.</w:t>
      </w:r>
      <w:r w:rsidRPr="00F077C5">
        <w:rPr>
          <w:rFonts w:ascii="Times New Roman" w:hAnsi="Times New Roman" w:cs="Times New Roman"/>
        </w:rPr>
        <w:t xml:space="preserve"> (2012): Convergent functional genomics of schizophrenia: from comprehensive understanding to genetic risk prediction. </w:t>
      </w:r>
      <w:r w:rsidRPr="00F077C5">
        <w:rPr>
          <w:rFonts w:ascii="Times New Roman" w:hAnsi="Times New Roman" w:cs="Times New Roman"/>
          <w:i/>
          <w:iCs/>
        </w:rPr>
        <w:t>Mol Psychiatry</w:t>
      </w:r>
      <w:r w:rsidRPr="00F077C5">
        <w:rPr>
          <w:rFonts w:ascii="Times New Roman" w:hAnsi="Times New Roman" w:cs="Times New Roman"/>
        </w:rPr>
        <w:t xml:space="preserve"> 17: 887–905.</w:t>
      </w:r>
    </w:p>
    <w:p w14:paraId="10E0612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164. Houenou J, Boisgontier J, Henrion A, d’Albis M-A, Dumaine A, Linke J, </w:t>
      </w:r>
      <w:r w:rsidRPr="00F077C5">
        <w:rPr>
          <w:rFonts w:ascii="Times New Roman" w:hAnsi="Times New Roman" w:cs="Times New Roman"/>
          <w:i/>
          <w:iCs/>
        </w:rPr>
        <w:t>et al.</w:t>
      </w:r>
      <w:r w:rsidRPr="00F077C5">
        <w:rPr>
          <w:rFonts w:ascii="Times New Roman" w:hAnsi="Times New Roman" w:cs="Times New Roman"/>
        </w:rPr>
        <w:t xml:space="preserve"> (2017): A multilevel functional study of a SNAP25 at-risk variant for bipolar disorder and schizophrenia. </w:t>
      </w:r>
      <w:r w:rsidRPr="00F077C5">
        <w:rPr>
          <w:rFonts w:ascii="Times New Roman" w:hAnsi="Times New Roman" w:cs="Times New Roman"/>
          <w:i/>
          <w:iCs/>
        </w:rPr>
        <w:t>J Neurosci</w:t>
      </w:r>
      <w:r w:rsidRPr="00F077C5">
        <w:rPr>
          <w:rFonts w:ascii="Times New Roman" w:hAnsi="Times New Roman" w:cs="Times New Roman"/>
        </w:rPr>
        <w:t xml:space="preserve"> 37: 10389–10397.</w:t>
      </w:r>
    </w:p>
    <w:p w14:paraId="0AFC2795"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165. Kollack‐Walker, Don, Watson, Akil (1999): Differential expression of c‐fos mRNA within neurocircuits of male hamsters exposed to acute or chronic defeat. </w:t>
      </w:r>
      <w:r w:rsidRPr="00F077C5">
        <w:rPr>
          <w:rFonts w:ascii="Times New Roman" w:hAnsi="Times New Roman" w:cs="Times New Roman"/>
          <w:i/>
          <w:iCs/>
        </w:rPr>
        <w:t>J Neuroendocrinol</w:t>
      </w:r>
      <w:r w:rsidRPr="00F077C5">
        <w:rPr>
          <w:rFonts w:ascii="Times New Roman" w:hAnsi="Times New Roman" w:cs="Times New Roman"/>
        </w:rPr>
        <w:t xml:space="preserve"> 11: 547–559.</w:t>
      </w:r>
    </w:p>
    <w:p w14:paraId="06872FC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166. Martinez M, Phillips PJ, Herbert J (1998): Adaptation in patterns of c-fos expression in the brain associated with exposure to either single or repeated social stress in male rats. </w:t>
      </w:r>
      <w:r w:rsidRPr="00F077C5">
        <w:rPr>
          <w:rFonts w:ascii="Times New Roman" w:hAnsi="Times New Roman" w:cs="Times New Roman"/>
          <w:i/>
          <w:iCs/>
        </w:rPr>
        <w:t>Eur J Neurosci</w:t>
      </w:r>
      <w:r w:rsidRPr="00F077C5">
        <w:rPr>
          <w:rFonts w:ascii="Times New Roman" w:hAnsi="Times New Roman" w:cs="Times New Roman"/>
        </w:rPr>
        <w:t xml:space="preserve"> 10: 20–33.</w:t>
      </w:r>
    </w:p>
    <w:p w14:paraId="0B3FFAE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167. Golden SA, Covington HE, Berton O, Russo SJ (2011): A standardized protocol for repeated social defeat stress in mice. </w:t>
      </w:r>
      <w:r w:rsidRPr="00F077C5">
        <w:rPr>
          <w:rFonts w:ascii="Times New Roman" w:hAnsi="Times New Roman" w:cs="Times New Roman"/>
          <w:i/>
          <w:iCs/>
        </w:rPr>
        <w:t>Nat Protoc</w:t>
      </w:r>
      <w:r w:rsidRPr="00F077C5">
        <w:rPr>
          <w:rFonts w:ascii="Times New Roman" w:hAnsi="Times New Roman" w:cs="Times New Roman"/>
        </w:rPr>
        <w:t xml:space="preserve"> 6: 1183–1191.</w:t>
      </w:r>
    </w:p>
    <w:p w14:paraId="3088FFB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168. Toyoda A (2017): Social defeat models in animal science: What we have learned from rodent models. </w:t>
      </w:r>
      <w:r w:rsidRPr="00F077C5">
        <w:rPr>
          <w:rFonts w:ascii="Times New Roman" w:hAnsi="Times New Roman" w:cs="Times New Roman"/>
          <w:i/>
          <w:iCs/>
        </w:rPr>
        <w:t>Anim Sci J</w:t>
      </w:r>
      <w:r w:rsidRPr="00F077C5">
        <w:rPr>
          <w:rFonts w:ascii="Times New Roman" w:hAnsi="Times New Roman" w:cs="Times New Roman"/>
        </w:rPr>
        <w:t xml:space="preserve"> 88: 944–952.</w:t>
      </w:r>
    </w:p>
    <w:p w14:paraId="12C768E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169. Furman BL (2015): Streptozotocin-induced diabetic models in mice and rats. </w:t>
      </w:r>
      <w:r w:rsidRPr="00F077C5">
        <w:rPr>
          <w:rFonts w:ascii="Times New Roman" w:hAnsi="Times New Roman" w:cs="Times New Roman"/>
          <w:i/>
          <w:iCs/>
        </w:rPr>
        <w:t>Curr Protoc Pharmacol</w:t>
      </w:r>
      <w:r w:rsidRPr="00F077C5">
        <w:rPr>
          <w:rFonts w:ascii="Times New Roman" w:hAnsi="Times New Roman" w:cs="Times New Roman"/>
        </w:rPr>
        <w:t xml:space="preserve"> 70: 5.47.1-5.47.20.</w:t>
      </w:r>
    </w:p>
    <w:p w14:paraId="0711043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170. Lenzen S (2008): The mechanisms of alloxan- and streptozotocin-induced diabetes. </w:t>
      </w:r>
      <w:r w:rsidRPr="00F077C5">
        <w:rPr>
          <w:rFonts w:ascii="Times New Roman" w:hAnsi="Times New Roman" w:cs="Times New Roman"/>
          <w:i/>
          <w:iCs/>
        </w:rPr>
        <w:t>Diabetologia</w:t>
      </w:r>
      <w:r w:rsidRPr="00F077C5">
        <w:rPr>
          <w:rFonts w:ascii="Times New Roman" w:hAnsi="Times New Roman" w:cs="Times New Roman"/>
        </w:rPr>
        <w:t xml:space="preserve"> 51: 216–226.</w:t>
      </w:r>
    </w:p>
    <w:p w14:paraId="32DBB40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171. Anderson RJ, Freedland KE, Clouse RE, Lustman PJ (2001): The prevalence of comorbid depression in adults with diabetes: a meta-analysis. </w:t>
      </w:r>
      <w:r w:rsidRPr="00F077C5">
        <w:rPr>
          <w:rFonts w:ascii="Times New Roman" w:hAnsi="Times New Roman" w:cs="Times New Roman"/>
          <w:i/>
          <w:iCs/>
        </w:rPr>
        <w:t>Diabetes Care</w:t>
      </w:r>
      <w:r w:rsidRPr="00F077C5">
        <w:rPr>
          <w:rFonts w:ascii="Times New Roman" w:hAnsi="Times New Roman" w:cs="Times New Roman"/>
        </w:rPr>
        <w:t xml:space="preserve"> 24: 1069–1078.</w:t>
      </w:r>
    </w:p>
    <w:p w14:paraId="3197638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172. Miyamoto H, Shimohata A, Abe M, Abe T, Mazaki E, Amano K, </w:t>
      </w:r>
      <w:r w:rsidRPr="00F077C5">
        <w:rPr>
          <w:rFonts w:ascii="Times New Roman" w:hAnsi="Times New Roman" w:cs="Times New Roman"/>
          <w:i/>
          <w:iCs/>
        </w:rPr>
        <w:t>et al.</w:t>
      </w:r>
      <w:r w:rsidRPr="00F077C5">
        <w:rPr>
          <w:rFonts w:ascii="Times New Roman" w:hAnsi="Times New Roman" w:cs="Times New Roman"/>
        </w:rPr>
        <w:t xml:space="preserve"> (2017): Potentiation of excitatory synaptic transmission ameliorates aggression in mice with Stxbp1 haploinsufficiency. </w:t>
      </w:r>
      <w:r w:rsidRPr="00F077C5">
        <w:rPr>
          <w:rFonts w:ascii="Times New Roman" w:hAnsi="Times New Roman" w:cs="Times New Roman"/>
          <w:i/>
          <w:iCs/>
        </w:rPr>
        <w:t>Hum Mol Genet</w:t>
      </w:r>
      <w:r w:rsidRPr="00F077C5">
        <w:rPr>
          <w:rFonts w:ascii="Times New Roman" w:hAnsi="Times New Roman" w:cs="Times New Roman"/>
        </w:rPr>
        <w:t xml:space="preserve"> 26: 4961–4974.</w:t>
      </w:r>
    </w:p>
    <w:p w14:paraId="17D17E0C"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173. Hoischen A, Krumm N, Eichler EE (2014): Prioritization of neurodevelopmental disease genes by discovery of new mutations. </w:t>
      </w:r>
      <w:r w:rsidRPr="00F077C5">
        <w:rPr>
          <w:rFonts w:ascii="Times New Roman" w:hAnsi="Times New Roman" w:cs="Times New Roman"/>
          <w:i/>
          <w:iCs/>
        </w:rPr>
        <w:t>Nat Neurosci</w:t>
      </w:r>
      <w:r w:rsidRPr="00F077C5">
        <w:rPr>
          <w:rFonts w:ascii="Times New Roman" w:hAnsi="Times New Roman" w:cs="Times New Roman"/>
        </w:rPr>
        <w:t xml:space="preserve"> 17: 764–772.</w:t>
      </w:r>
    </w:p>
    <w:p w14:paraId="5ADD439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174. Carvill GL, Heavin SB, Yendle SC, McMahon JM, O’Roak BJ, Cook J, </w:t>
      </w:r>
      <w:r w:rsidRPr="00F077C5">
        <w:rPr>
          <w:rFonts w:ascii="Times New Roman" w:hAnsi="Times New Roman" w:cs="Times New Roman"/>
          <w:i/>
          <w:iCs/>
        </w:rPr>
        <w:t>et al.</w:t>
      </w:r>
      <w:r w:rsidRPr="00F077C5">
        <w:rPr>
          <w:rFonts w:ascii="Times New Roman" w:hAnsi="Times New Roman" w:cs="Times New Roman"/>
        </w:rPr>
        <w:t xml:space="preserve"> (2013): Targeted resequencing in epileptic encephalopathies identifies de novo mutations in CHD2 and SYNGAP1. </w:t>
      </w:r>
      <w:r w:rsidRPr="00F077C5">
        <w:rPr>
          <w:rFonts w:ascii="Times New Roman" w:hAnsi="Times New Roman" w:cs="Times New Roman"/>
          <w:i/>
          <w:iCs/>
        </w:rPr>
        <w:t>Nat Genet</w:t>
      </w:r>
      <w:r w:rsidRPr="00F077C5">
        <w:rPr>
          <w:rFonts w:ascii="Times New Roman" w:hAnsi="Times New Roman" w:cs="Times New Roman"/>
        </w:rPr>
        <w:t xml:space="preserve"> 45: 825–830.</w:t>
      </w:r>
    </w:p>
    <w:p w14:paraId="7576B84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175. Saitsu H, Kato M, Mizuguchi T, Hamada K, Osaka H, Tohyama J, </w:t>
      </w:r>
      <w:r w:rsidRPr="00F077C5">
        <w:rPr>
          <w:rFonts w:ascii="Times New Roman" w:hAnsi="Times New Roman" w:cs="Times New Roman"/>
          <w:i/>
          <w:iCs/>
        </w:rPr>
        <w:t>et al.</w:t>
      </w:r>
      <w:r w:rsidRPr="00F077C5">
        <w:rPr>
          <w:rFonts w:ascii="Times New Roman" w:hAnsi="Times New Roman" w:cs="Times New Roman"/>
        </w:rPr>
        <w:t xml:space="preserve"> (2008): De novo mutations in the gene encoding STXBP1 (MUNC18-1) cause early infantile epileptic encephalopathy. </w:t>
      </w:r>
      <w:r w:rsidRPr="00F077C5">
        <w:rPr>
          <w:rFonts w:ascii="Times New Roman" w:hAnsi="Times New Roman" w:cs="Times New Roman"/>
          <w:i/>
          <w:iCs/>
        </w:rPr>
        <w:t>Nat Genet</w:t>
      </w:r>
      <w:r w:rsidRPr="00F077C5">
        <w:rPr>
          <w:rFonts w:ascii="Times New Roman" w:hAnsi="Times New Roman" w:cs="Times New Roman"/>
        </w:rPr>
        <w:t xml:space="preserve"> 40: 782–788.</w:t>
      </w:r>
    </w:p>
    <w:p w14:paraId="6688F72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176. Komiyama NH, Watabe AM, Carlisle HJ, Porter K, Charlesworth P, Monti J, </w:t>
      </w:r>
      <w:r w:rsidRPr="00F077C5">
        <w:rPr>
          <w:rFonts w:ascii="Times New Roman" w:hAnsi="Times New Roman" w:cs="Times New Roman"/>
          <w:i/>
          <w:iCs/>
        </w:rPr>
        <w:t>et al.</w:t>
      </w:r>
      <w:r w:rsidRPr="00F077C5">
        <w:rPr>
          <w:rFonts w:ascii="Times New Roman" w:hAnsi="Times New Roman" w:cs="Times New Roman"/>
        </w:rPr>
        <w:t xml:space="preserve"> (2002): SynGAP regulates ERK/MAPK signaling, synaptic plasticity, and learning in the complex with postsynaptic density 95 and NMDA receptor. </w:t>
      </w:r>
      <w:r w:rsidRPr="00F077C5">
        <w:rPr>
          <w:rFonts w:ascii="Times New Roman" w:hAnsi="Times New Roman" w:cs="Times New Roman"/>
          <w:i/>
          <w:iCs/>
        </w:rPr>
        <w:t>J Neurosci</w:t>
      </w:r>
      <w:r w:rsidRPr="00F077C5">
        <w:rPr>
          <w:rFonts w:ascii="Times New Roman" w:hAnsi="Times New Roman" w:cs="Times New Roman"/>
        </w:rPr>
        <w:t xml:space="preserve"> 22: 9721–9732.</w:t>
      </w:r>
    </w:p>
    <w:p w14:paraId="2F7F62C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177. Nakajima R, Takao K, Hattori S, Shoji H, Komiyama NH, Grant SGN, Miyakawa T (2019): Comprehensive behavioral analysis of heterozygous Syngap1 knockout mice. </w:t>
      </w:r>
      <w:r w:rsidRPr="00F077C5">
        <w:rPr>
          <w:rFonts w:ascii="Times New Roman" w:hAnsi="Times New Roman" w:cs="Times New Roman"/>
          <w:i/>
          <w:iCs/>
        </w:rPr>
        <w:t>Neuropsychopharmacol Rep</w:t>
      </w:r>
      <w:r w:rsidRPr="00F077C5">
        <w:rPr>
          <w:rFonts w:ascii="Times New Roman" w:hAnsi="Times New Roman" w:cs="Times New Roman"/>
        </w:rPr>
        <w:t xml:space="preserve"> 39: 223–237.</w:t>
      </w:r>
    </w:p>
    <w:p w14:paraId="44FD0F3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178. Narita N, Kato M, Tazoe M, Miyazaki K, Narita M, Okado N (2002): Increased monoamine concentration in the brain and blood of fetal thalidomide- and valproic acid–exposed rat: Putative animal models for autism. </w:t>
      </w:r>
      <w:r w:rsidRPr="00F077C5">
        <w:rPr>
          <w:rFonts w:ascii="Times New Roman" w:hAnsi="Times New Roman" w:cs="Times New Roman"/>
          <w:i/>
          <w:iCs/>
        </w:rPr>
        <w:t>Pediatr Res</w:t>
      </w:r>
      <w:r w:rsidRPr="00F077C5">
        <w:rPr>
          <w:rFonts w:ascii="Times New Roman" w:hAnsi="Times New Roman" w:cs="Times New Roman"/>
        </w:rPr>
        <w:t xml:space="preserve"> 52: 576–579.</w:t>
      </w:r>
    </w:p>
    <w:p w14:paraId="3B3D56D2"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179. Tsugiyama LE, Ida‐Eto M, Ohkawara T, Noro Y, Narita M (2020): Altered neuronal activity in the auditory brainstem following sound stimulation in thalidomide-induced autism model rats. </w:t>
      </w:r>
      <w:r w:rsidRPr="00F077C5">
        <w:rPr>
          <w:rFonts w:ascii="Times New Roman" w:hAnsi="Times New Roman" w:cs="Times New Roman"/>
          <w:i/>
          <w:iCs/>
        </w:rPr>
        <w:t>Congenit Anom</w:t>
      </w:r>
      <w:r w:rsidRPr="00F077C5">
        <w:rPr>
          <w:rFonts w:ascii="Times New Roman" w:hAnsi="Times New Roman" w:cs="Times New Roman"/>
        </w:rPr>
        <w:t xml:space="preserve"> 60: 82–86.</w:t>
      </w:r>
    </w:p>
    <w:p w14:paraId="3B3885B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180. Strömland K, Nordin V, Miller M, Akerström B, Gillberg C (1994): Autism in thalidomide embryopathy: a population study. </w:t>
      </w:r>
      <w:r w:rsidRPr="00F077C5">
        <w:rPr>
          <w:rFonts w:ascii="Times New Roman" w:hAnsi="Times New Roman" w:cs="Times New Roman"/>
          <w:i/>
          <w:iCs/>
        </w:rPr>
        <w:t>Dev Med Child Neurol</w:t>
      </w:r>
      <w:r w:rsidRPr="00F077C5">
        <w:rPr>
          <w:rFonts w:ascii="Times New Roman" w:hAnsi="Times New Roman" w:cs="Times New Roman"/>
        </w:rPr>
        <w:t xml:space="preserve"> 36: 351–356.</w:t>
      </w:r>
    </w:p>
    <w:p w14:paraId="026E85A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181. Okuda-Ashitaka E, Kakuchi Y, Kakumoto H, Yamanishi S, Kamada H, Yoshidu T, </w:t>
      </w:r>
      <w:r w:rsidRPr="00F077C5">
        <w:rPr>
          <w:rFonts w:ascii="Times New Roman" w:hAnsi="Times New Roman" w:cs="Times New Roman"/>
          <w:i/>
          <w:iCs/>
        </w:rPr>
        <w:t>et al.</w:t>
      </w:r>
      <w:r w:rsidRPr="00F077C5">
        <w:rPr>
          <w:rFonts w:ascii="Times New Roman" w:hAnsi="Times New Roman" w:cs="Times New Roman"/>
        </w:rPr>
        <w:t xml:space="preserve"> (2020): Mechanical allodynia in mice with tenascin-X deficiency associated with Ehlers-Danlos syndrome. </w:t>
      </w:r>
      <w:r w:rsidRPr="00F077C5">
        <w:rPr>
          <w:rFonts w:ascii="Times New Roman" w:hAnsi="Times New Roman" w:cs="Times New Roman"/>
          <w:i/>
          <w:iCs/>
        </w:rPr>
        <w:t>Sci Rep</w:t>
      </w:r>
      <w:r w:rsidRPr="00F077C5">
        <w:rPr>
          <w:rFonts w:ascii="Times New Roman" w:hAnsi="Times New Roman" w:cs="Times New Roman"/>
        </w:rPr>
        <w:t xml:space="preserve"> 10: 6569.</w:t>
      </w:r>
    </w:p>
    <w:p w14:paraId="650994F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182. Kawakami K, Matsumoto K (2011): Behavioral alterations in mice lacking the gene for tenascin-X. </w:t>
      </w:r>
      <w:r w:rsidRPr="00F077C5">
        <w:rPr>
          <w:rFonts w:ascii="Times New Roman" w:hAnsi="Times New Roman" w:cs="Times New Roman"/>
          <w:i/>
          <w:iCs/>
        </w:rPr>
        <w:t>Biol Pharm Bull</w:t>
      </w:r>
      <w:r w:rsidRPr="00F077C5">
        <w:rPr>
          <w:rFonts w:ascii="Times New Roman" w:hAnsi="Times New Roman" w:cs="Times New Roman"/>
        </w:rPr>
        <w:t xml:space="preserve"> 34: 590–593.</w:t>
      </w:r>
    </w:p>
    <w:p w14:paraId="3BA5481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183. Burch GH, Gong Y, Liu W, Dettman RW, Curry CJ, Smith L, </w:t>
      </w:r>
      <w:r w:rsidRPr="00F077C5">
        <w:rPr>
          <w:rFonts w:ascii="Times New Roman" w:hAnsi="Times New Roman" w:cs="Times New Roman"/>
          <w:i/>
          <w:iCs/>
        </w:rPr>
        <w:t>et al.</w:t>
      </w:r>
      <w:r w:rsidRPr="00F077C5">
        <w:rPr>
          <w:rFonts w:ascii="Times New Roman" w:hAnsi="Times New Roman" w:cs="Times New Roman"/>
        </w:rPr>
        <w:t xml:space="preserve"> (1997): Tenascin–X deficiency is associated with Ehlers–Danlos syndrome. </w:t>
      </w:r>
      <w:r w:rsidRPr="00F077C5">
        <w:rPr>
          <w:rFonts w:ascii="Times New Roman" w:hAnsi="Times New Roman" w:cs="Times New Roman"/>
          <w:i/>
          <w:iCs/>
        </w:rPr>
        <w:t>Nat Genet</w:t>
      </w:r>
      <w:r w:rsidRPr="00F077C5">
        <w:rPr>
          <w:rFonts w:ascii="Times New Roman" w:hAnsi="Times New Roman" w:cs="Times New Roman"/>
        </w:rPr>
        <w:t xml:space="preserve"> 17: 104–108.</w:t>
      </w:r>
    </w:p>
    <w:p w14:paraId="4ECA675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184. Tochigi M, Zhang X, Ohashi J, Hibino H, Otowa T, Rogers M, </w:t>
      </w:r>
      <w:r w:rsidRPr="00F077C5">
        <w:rPr>
          <w:rFonts w:ascii="Times New Roman" w:hAnsi="Times New Roman" w:cs="Times New Roman"/>
          <w:i/>
          <w:iCs/>
        </w:rPr>
        <w:t>et al.</w:t>
      </w:r>
      <w:r w:rsidRPr="00F077C5">
        <w:rPr>
          <w:rFonts w:ascii="Times New Roman" w:hAnsi="Times New Roman" w:cs="Times New Roman"/>
        </w:rPr>
        <w:t xml:space="preserve"> (2007): Association study between the TNXB locus and schizophrenia in a Japanese population. </w:t>
      </w:r>
      <w:r w:rsidRPr="00F077C5">
        <w:rPr>
          <w:rFonts w:ascii="Times New Roman" w:hAnsi="Times New Roman" w:cs="Times New Roman"/>
          <w:i/>
          <w:iCs/>
        </w:rPr>
        <w:t>Am J Med Genet B Neuropsychiatr Genet</w:t>
      </w:r>
      <w:r w:rsidRPr="00F077C5">
        <w:rPr>
          <w:rFonts w:ascii="Times New Roman" w:hAnsi="Times New Roman" w:cs="Times New Roman"/>
        </w:rPr>
        <w:t xml:space="preserve"> 144B: 305–309.</w:t>
      </w:r>
    </w:p>
    <w:p w14:paraId="45EBC3D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185. Wang J, Sun S, Zhang L, Wang Z, Ye L, Liu L, </w:t>
      </w:r>
      <w:r w:rsidRPr="00F077C5">
        <w:rPr>
          <w:rFonts w:ascii="Times New Roman" w:hAnsi="Times New Roman" w:cs="Times New Roman"/>
          <w:i/>
          <w:iCs/>
        </w:rPr>
        <w:t>et al.</w:t>
      </w:r>
      <w:r w:rsidRPr="00F077C5">
        <w:rPr>
          <w:rFonts w:ascii="Times New Roman" w:hAnsi="Times New Roman" w:cs="Times New Roman"/>
        </w:rPr>
        <w:t xml:space="preserve"> (2011): Further study of genetic association between the TNXB locus and schizophrenia. </w:t>
      </w:r>
      <w:r w:rsidRPr="00F077C5">
        <w:rPr>
          <w:rFonts w:ascii="Times New Roman" w:hAnsi="Times New Roman" w:cs="Times New Roman"/>
          <w:i/>
          <w:iCs/>
        </w:rPr>
        <w:t>Psychiatr Genet</w:t>
      </w:r>
      <w:r w:rsidRPr="00F077C5">
        <w:rPr>
          <w:rFonts w:ascii="Times New Roman" w:hAnsi="Times New Roman" w:cs="Times New Roman"/>
        </w:rPr>
        <w:t xml:space="preserve"> 21: 216.</w:t>
      </w:r>
    </w:p>
    <w:p w14:paraId="00C5927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186. Wei J, Hemmings GP (2004): TNXB locus may be a candidate gene predisposing to schizophrenia. </w:t>
      </w:r>
      <w:r w:rsidRPr="00F077C5">
        <w:rPr>
          <w:rFonts w:ascii="Times New Roman" w:hAnsi="Times New Roman" w:cs="Times New Roman"/>
          <w:i/>
          <w:iCs/>
        </w:rPr>
        <w:t>Am J Med Genet B Neuropsychiatr Genet</w:t>
      </w:r>
      <w:r w:rsidRPr="00F077C5">
        <w:rPr>
          <w:rFonts w:ascii="Times New Roman" w:hAnsi="Times New Roman" w:cs="Times New Roman"/>
        </w:rPr>
        <w:t xml:space="preserve"> 125B: 43–49.</w:t>
      </w:r>
    </w:p>
    <w:p w14:paraId="368F790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187. Shimada T, Sugiura H, Yamagata K (n.d.): Inhibition of Rheb improved abnormal social behavior in astrocyte-specific Tsc1 knockout mice. </w:t>
      </w:r>
      <w:r w:rsidRPr="00F077C5">
        <w:rPr>
          <w:rFonts w:ascii="Times New Roman" w:hAnsi="Times New Roman" w:cs="Times New Roman"/>
          <w:i/>
          <w:iCs/>
        </w:rPr>
        <w:t>NEURO2019 42nd Annu Meet Jpn Neurosci Soc 62nd Annu Meet Jpn Soc Neurochem</w:t>
      </w:r>
      <w:r w:rsidRPr="00F077C5">
        <w:rPr>
          <w:rFonts w:ascii="Times New Roman" w:hAnsi="Times New Roman" w:cs="Times New Roman"/>
        </w:rPr>
        <w:t xml:space="preserve"> PB-126.</w:t>
      </w:r>
    </w:p>
    <w:p w14:paraId="3923C19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188. Crino PB, Nathanson KL, Henske EP (2006): The tuberous sclerosis complex. </w:t>
      </w:r>
      <w:r w:rsidRPr="00F077C5">
        <w:rPr>
          <w:rFonts w:ascii="Times New Roman" w:hAnsi="Times New Roman" w:cs="Times New Roman"/>
          <w:i/>
          <w:iCs/>
        </w:rPr>
        <w:t>N Engl J Med</w:t>
      </w:r>
      <w:r w:rsidRPr="00F077C5">
        <w:rPr>
          <w:rFonts w:ascii="Times New Roman" w:hAnsi="Times New Roman" w:cs="Times New Roman"/>
        </w:rPr>
        <w:t xml:space="preserve"> 355: 1345–1356.</w:t>
      </w:r>
    </w:p>
    <w:p w14:paraId="2BC58E7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189. Ohmori I, Ouchida M, Shinohara M, Kobayashi K, Ishida S, Mashimo T (2022): Novel animal model of combined generalized and focal epilepsy. </w:t>
      </w:r>
      <w:r w:rsidRPr="00F077C5">
        <w:rPr>
          <w:rFonts w:ascii="Times New Roman" w:hAnsi="Times New Roman" w:cs="Times New Roman"/>
          <w:i/>
          <w:iCs/>
        </w:rPr>
        <w:t>Epilepsia</w:t>
      </w:r>
      <w:r w:rsidRPr="00F077C5">
        <w:rPr>
          <w:rFonts w:ascii="Times New Roman" w:hAnsi="Times New Roman" w:cs="Times New Roman"/>
        </w:rPr>
        <w:t xml:space="preserve"> 63: e80–e85.</w:t>
      </w:r>
    </w:p>
    <w:p w14:paraId="54F6A32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190. Kotajima-Murakami H, Kobayashi T, Kashii H, Sato A, Hagino Y, Tanaka M, </w:t>
      </w:r>
      <w:r w:rsidRPr="00F077C5">
        <w:rPr>
          <w:rFonts w:ascii="Times New Roman" w:hAnsi="Times New Roman" w:cs="Times New Roman"/>
          <w:i/>
          <w:iCs/>
        </w:rPr>
        <w:t>et al.</w:t>
      </w:r>
      <w:r w:rsidRPr="00F077C5">
        <w:rPr>
          <w:rFonts w:ascii="Times New Roman" w:hAnsi="Times New Roman" w:cs="Times New Roman"/>
        </w:rPr>
        <w:t xml:space="preserve"> (2019): Effects of rapamycin on social interaction deficits and gene expression in mice exposed to valproic acid in utero. </w:t>
      </w:r>
      <w:r w:rsidRPr="00F077C5">
        <w:rPr>
          <w:rFonts w:ascii="Times New Roman" w:hAnsi="Times New Roman" w:cs="Times New Roman"/>
          <w:i/>
          <w:iCs/>
        </w:rPr>
        <w:t>Mol Brain</w:t>
      </w:r>
      <w:r w:rsidRPr="00F077C5">
        <w:rPr>
          <w:rFonts w:ascii="Times New Roman" w:hAnsi="Times New Roman" w:cs="Times New Roman"/>
        </w:rPr>
        <w:t xml:space="preserve"> 12: 3.</w:t>
      </w:r>
    </w:p>
    <w:p w14:paraId="14DDCCB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191. Christensen J, Grønborg TK, Sørensen MJ, Schendel D, Parner ET, Pedersen LH, Vestergaard M (2013): Prenatal valproate exposure and risk of autism spectrum disorders and childhood autism. </w:t>
      </w:r>
      <w:r w:rsidRPr="00F077C5">
        <w:rPr>
          <w:rFonts w:ascii="Times New Roman" w:hAnsi="Times New Roman" w:cs="Times New Roman"/>
          <w:i/>
          <w:iCs/>
        </w:rPr>
        <w:t>JAMA</w:t>
      </w:r>
      <w:r w:rsidRPr="00F077C5">
        <w:rPr>
          <w:rFonts w:ascii="Times New Roman" w:hAnsi="Times New Roman" w:cs="Times New Roman"/>
        </w:rPr>
        <w:t xml:space="preserve"> 309: 1696.</w:t>
      </w:r>
    </w:p>
    <w:p w14:paraId="1C02344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192. Ageta H, Murayama A, Migishima R, Kida S, Tsuchida K, Yokoyama M, Inokuchi K (2008): Activin in the brain modulates anxiety-related behavior and adult neurogenesis. </w:t>
      </w:r>
      <w:r w:rsidRPr="00F077C5">
        <w:rPr>
          <w:rFonts w:ascii="Times New Roman" w:hAnsi="Times New Roman" w:cs="Times New Roman"/>
          <w:i/>
          <w:iCs/>
        </w:rPr>
        <w:t>PLOS ONE</w:t>
      </w:r>
      <w:r w:rsidRPr="00F077C5">
        <w:rPr>
          <w:rFonts w:ascii="Times New Roman" w:hAnsi="Times New Roman" w:cs="Times New Roman"/>
        </w:rPr>
        <w:t xml:space="preserve"> 3: e1869.</w:t>
      </w:r>
    </w:p>
    <w:p w14:paraId="1B9C9EC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193. Wenderski W, Wang L, Krokhotin A, Walsh JJ, Li H, Shoji H, </w:t>
      </w:r>
      <w:r w:rsidRPr="00F077C5">
        <w:rPr>
          <w:rFonts w:ascii="Times New Roman" w:hAnsi="Times New Roman" w:cs="Times New Roman"/>
          <w:i/>
          <w:iCs/>
        </w:rPr>
        <w:t>et al.</w:t>
      </w:r>
      <w:r w:rsidRPr="00F077C5">
        <w:rPr>
          <w:rFonts w:ascii="Times New Roman" w:hAnsi="Times New Roman" w:cs="Times New Roman"/>
        </w:rPr>
        <w:t xml:space="preserve"> (2020): Loss of the neural-specific BAF subunit ACTL6B relieves repression of early response genes and causes recessive autism. </w:t>
      </w:r>
      <w:r w:rsidRPr="00F077C5">
        <w:rPr>
          <w:rFonts w:ascii="Times New Roman" w:hAnsi="Times New Roman" w:cs="Times New Roman"/>
          <w:i/>
          <w:iCs/>
        </w:rPr>
        <w:t>Proc Natl Acad Sci</w:t>
      </w:r>
      <w:r w:rsidRPr="00F077C5">
        <w:rPr>
          <w:rFonts w:ascii="Times New Roman" w:hAnsi="Times New Roman" w:cs="Times New Roman"/>
        </w:rPr>
        <w:t xml:space="preserve"> 117: 10055–10066.</w:t>
      </w:r>
    </w:p>
    <w:p w14:paraId="6283EBF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194. Wu JI, Lessard J, Olave IA, Qiu Z, Ghosh A, Graef IA, Crabtree GR (2007): Regulation of dendritic development by neuron-specific chromatin remodeling complexes. </w:t>
      </w:r>
      <w:r w:rsidRPr="00F077C5">
        <w:rPr>
          <w:rFonts w:ascii="Times New Roman" w:hAnsi="Times New Roman" w:cs="Times New Roman"/>
          <w:i/>
          <w:iCs/>
        </w:rPr>
        <w:t>Neuron</w:t>
      </w:r>
      <w:r w:rsidRPr="00F077C5">
        <w:rPr>
          <w:rFonts w:ascii="Times New Roman" w:hAnsi="Times New Roman" w:cs="Times New Roman"/>
        </w:rPr>
        <w:t xml:space="preserve"> 56: 94–108.</w:t>
      </w:r>
    </w:p>
    <w:p w14:paraId="7A0155D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195. Kanetake T, Sassa T, Nojiri K, Sawai M, Hattori S, Miyakawa T, </w:t>
      </w:r>
      <w:r w:rsidRPr="00F077C5">
        <w:rPr>
          <w:rFonts w:ascii="Times New Roman" w:hAnsi="Times New Roman" w:cs="Times New Roman"/>
          <w:i/>
          <w:iCs/>
        </w:rPr>
        <w:t>et al.</w:t>
      </w:r>
      <w:r w:rsidRPr="00F077C5">
        <w:rPr>
          <w:rFonts w:ascii="Times New Roman" w:hAnsi="Times New Roman" w:cs="Times New Roman"/>
        </w:rPr>
        <w:t xml:space="preserve"> (2019): Neural symptoms in a gene knockout mouse model of Sjögren-Larsson syndrome are associated with a decrease in 2-hydroxygalactosylceramide. </w:t>
      </w:r>
      <w:r w:rsidRPr="00F077C5">
        <w:rPr>
          <w:rFonts w:ascii="Times New Roman" w:hAnsi="Times New Roman" w:cs="Times New Roman"/>
          <w:i/>
          <w:iCs/>
        </w:rPr>
        <w:t>FASEB J</w:t>
      </w:r>
      <w:r w:rsidRPr="00F077C5">
        <w:rPr>
          <w:rFonts w:ascii="Times New Roman" w:hAnsi="Times New Roman" w:cs="Times New Roman"/>
        </w:rPr>
        <w:t xml:space="preserve"> 33: 928–941.</w:t>
      </w:r>
    </w:p>
    <w:p w14:paraId="2047593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196. Naganuma T, Takagi S, Kanetake T, Kitamura T, Hattori S, Miyakawa T, </w:t>
      </w:r>
      <w:r w:rsidRPr="00F077C5">
        <w:rPr>
          <w:rFonts w:ascii="Times New Roman" w:hAnsi="Times New Roman" w:cs="Times New Roman"/>
          <w:i/>
          <w:iCs/>
        </w:rPr>
        <w:t>et al.</w:t>
      </w:r>
      <w:r w:rsidRPr="00F077C5">
        <w:rPr>
          <w:rFonts w:ascii="Times New Roman" w:hAnsi="Times New Roman" w:cs="Times New Roman"/>
        </w:rPr>
        <w:t xml:space="preserve"> (2016): Disruption of the Sjögren-Larsson Syndrome Gene Aldh3a2 in Mice Increases Keratinocyte Growth and Retards Skin Barrier Recovery. </w:t>
      </w:r>
      <w:r w:rsidRPr="00F077C5">
        <w:rPr>
          <w:rFonts w:ascii="Times New Roman" w:hAnsi="Times New Roman" w:cs="Times New Roman"/>
          <w:i/>
          <w:iCs/>
        </w:rPr>
        <w:t>J Biol Chem</w:t>
      </w:r>
      <w:r w:rsidRPr="00F077C5">
        <w:rPr>
          <w:rFonts w:ascii="Times New Roman" w:hAnsi="Times New Roman" w:cs="Times New Roman"/>
        </w:rPr>
        <w:t xml:space="preserve"> 291: 11676–11688.</w:t>
      </w:r>
    </w:p>
    <w:p w14:paraId="6C36AF0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197. Laurenzi VD, Rogers GR, Hamrock DJ, Marekov LN, Steinert PM, Compton JG, </w:t>
      </w:r>
      <w:r w:rsidRPr="00F077C5">
        <w:rPr>
          <w:rFonts w:ascii="Times New Roman" w:hAnsi="Times New Roman" w:cs="Times New Roman"/>
          <w:i/>
          <w:iCs/>
        </w:rPr>
        <w:t>et al.</w:t>
      </w:r>
      <w:r w:rsidRPr="00F077C5">
        <w:rPr>
          <w:rFonts w:ascii="Times New Roman" w:hAnsi="Times New Roman" w:cs="Times New Roman"/>
        </w:rPr>
        <w:t xml:space="preserve"> (1996): Sjögren–Larsson syndrome is caused by mutations in the fatty aldehyde dehydrogenase gene. </w:t>
      </w:r>
      <w:r w:rsidRPr="00F077C5">
        <w:rPr>
          <w:rFonts w:ascii="Times New Roman" w:hAnsi="Times New Roman" w:cs="Times New Roman"/>
          <w:i/>
          <w:iCs/>
        </w:rPr>
        <w:t>Nat Genet</w:t>
      </w:r>
      <w:r w:rsidRPr="00F077C5">
        <w:rPr>
          <w:rFonts w:ascii="Times New Roman" w:hAnsi="Times New Roman" w:cs="Times New Roman"/>
        </w:rPr>
        <w:t xml:space="preserve"> 12: 52–57.</w:t>
      </w:r>
    </w:p>
    <w:p w14:paraId="08E693A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198. Glynn MW, Elmer BM, Garay PA, Liu X-B, Needleman LA, El-Sabeawy F, McAllister AK (2011): MHCI negatively regulates synapse density during the establishment of cortical connections. </w:t>
      </w:r>
      <w:r w:rsidRPr="00F077C5">
        <w:rPr>
          <w:rFonts w:ascii="Times New Roman" w:hAnsi="Times New Roman" w:cs="Times New Roman"/>
          <w:i/>
          <w:iCs/>
        </w:rPr>
        <w:t>Nat Neurosci</w:t>
      </w:r>
      <w:r w:rsidRPr="00F077C5">
        <w:rPr>
          <w:rFonts w:ascii="Times New Roman" w:hAnsi="Times New Roman" w:cs="Times New Roman"/>
        </w:rPr>
        <w:t xml:space="preserve"> 14: 442–451.</w:t>
      </w:r>
    </w:p>
    <w:p w14:paraId="10BAAF42"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199. Katano T, Fukuda M, Furue H, Yamazaki M, Abe M, Watanabe M, </w:t>
      </w:r>
      <w:r w:rsidRPr="00F077C5">
        <w:rPr>
          <w:rFonts w:ascii="Times New Roman" w:hAnsi="Times New Roman" w:cs="Times New Roman"/>
          <w:i/>
          <w:iCs/>
        </w:rPr>
        <w:t>et al.</w:t>
      </w:r>
      <w:r w:rsidRPr="00F077C5">
        <w:rPr>
          <w:rFonts w:ascii="Times New Roman" w:hAnsi="Times New Roman" w:cs="Times New Roman"/>
        </w:rPr>
        <w:t xml:space="preserve"> (2016): Involvement of brain-enriched guanylate kinase-associated protein (BEGAIN) in chronic pain after peripheral nerve injury. </w:t>
      </w:r>
      <w:r w:rsidRPr="00F077C5">
        <w:rPr>
          <w:rFonts w:ascii="Times New Roman" w:hAnsi="Times New Roman" w:cs="Times New Roman"/>
          <w:i/>
          <w:iCs/>
        </w:rPr>
        <w:t>eNeuro</w:t>
      </w:r>
      <w:r w:rsidRPr="00F077C5">
        <w:rPr>
          <w:rFonts w:ascii="Times New Roman" w:hAnsi="Times New Roman" w:cs="Times New Roman"/>
        </w:rPr>
        <w:t xml:space="preserve"> 3: ENEURO.0110-16.2016.</w:t>
      </w:r>
    </w:p>
    <w:p w14:paraId="64E21EB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200. Katano T, Konno K, Takao K, Abe M, Sakimura K, Miyakawa T, </w:t>
      </w:r>
      <w:r w:rsidRPr="00F077C5">
        <w:rPr>
          <w:rFonts w:ascii="Times New Roman" w:hAnsi="Times New Roman" w:cs="Times New Roman"/>
          <w:i/>
          <w:iCs/>
        </w:rPr>
        <w:t>et al.</w:t>
      </w:r>
      <w:r w:rsidRPr="00F077C5">
        <w:rPr>
          <w:rFonts w:ascii="Times New Roman" w:hAnsi="Times New Roman" w:cs="Times New Roman"/>
        </w:rPr>
        <w:t xml:space="preserve"> (2022): Involvement of BEGAIN in memory formation as an excitatory postsynaptic protein in the hippocampus. </w:t>
      </w:r>
      <w:r w:rsidRPr="00F077C5">
        <w:rPr>
          <w:rFonts w:ascii="Times New Roman" w:hAnsi="Times New Roman" w:cs="Times New Roman"/>
          <w:i/>
          <w:iCs/>
        </w:rPr>
        <w:t>NEURO2022 Abstr</w:t>
      </w:r>
      <w:r w:rsidRPr="00F077C5">
        <w:rPr>
          <w:rFonts w:ascii="Times New Roman" w:hAnsi="Times New Roman" w:cs="Times New Roman"/>
        </w:rPr>
        <w:t>.</w:t>
      </w:r>
    </w:p>
    <w:p w14:paraId="51C02A1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201. Katano T, Takao K, Abe M, Yamazaki M, Watanabe M, Miyakawa T, </w:t>
      </w:r>
      <w:r w:rsidRPr="00F077C5">
        <w:rPr>
          <w:rFonts w:ascii="Times New Roman" w:hAnsi="Times New Roman" w:cs="Times New Roman"/>
          <w:i/>
          <w:iCs/>
        </w:rPr>
        <w:t>et al.</w:t>
      </w:r>
      <w:r w:rsidRPr="00F077C5">
        <w:rPr>
          <w:rFonts w:ascii="Times New Roman" w:hAnsi="Times New Roman" w:cs="Times New Roman"/>
        </w:rPr>
        <w:t xml:space="preserve"> (2018): Distribution of Caskin1 protein and phenotypic characterization of its knockout mice using a comprehensive behavioral test battery. </w:t>
      </w:r>
      <w:r w:rsidRPr="00F077C5">
        <w:rPr>
          <w:rFonts w:ascii="Times New Roman" w:hAnsi="Times New Roman" w:cs="Times New Roman"/>
          <w:i/>
          <w:iCs/>
        </w:rPr>
        <w:t>Mol Brain</w:t>
      </w:r>
      <w:r w:rsidRPr="00F077C5">
        <w:rPr>
          <w:rFonts w:ascii="Times New Roman" w:hAnsi="Times New Roman" w:cs="Times New Roman"/>
        </w:rPr>
        <w:t xml:space="preserve"> 11: 63.</w:t>
      </w:r>
    </w:p>
    <w:p w14:paraId="541C951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202. Kaneko-Goto T, Yoshihara S, Miyazaki H, Yoshihara Y (2008): BIG-2 mediates olfactory axon convergence to target glomeruli. </w:t>
      </w:r>
      <w:r w:rsidRPr="00F077C5">
        <w:rPr>
          <w:rFonts w:ascii="Times New Roman" w:hAnsi="Times New Roman" w:cs="Times New Roman"/>
          <w:i/>
          <w:iCs/>
        </w:rPr>
        <w:t>Neuron</w:t>
      </w:r>
      <w:r w:rsidRPr="00F077C5">
        <w:rPr>
          <w:rFonts w:ascii="Times New Roman" w:hAnsi="Times New Roman" w:cs="Times New Roman"/>
        </w:rPr>
        <w:t xml:space="preserve"> 57: 834–846.</w:t>
      </w:r>
    </w:p>
    <w:p w14:paraId="6791800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203. Fernandez T, Morgan T, Davis N, Klin A, Morris A, Farhi A, </w:t>
      </w:r>
      <w:r w:rsidRPr="00F077C5">
        <w:rPr>
          <w:rFonts w:ascii="Times New Roman" w:hAnsi="Times New Roman" w:cs="Times New Roman"/>
          <w:i/>
          <w:iCs/>
        </w:rPr>
        <w:t>et al.</w:t>
      </w:r>
      <w:r w:rsidRPr="00F077C5">
        <w:rPr>
          <w:rFonts w:ascii="Times New Roman" w:hAnsi="Times New Roman" w:cs="Times New Roman"/>
        </w:rPr>
        <w:t xml:space="preserve"> (2004): Disruption of Contactin 4 (CNTN4) results in developmental delay and other features of 3p deletion syndrome. </w:t>
      </w:r>
      <w:r w:rsidRPr="00F077C5">
        <w:rPr>
          <w:rFonts w:ascii="Times New Roman" w:hAnsi="Times New Roman" w:cs="Times New Roman"/>
          <w:i/>
          <w:iCs/>
        </w:rPr>
        <w:t>Am J Hum Genet</w:t>
      </w:r>
      <w:r w:rsidRPr="00F077C5">
        <w:rPr>
          <w:rFonts w:ascii="Times New Roman" w:hAnsi="Times New Roman" w:cs="Times New Roman"/>
        </w:rPr>
        <w:t xml:space="preserve"> 74: 1286–1293.</w:t>
      </w:r>
    </w:p>
    <w:p w14:paraId="53E98E7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204. Yoshioka N, Miyata S, Tamada A, Watanabe Y, Kawasaki A, Kitagawa H, </w:t>
      </w:r>
      <w:r w:rsidRPr="00F077C5">
        <w:rPr>
          <w:rFonts w:ascii="Times New Roman" w:hAnsi="Times New Roman" w:cs="Times New Roman"/>
          <w:i/>
          <w:iCs/>
        </w:rPr>
        <w:t>et al.</w:t>
      </w:r>
      <w:r w:rsidRPr="00F077C5">
        <w:rPr>
          <w:rFonts w:ascii="Times New Roman" w:hAnsi="Times New Roman" w:cs="Times New Roman"/>
        </w:rPr>
        <w:t xml:space="preserve"> (2017): Abnormalities in perineuronal nets and behavior in mice lacking CSGalNAcT1, a key enzyme in chondroitin sulfate synthesis. </w:t>
      </w:r>
      <w:r w:rsidRPr="00F077C5">
        <w:rPr>
          <w:rFonts w:ascii="Times New Roman" w:hAnsi="Times New Roman" w:cs="Times New Roman"/>
          <w:i/>
          <w:iCs/>
        </w:rPr>
        <w:t>Mol Brain</w:t>
      </w:r>
      <w:r w:rsidRPr="00F077C5">
        <w:rPr>
          <w:rFonts w:ascii="Times New Roman" w:hAnsi="Times New Roman" w:cs="Times New Roman"/>
        </w:rPr>
        <w:t xml:space="preserve"> 10: 47.</w:t>
      </w:r>
    </w:p>
    <w:p w14:paraId="420B6A1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205. Watanabe Y, Takeuchi K, Higa Onaga S, Sato M, Tsujita M, Abe M, </w:t>
      </w:r>
      <w:r w:rsidRPr="00F077C5">
        <w:rPr>
          <w:rFonts w:ascii="Times New Roman" w:hAnsi="Times New Roman" w:cs="Times New Roman"/>
          <w:i/>
          <w:iCs/>
        </w:rPr>
        <w:t>et al.</w:t>
      </w:r>
      <w:r w:rsidRPr="00F077C5">
        <w:rPr>
          <w:rFonts w:ascii="Times New Roman" w:hAnsi="Times New Roman" w:cs="Times New Roman"/>
        </w:rPr>
        <w:t xml:space="preserve"> (2010): Chondroitin sulfate N-acetylgalactosaminyltransferase-1 is required for normal cartilage development. </w:t>
      </w:r>
      <w:r w:rsidRPr="00F077C5">
        <w:rPr>
          <w:rFonts w:ascii="Times New Roman" w:hAnsi="Times New Roman" w:cs="Times New Roman"/>
          <w:i/>
          <w:iCs/>
        </w:rPr>
        <w:t>Biochem J</w:t>
      </w:r>
      <w:r w:rsidRPr="00F077C5">
        <w:rPr>
          <w:rFonts w:ascii="Times New Roman" w:hAnsi="Times New Roman" w:cs="Times New Roman"/>
        </w:rPr>
        <w:t xml:space="preserve"> 432: 47–55.</w:t>
      </w:r>
    </w:p>
    <w:p w14:paraId="4AF1955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206. Ichihara K, Matsumoto A, Nishida H, Kito Y, Shimizu H, Shichino Y, </w:t>
      </w:r>
      <w:r w:rsidRPr="00F077C5">
        <w:rPr>
          <w:rFonts w:ascii="Times New Roman" w:hAnsi="Times New Roman" w:cs="Times New Roman"/>
          <w:i/>
          <w:iCs/>
        </w:rPr>
        <w:t>et al.</w:t>
      </w:r>
      <w:r w:rsidRPr="00F077C5">
        <w:rPr>
          <w:rFonts w:ascii="Times New Roman" w:hAnsi="Times New Roman" w:cs="Times New Roman"/>
        </w:rPr>
        <w:t xml:space="preserve"> (2021): Combinatorial analysis of translation dynamics reveals eIF2 dependence of translation initiation at near-cognate codons. </w:t>
      </w:r>
      <w:r w:rsidRPr="00F077C5">
        <w:rPr>
          <w:rFonts w:ascii="Times New Roman" w:hAnsi="Times New Roman" w:cs="Times New Roman"/>
          <w:i/>
          <w:iCs/>
        </w:rPr>
        <w:t>Nucleic Acids Res</w:t>
      </w:r>
      <w:r w:rsidRPr="00F077C5">
        <w:rPr>
          <w:rFonts w:ascii="Times New Roman" w:hAnsi="Times New Roman" w:cs="Times New Roman"/>
        </w:rPr>
        <w:t xml:space="preserve"> 49: 7298–7317.</w:t>
      </w:r>
    </w:p>
    <w:p w14:paraId="30FA67F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207. Itoh M, Yamashita M, Kaneko M, Okuno H, Abe M, Yamazaki M, </w:t>
      </w:r>
      <w:r w:rsidRPr="00F077C5">
        <w:rPr>
          <w:rFonts w:ascii="Times New Roman" w:hAnsi="Times New Roman" w:cs="Times New Roman"/>
          <w:i/>
          <w:iCs/>
        </w:rPr>
        <w:t>et al.</w:t>
      </w:r>
      <w:r w:rsidRPr="00F077C5">
        <w:rPr>
          <w:rFonts w:ascii="Times New Roman" w:hAnsi="Times New Roman" w:cs="Times New Roman"/>
        </w:rPr>
        <w:t xml:space="preserve"> (2018): Deficiency of AMPAR–palmitoylation aggravates seizure susceptibility. </w:t>
      </w:r>
      <w:r w:rsidRPr="00F077C5">
        <w:rPr>
          <w:rFonts w:ascii="Times New Roman" w:hAnsi="Times New Roman" w:cs="Times New Roman"/>
          <w:i/>
          <w:iCs/>
        </w:rPr>
        <w:t>J Neurosci</w:t>
      </w:r>
      <w:r w:rsidRPr="00F077C5">
        <w:rPr>
          <w:rFonts w:ascii="Times New Roman" w:hAnsi="Times New Roman" w:cs="Times New Roman"/>
        </w:rPr>
        <w:t xml:space="preserve"> 38: 10220–10235.</w:t>
      </w:r>
    </w:p>
    <w:p w14:paraId="1174691F" w14:textId="738746FB"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208. Oota-Ishigaki A, Takao K, Yamada D, Sekiguchi M, Itoh M, Koshidata Y, </w:t>
      </w:r>
      <w:r w:rsidRPr="00F077C5">
        <w:rPr>
          <w:rFonts w:ascii="Times New Roman" w:hAnsi="Times New Roman" w:cs="Times New Roman"/>
          <w:i/>
          <w:iCs/>
        </w:rPr>
        <w:t>et al.</w:t>
      </w:r>
      <w:r w:rsidRPr="00F077C5">
        <w:rPr>
          <w:rFonts w:ascii="Times New Roman" w:hAnsi="Times New Roman" w:cs="Times New Roman"/>
        </w:rPr>
        <w:t xml:space="preserve"> (2022): Prolonged contextual fear memory in AMPA receptor palmitoylation-deficient mice. </w:t>
      </w:r>
      <w:r w:rsidRPr="00F077C5">
        <w:rPr>
          <w:rFonts w:ascii="Times New Roman" w:hAnsi="Times New Roman" w:cs="Times New Roman"/>
          <w:i/>
          <w:iCs/>
        </w:rPr>
        <w:t>Neuropsychopharmacology</w:t>
      </w:r>
      <w:r w:rsidRPr="00F077C5">
        <w:rPr>
          <w:rFonts w:ascii="Times New Roman" w:hAnsi="Times New Roman" w:cs="Times New Roman"/>
        </w:rPr>
        <w:t xml:space="preserve"> </w:t>
      </w:r>
      <w:r w:rsidR="0051622C" w:rsidRPr="0051622C">
        <w:rPr>
          <w:rFonts w:ascii="Times New Roman" w:hAnsi="Times New Roman" w:cs="Times New Roman"/>
          <w:color w:val="FF0000"/>
        </w:rPr>
        <w:t>47: 2</w:t>
      </w:r>
      <w:r w:rsidRPr="0051622C">
        <w:rPr>
          <w:rFonts w:ascii="Times New Roman" w:hAnsi="Times New Roman" w:cs="Times New Roman"/>
          <w:color w:val="FF0000"/>
        </w:rPr>
        <w:t>1</w:t>
      </w:r>
      <w:r w:rsidR="0051622C" w:rsidRPr="0051622C">
        <w:rPr>
          <w:rFonts w:ascii="Times New Roman" w:hAnsi="Times New Roman" w:cs="Times New Roman"/>
          <w:color w:val="FF0000"/>
        </w:rPr>
        <w:t>50</w:t>
      </w:r>
      <w:r w:rsidRPr="0051622C">
        <w:rPr>
          <w:rFonts w:ascii="Times New Roman" w:hAnsi="Times New Roman" w:cs="Times New Roman"/>
          <w:color w:val="FF0000"/>
        </w:rPr>
        <w:t>–</w:t>
      </w:r>
      <w:r w:rsidR="0051622C" w:rsidRPr="0051622C">
        <w:rPr>
          <w:rFonts w:ascii="Times New Roman" w:hAnsi="Times New Roman" w:cs="Times New Roman"/>
          <w:color w:val="FF0000"/>
        </w:rPr>
        <w:t>2159</w:t>
      </w:r>
      <w:r w:rsidRPr="00F077C5">
        <w:rPr>
          <w:rFonts w:ascii="Times New Roman" w:hAnsi="Times New Roman" w:cs="Times New Roman"/>
        </w:rPr>
        <w:t>.</w:t>
      </w:r>
    </w:p>
    <w:p w14:paraId="39F188A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209. Furuse T, Wada Y, Hattori K, Yamada I, Kushida T, Shibukawa Y, </w:t>
      </w:r>
      <w:r w:rsidRPr="00F077C5">
        <w:rPr>
          <w:rFonts w:ascii="Times New Roman" w:hAnsi="Times New Roman" w:cs="Times New Roman"/>
          <w:i/>
          <w:iCs/>
        </w:rPr>
        <w:t>et al.</w:t>
      </w:r>
      <w:r w:rsidRPr="00F077C5">
        <w:rPr>
          <w:rFonts w:ascii="Times New Roman" w:hAnsi="Times New Roman" w:cs="Times New Roman"/>
        </w:rPr>
        <w:t xml:space="preserve"> (2010): Phenotypic characterization of a new Grin1 mutant mouse generated by ENU mutagenesis. </w:t>
      </w:r>
      <w:r w:rsidRPr="00F077C5">
        <w:rPr>
          <w:rFonts w:ascii="Times New Roman" w:hAnsi="Times New Roman" w:cs="Times New Roman"/>
          <w:i/>
          <w:iCs/>
        </w:rPr>
        <w:t>Eur J Neurosci</w:t>
      </w:r>
      <w:r w:rsidRPr="00F077C5">
        <w:rPr>
          <w:rFonts w:ascii="Times New Roman" w:hAnsi="Times New Roman" w:cs="Times New Roman"/>
        </w:rPr>
        <w:t xml:space="preserve"> 31: 1281–1291.</w:t>
      </w:r>
    </w:p>
    <w:p w14:paraId="02153A7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210. Ishikawa K, Yamamoto S, Hattori S, Nishimura N, Tani H, Mito T, </w:t>
      </w:r>
      <w:r w:rsidRPr="00F077C5">
        <w:rPr>
          <w:rFonts w:ascii="Times New Roman" w:hAnsi="Times New Roman" w:cs="Times New Roman"/>
          <w:i/>
          <w:iCs/>
        </w:rPr>
        <w:t>et al.</w:t>
      </w:r>
      <w:r w:rsidRPr="00F077C5">
        <w:rPr>
          <w:rFonts w:ascii="Times New Roman" w:hAnsi="Times New Roman" w:cs="Times New Roman"/>
        </w:rPr>
        <w:t xml:space="preserve"> (2019): Acquired expression of mutant Mitofusin 2 causes progressive neurodegeneration and abnormal behavior. </w:t>
      </w:r>
      <w:r w:rsidRPr="00F077C5">
        <w:rPr>
          <w:rFonts w:ascii="Times New Roman" w:hAnsi="Times New Roman" w:cs="Times New Roman"/>
          <w:i/>
          <w:iCs/>
        </w:rPr>
        <w:t>J Neurosci</w:t>
      </w:r>
      <w:r w:rsidRPr="00F077C5">
        <w:rPr>
          <w:rFonts w:ascii="Times New Roman" w:hAnsi="Times New Roman" w:cs="Times New Roman"/>
        </w:rPr>
        <w:t xml:space="preserve"> 39: 1588–1604.</w:t>
      </w:r>
    </w:p>
    <w:p w14:paraId="0370334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211. Ishikawa K, Yamamoto S, Hattori S, Nishimura N, Matsumoto H, Miyakawa T, Nakada K (2021): Neuronal degeneration and cognitive impairment can be prevented via the normalization of mitochondrial dynamics. </w:t>
      </w:r>
      <w:r w:rsidRPr="00F077C5">
        <w:rPr>
          <w:rFonts w:ascii="Times New Roman" w:hAnsi="Times New Roman" w:cs="Times New Roman"/>
          <w:i/>
          <w:iCs/>
        </w:rPr>
        <w:t>Pharmacol Res</w:t>
      </w:r>
      <w:r w:rsidRPr="00F077C5">
        <w:rPr>
          <w:rFonts w:ascii="Times New Roman" w:hAnsi="Times New Roman" w:cs="Times New Roman"/>
        </w:rPr>
        <w:t xml:space="preserve"> 163: 105246.</w:t>
      </w:r>
    </w:p>
    <w:p w14:paraId="026D15E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212. Züchner S, Mersiyanova IV, Muglia M, Bissar-Tadmouri N, Rochelle J, Dadali EL, </w:t>
      </w:r>
      <w:r w:rsidRPr="00F077C5">
        <w:rPr>
          <w:rFonts w:ascii="Times New Roman" w:hAnsi="Times New Roman" w:cs="Times New Roman"/>
          <w:i/>
          <w:iCs/>
        </w:rPr>
        <w:t>et al.</w:t>
      </w:r>
      <w:r w:rsidRPr="00F077C5">
        <w:rPr>
          <w:rFonts w:ascii="Times New Roman" w:hAnsi="Times New Roman" w:cs="Times New Roman"/>
        </w:rPr>
        <w:t xml:space="preserve"> (2004): Mutations in the mitochondrial GTPase mitofusin 2 cause Charcot-Marie-Tooth neuropathy type 2A. </w:t>
      </w:r>
      <w:r w:rsidRPr="00F077C5">
        <w:rPr>
          <w:rFonts w:ascii="Times New Roman" w:hAnsi="Times New Roman" w:cs="Times New Roman"/>
          <w:i/>
          <w:iCs/>
        </w:rPr>
        <w:t>Nat Genet</w:t>
      </w:r>
      <w:r w:rsidRPr="00F077C5">
        <w:rPr>
          <w:rFonts w:ascii="Times New Roman" w:hAnsi="Times New Roman" w:cs="Times New Roman"/>
        </w:rPr>
        <w:t xml:space="preserve"> 36: 449–451.</w:t>
      </w:r>
    </w:p>
    <w:p w14:paraId="2DEDEBD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213. Feely SME, Laura M, Siskind CE, Sottile S, Davis M, Gibbons VS, </w:t>
      </w:r>
      <w:r w:rsidRPr="00F077C5">
        <w:rPr>
          <w:rFonts w:ascii="Times New Roman" w:hAnsi="Times New Roman" w:cs="Times New Roman"/>
          <w:i/>
          <w:iCs/>
        </w:rPr>
        <w:t>et al.</w:t>
      </w:r>
      <w:r w:rsidRPr="00F077C5">
        <w:rPr>
          <w:rFonts w:ascii="Times New Roman" w:hAnsi="Times New Roman" w:cs="Times New Roman"/>
        </w:rPr>
        <w:t xml:space="preserve"> (2011): MFN2 mutations cause severe phenotypes in most patients with CMT2A. </w:t>
      </w:r>
      <w:r w:rsidRPr="00F077C5">
        <w:rPr>
          <w:rFonts w:ascii="Times New Roman" w:hAnsi="Times New Roman" w:cs="Times New Roman"/>
          <w:i/>
          <w:iCs/>
        </w:rPr>
        <w:t>Neurology</w:t>
      </w:r>
      <w:r w:rsidRPr="00F077C5">
        <w:rPr>
          <w:rFonts w:ascii="Times New Roman" w:hAnsi="Times New Roman" w:cs="Times New Roman"/>
        </w:rPr>
        <w:t xml:space="preserve"> 76: 1690–1696.</w:t>
      </w:r>
    </w:p>
    <w:p w14:paraId="1B7E6DA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214. Adachi N, Tomonaga S, Tachibana T, Denbow DM, Furuse M (2006): (−)-Epigallocatechin gallate attenuates acute stress responses through GABAergic system in the brain. </w:t>
      </w:r>
      <w:r w:rsidRPr="00F077C5">
        <w:rPr>
          <w:rFonts w:ascii="Times New Roman" w:hAnsi="Times New Roman" w:cs="Times New Roman"/>
          <w:i/>
          <w:iCs/>
        </w:rPr>
        <w:t>Eur J Pharmacol</w:t>
      </w:r>
      <w:r w:rsidRPr="00F077C5">
        <w:rPr>
          <w:rFonts w:ascii="Times New Roman" w:hAnsi="Times New Roman" w:cs="Times New Roman"/>
        </w:rPr>
        <w:t xml:space="preserve"> 531: 171–175.</w:t>
      </w:r>
    </w:p>
    <w:p w14:paraId="5C40BC7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215. Saito S, Tachibana T, Choi Y-H, Denbow DM, Furuse M (2005): ICV CRF and isolation stress differentially enhance plasma corticosterone concentrations in layer- and meat-type neonatal chicks. </w:t>
      </w:r>
      <w:r w:rsidRPr="00F077C5">
        <w:rPr>
          <w:rFonts w:ascii="Times New Roman" w:hAnsi="Times New Roman" w:cs="Times New Roman"/>
          <w:i/>
          <w:iCs/>
        </w:rPr>
        <w:t>Comp Biochem Physiol A Mol Integr Physiol</w:t>
      </w:r>
      <w:r w:rsidRPr="00F077C5">
        <w:rPr>
          <w:rFonts w:ascii="Times New Roman" w:hAnsi="Times New Roman" w:cs="Times New Roman"/>
        </w:rPr>
        <w:t xml:space="preserve"> 141: 305–309.</w:t>
      </w:r>
    </w:p>
    <w:p w14:paraId="3A8AE83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216. Yamada M, Yoshida Y, Mori D, Takitoh T, Kengaku M, Umeshima H, </w:t>
      </w:r>
      <w:r w:rsidRPr="00F077C5">
        <w:rPr>
          <w:rFonts w:ascii="Times New Roman" w:hAnsi="Times New Roman" w:cs="Times New Roman"/>
          <w:i/>
          <w:iCs/>
        </w:rPr>
        <w:t>et al.</w:t>
      </w:r>
      <w:r w:rsidRPr="00F077C5">
        <w:rPr>
          <w:rFonts w:ascii="Times New Roman" w:hAnsi="Times New Roman" w:cs="Times New Roman"/>
        </w:rPr>
        <w:t xml:space="preserve"> (2009): Inhibition of calpain increases LIS1 expression and partially rescues in vivo phenotypes in a mouse model of lissencephaly [no. 10]. </w:t>
      </w:r>
      <w:r w:rsidRPr="00F077C5">
        <w:rPr>
          <w:rFonts w:ascii="Times New Roman" w:hAnsi="Times New Roman" w:cs="Times New Roman"/>
          <w:i/>
          <w:iCs/>
        </w:rPr>
        <w:t>Nat Med</w:t>
      </w:r>
      <w:r w:rsidRPr="00F077C5">
        <w:rPr>
          <w:rFonts w:ascii="Times New Roman" w:hAnsi="Times New Roman" w:cs="Times New Roman"/>
        </w:rPr>
        <w:t xml:space="preserve"> 15: 1202–1207.</w:t>
      </w:r>
    </w:p>
    <w:p w14:paraId="7DFA53CC"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217. Toba S, Tamura Y, Kumamoto K, Yamada M, Takao K, Hattori S, </w:t>
      </w:r>
      <w:r w:rsidRPr="00F077C5">
        <w:rPr>
          <w:rFonts w:ascii="Times New Roman" w:hAnsi="Times New Roman" w:cs="Times New Roman"/>
          <w:i/>
          <w:iCs/>
        </w:rPr>
        <w:t>et al.</w:t>
      </w:r>
      <w:r w:rsidRPr="00F077C5">
        <w:rPr>
          <w:rFonts w:ascii="Times New Roman" w:hAnsi="Times New Roman" w:cs="Times New Roman"/>
        </w:rPr>
        <w:t xml:space="preserve"> (2013): Post-natal treatment by a blood-brain-barrier permeable calpain inhibitor, SNJ1945 rescued defective function in lissencephaly. </w:t>
      </w:r>
      <w:r w:rsidRPr="00F077C5">
        <w:rPr>
          <w:rFonts w:ascii="Times New Roman" w:hAnsi="Times New Roman" w:cs="Times New Roman"/>
          <w:i/>
          <w:iCs/>
        </w:rPr>
        <w:t>Sci Rep</w:t>
      </w:r>
      <w:r w:rsidRPr="00F077C5">
        <w:rPr>
          <w:rFonts w:ascii="Times New Roman" w:hAnsi="Times New Roman" w:cs="Times New Roman"/>
        </w:rPr>
        <w:t xml:space="preserve"> 3: 1224.</w:t>
      </w:r>
    </w:p>
    <w:p w14:paraId="076DBB9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218. Reiner O, Carrozzo R, Shen Y, Wehnert M, Faustinella F, Dobyns WB, </w:t>
      </w:r>
      <w:r w:rsidRPr="00F077C5">
        <w:rPr>
          <w:rFonts w:ascii="Times New Roman" w:hAnsi="Times New Roman" w:cs="Times New Roman"/>
          <w:i/>
          <w:iCs/>
        </w:rPr>
        <w:t>et al.</w:t>
      </w:r>
      <w:r w:rsidRPr="00F077C5">
        <w:rPr>
          <w:rFonts w:ascii="Times New Roman" w:hAnsi="Times New Roman" w:cs="Times New Roman"/>
        </w:rPr>
        <w:t xml:space="preserve"> (1993): Isolation of a Miller–Dicker lissencephaly gene containing G protein β-subunit-like repeats. </w:t>
      </w:r>
      <w:r w:rsidRPr="00F077C5">
        <w:rPr>
          <w:rFonts w:ascii="Times New Roman" w:hAnsi="Times New Roman" w:cs="Times New Roman"/>
          <w:i/>
          <w:iCs/>
        </w:rPr>
        <w:t>Nature</w:t>
      </w:r>
      <w:r w:rsidRPr="00F077C5">
        <w:rPr>
          <w:rFonts w:ascii="Times New Roman" w:hAnsi="Times New Roman" w:cs="Times New Roman"/>
        </w:rPr>
        <w:t xml:space="preserve"> 364: 717–721.</w:t>
      </w:r>
    </w:p>
    <w:p w14:paraId="17C13FE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219. Pilz DT, Matsumoto N, Minnerath S, Mills P, Gleeson JG, Allen KM, </w:t>
      </w:r>
      <w:r w:rsidRPr="00F077C5">
        <w:rPr>
          <w:rFonts w:ascii="Times New Roman" w:hAnsi="Times New Roman" w:cs="Times New Roman"/>
          <w:i/>
          <w:iCs/>
        </w:rPr>
        <w:t>et al.</w:t>
      </w:r>
      <w:r w:rsidRPr="00F077C5">
        <w:rPr>
          <w:rFonts w:ascii="Times New Roman" w:hAnsi="Times New Roman" w:cs="Times New Roman"/>
        </w:rPr>
        <w:t xml:space="preserve"> (1998): LIS1 and XLIS (DCX) mutations cause most classical lissencephaly, but different patterns of malformation. </w:t>
      </w:r>
      <w:r w:rsidRPr="00F077C5">
        <w:rPr>
          <w:rFonts w:ascii="Times New Roman" w:hAnsi="Times New Roman" w:cs="Times New Roman"/>
          <w:i/>
          <w:iCs/>
        </w:rPr>
        <w:t>Hum Mol Genet</w:t>
      </w:r>
      <w:r w:rsidRPr="00F077C5">
        <w:rPr>
          <w:rFonts w:ascii="Times New Roman" w:hAnsi="Times New Roman" w:cs="Times New Roman"/>
        </w:rPr>
        <w:t xml:space="preserve"> 7: 2029–2037.</w:t>
      </w:r>
    </w:p>
    <w:p w14:paraId="6BBE654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220. Kruse SE, Watt WC, Marcinek DJ, Kapur RP, Schenkman KA, Palmiter RD (2008): Mice with mitochondrial complex I deficiency develop a fatal encephalomyopathy. </w:t>
      </w:r>
      <w:r w:rsidRPr="00F077C5">
        <w:rPr>
          <w:rFonts w:ascii="Times New Roman" w:hAnsi="Times New Roman" w:cs="Times New Roman"/>
          <w:i/>
          <w:iCs/>
        </w:rPr>
        <w:t>Cell Metab</w:t>
      </w:r>
      <w:r w:rsidRPr="00F077C5">
        <w:rPr>
          <w:rFonts w:ascii="Times New Roman" w:hAnsi="Times New Roman" w:cs="Times New Roman"/>
        </w:rPr>
        <w:t xml:space="preserve"> 7: 312–320.</w:t>
      </w:r>
    </w:p>
    <w:p w14:paraId="02402A2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221. van den Heuvel L, Ruitenbeek W, Smeets R, Gelman-Kohan Z, Elpeleg O, Loeffen J, </w:t>
      </w:r>
      <w:r w:rsidRPr="00F077C5">
        <w:rPr>
          <w:rFonts w:ascii="Times New Roman" w:hAnsi="Times New Roman" w:cs="Times New Roman"/>
          <w:i/>
          <w:iCs/>
        </w:rPr>
        <w:t>et al.</w:t>
      </w:r>
      <w:r w:rsidRPr="00F077C5">
        <w:rPr>
          <w:rFonts w:ascii="Times New Roman" w:hAnsi="Times New Roman" w:cs="Times New Roman"/>
        </w:rPr>
        <w:t xml:space="preserve"> (1998): Demonstration of a new pathogenic mutation in human complex I deficiency: A 5-bp duplication in the nuclear gene encoding the 18-kD (AQDQ) subunit. </w:t>
      </w:r>
      <w:r w:rsidRPr="00F077C5">
        <w:rPr>
          <w:rFonts w:ascii="Times New Roman" w:hAnsi="Times New Roman" w:cs="Times New Roman"/>
          <w:i/>
          <w:iCs/>
        </w:rPr>
        <w:t>Am J Hum Genet</w:t>
      </w:r>
      <w:r w:rsidRPr="00F077C5">
        <w:rPr>
          <w:rFonts w:ascii="Times New Roman" w:hAnsi="Times New Roman" w:cs="Times New Roman"/>
        </w:rPr>
        <w:t xml:space="preserve"> 62: 262–268.</w:t>
      </w:r>
    </w:p>
    <w:p w14:paraId="729D565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222. Petruzzella V, Vergari R, Puzziferri I, Boffoli D, Lamantea E, Zeviani M, Papa S (2001): A nonsense mutation in the NDUFS4 gene encoding the 18 kDa (AQDQ) subunit </w:t>
      </w:r>
      <w:r w:rsidRPr="00F077C5">
        <w:rPr>
          <w:rFonts w:ascii="Times New Roman" w:hAnsi="Times New Roman" w:cs="Times New Roman"/>
        </w:rPr>
        <w:lastRenderedPageBreak/>
        <w:t xml:space="preserve">of complex I abolishes assembly and activity of the complex in a patient with Leigh-like syndrome. </w:t>
      </w:r>
      <w:r w:rsidRPr="00F077C5">
        <w:rPr>
          <w:rFonts w:ascii="Times New Roman" w:hAnsi="Times New Roman" w:cs="Times New Roman"/>
          <w:i/>
          <w:iCs/>
        </w:rPr>
        <w:t>Hum Mol Genet</w:t>
      </w:r>
      <w:r w:rsidRPr="00F077C5">
        <w:rPr>
          <w:rFonts w:ascii="Times New Roman" w:hAnsi="Times New Roman" w:cs="Times New Roman"/>
        </w:rPr>
        <w:t xml:space="preserve"> 10: 529–536.</w:t>
      </w:r>
    </w:p>
    <w:p w14:paraId="1906D28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223. Morishita Y, Yoshioka Y, Takao K, Yamashita K, Yoshikawa T, Itoh N, </w:t>
      </w:r>
      <w:r w:rsidRPr="00F077C5">
        <w:rPr>
          <w:rFonts w:ascii="Times New Roman" w:hAnsi="Times New Roman" w:cs="Times New Roman"/>
          <w:i/>
          <w:iCs/>
        </w:rPr>
        <w:t>et al.</w:t>
      </w:r>
      <w:r w:rsidRPr="00F077C5">
        <w:rPr>
          <w:rFonts w:ascii="Times New Roman" w:hAnsi="Times New Roman" w:cs="Times New Roman"/>
        </w:rPr>
        <w:t xml:space="preserve"> (2011): Postnatal effects of prenatal treatment of amorphous nanosilica. </w:t>
      </w:r>
      <w:r w:rsidRPr="00F077C5">
        <w:rPr>
          <w:rFonts w:ascii="Times New Roman" w:hAnsi="Times New Roman" w:cs="Times New Roman"/>
          <w:i/>
          <w:iCs/>
        </w:rPr>
        <w:t>Toxicol Lett</w:t>
      </w:r>
      <w:r w:rsidRPr="00F077C5">
        <w:rPr>
          <w:rFonts w:ascii="Times New Roman" w:hAnsi="Times New Roman" w:cs="Times New Roman"/>
        </w:rPr>
        <w:t xml:space="preserve"> 205: S285–S286.</w:t>
      </w:r>
    </w:p>
    <w:p w14:paraId="35C6699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224. Moriya Y, Hall SF, Kasahara Y, Hagino Y, Kieffer BL, Uhl GR, </w:t>
      </w:r>
      <w:r w:rsidRPr="00F077C5">
        <w:rPr>
          <w:rFonts w:ascii="Times New Roman" w:hAnsi="Times New Roman" w:cs="Times New Roman"/>
          <w:i/>
          <w:iCs/>
        </w:rPr>
        <w:t>et al.</w:t>
      </w:r>
      <w:r w:rsidRPr="00F077C5">
        <w:rPr>
          <w:rFonts w:ascii="Times New Roman" w:hAnsi="Times New Roman" w:cs="Times New Roman"/>
        </w:rPr>
        <w:t xml:space="preserve"> (2019): Behavioral sensitization and relapse in mu-, delta- and kappa-opioid receptor knockout mice. </w:t>
      </w:r>
      <w:r w:rsidRPr="00F077C5">
        <w:rPr>
          <w:rFonts w:ascii="Times New Roman" w:hAnsi="Times New Roman" w:cs="Times New Roman"/>
          <w:i/>
          <w:iCs/>
        </w:rPr>
        <w:t>6th Congr Asian Coll Neuropsychopharmacol</w:t>
      </w:r>
      <w:r w:rsidRPr="00F077C5">
        <w:rPr>
          <w:rFonts w:ascii="Times New Roman" w:hAnsi="Times New Roman" w:cs="Times New Roman"/>
        </w:rPr>
        <w:t>.</w:t>
      </w:r>
    </w:p>
    <w:p w14:paraId="17CCBD3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225. Kotajima-Murakami H, Hagihara H, Sato A, Hagino Y, Tanaka M, Katoh Y, </w:t>
      </w:r>
      <w:r w:rsidRPr="00F077C5">
        <w:rPr>
          <w:rFonts w:ascii="Times New Roman" w:hAnsi="Times New Roman" w:cs="Times New Roman"/>
          <w:i/>
          <w:iCs/>
        </w:rPr>
        <w:t>et al.</w:t>
      </w:r>
      <w:r w:rsidRPr="00F077C5">
        <w:rPr>
          <w:rFonts w:ascii="Times New Roman" w:hAnsi="Times New Roman" w:cs="Times New Roman"/>
        </w:rPr>
        <w:t xml:space="preserve"> (2022): Exposure to GABAA receptor antagonist picrotoxin in pregnant mice causes autism-like behaviors and aberrant gene expression in offspring. </w:t>
      </w:r>
      <w:r w:rsidRPr="00F077C5">
        <w:rPr>
          <w:rFonts w:ascii="Times New Roman" w:hAnsi="Times New Roman" w:cs="Times New Roman"/>
          <w:i/>
          <w:iCs/>
        </w:rPr>
        <w:t>Front Psychiatry</w:t>
      </w:r>
      <w:r w:rsidRPr="00F077C5">
        <w:rPr>
          <w:rFonts w:ascii="Times New Roman" w:hAnsi="Times New Roman" w:cs="Times New Roman"/>
        </w:rPr>
        <w:t xml:space="preserve"> 13: 821354.</w:t>
      </w:r>
    </w:p>
    <w:p w14:paraId="2482A84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226. Sato A, Kotajima-Murakami H, Tanaka M, Katoh Y, Ikeda K (2022): Influence of prenatal drug exposure, maternal inflammation, and parental aging on the development of autism spectrum disorder. </w:t>
      </w:r>
      <w:r w:rsidRPr="00F077C5">
        <w:rPr>
          <w:rFonts w:ascii="Times New Roman" w:hAnsi="Times New Roman" w:cs="Times New Roman"/>
          <w:i/>
          <w:iCs/>
        </w:rPr>
        <w:t>Front Psychiatry</w:t>
      </w:r>
      <w:r w:rsidRPr="00F077C5">
        <w:rPr>
          <w:rFonts w:ascii="Times New Roman" w:hAnsi="Times New Roman" w:cs="Times New Roman"/>
        </w:rPr>
        <w:t xml:space="preserve"> 13: 821455.</w:t>
      </w:r>
    </w:p>
    <w:p w14:paraId="437EEE28"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227. Uyeda A, Onishi K, Hirayama T, Hattori S, Miyakawa T, Yagi T, </w:t>
      </w:r>
      <w:r w:rsidRPr="00F077C5">
        <w:rPr>
          <w:rFonts w:ascii="Times New Roman" w:hAnsi="Times New Roman" w:cs="Times New Roman"/>
          <w:i/>
          <w:iCs/>
        </w:rPr>
        <w:t>et al.</w:t>
      </w:r>
      <w:r w:rsidRPr="00F077C5">
        <w:rPr>
          <w:rFonts w:ascii="Times New Roman" w:hAnsi="Times New Roman" w:cs="Times New Roman"/>
        </w:rPr>
        <w:t xml:space="preserve"> (2020): Suppression of DNA double-strand break formation by DNA polymerase β in active DNA demethylation is required for development of hippocampal pyramidal neurons. </w:t>
      </w:r>
      <w:r w:rsidRPr="00F077C5">
        <w:rPr>
          <w:rFonts w:ascii="Times New Roman" w:hAnsi="Times New Roman" w:cs="Times New Roman"/>
          <w:i/>
          <w:iCs/>
        </w:rPr>
        <w:t>J Neurosci</w:t>
      </w:r>
      <w:r w:rsidRPr="00F077C5">
        <w:rPr>
          <w:rFonts w:ascii="Times New Roman" w:hAnsi="Times New Roman" w:cs="Times New Roman"/>
        </w:rPr>
        <w:t xml:space="preserve"> 40: 9012–9027.</w:t>
      </w:r>
    </w:p>
    <w:p w14:paraId="7783551C"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228. McKinnon PJ (2013): Maintaining genome stability in the nervous system. </w:t>
      </w:r>
      <w:r w:rsidRPr="00F077C5">
        <w:rPr>
          <w:rFonts w:ascii="Times New Roman" w:hAnsi="Times New Roman" w:cs="Times New Roman"/>
          <w:i/>
          <w:iCs/>
        </w:rPr>
        <w:t>Nat Neurosci</w:t>
      </w:r>
      <w:r w:rsidRPr="00F077C5">
        <w:rPr>
          <w:rFonts w:ascii="Times New Roman" w:hAnsi="Times New Roman" w:cs="Times New Roman"/>
        </w:rPr>
        <w:t xml:space="preserve"> 16: 1523–1529.</w:t>
      </w:r>
    </w:p>
    <w:p w14:paraId="0465188C"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229. Madabhushi R, Pan L, Tsai L-H (2014): DNA Damage and Its Links to Neurodegeneration. </w:t>
      </w:r>
      <w:r w:rsidRPr="00F077C5">
        <w:rPr>
          <w:rFonts w:ascii="Times New Roman" w:hAnsi="Times New Roman" w:cs="Times New Roman"/>
          <w:i/>
          <w:iCs/>
        </w:rPr>
        <w:t>Neuron</w:t>
      </w:r>
      <w:r w:rsidRPr="00F077C5">
        <w:rPr>
          <w:rFonts w:ascii="Times New Roman" w:hAnsi="Times New Roman" w:cs="Times New Roman"/>
        </w:rPr>
        <w:t xml:space="preserve"> 83: 266–282.</w:t>
      </w:r>
    </w:p>
    <w:p w14:paraId="356B72A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230. Tao H, Suzuki M, Kiyonari H, Abe T, Sasaoka T, Ueno N (2009): Mouse prickle1, the homolog of a PCP gene, is essential for epiblast apical-basal polarity. </w:t>
      </w:r>
      <w:r w:rsidRPr="00F077C5">
        <w:rPr>
          <w:rFonts w:ascii="Times New Roman" w:hAnsi="Times New Roman" w:cs="Times New Roman"/>
          <w:i/>
          <w:iCs/>
        </w:rPr>
        <w:t>Proc Natl Acad Sci</w:t>
      </w:r>
      <w:r w:rsidRPr="00F077C5">
        <w:rPr>
          <w:rFonts w:ascii="Times New Roman" w:hAnsi="Times New Roman" w:cs="Times New Roman"/>
        </w:rPr>
        <w:t xml:space="preserve"> 106: 14426–14431.</w:t>
      </w:r>
    </w:p>
    <w:p w14:paraId="76192DB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231. Paemka L, Mahajan VB, Skeie JM, Sowers LP, Ehaideb SN, Gonzalez-Alegre P, </w:t>
      </w:r>
      <w:r w:rsidRPr="00F077C5">
        <w:rPr>
          <w:rFonts w:ascii="Times New Roman" w:hAnsi="Times New Roman" w:cs="Times New Roman"/>
          <w:i/>
          <w:iCs/>
        </w:rPr>
        <w:t>et al.</w:t>
      </w:r>
      <w:r w:rsidRPr="00F077C5">
        <w:rPr>
          <w:rFonts w:ascii="Times New Roman" w:hAnsi="Times New Roman" w:cs="Times New Roman"/>
        </w:rPr>
        <w:t xml:space="preserve"> (2013): PRICKLE1 interaction with SYNAPSIN I reveals a role in autism spectrum disorders. </w:t>
      </w:r>
      <w:r w:rsidRPr="00F077C5">
        <w:rPr>
          <w:rFonts w:ascii="Times New Roman" w:hAnsi="Times New Roman" w:cs="Times New Roman"/>
          <w:i/>
          <w:iCs/>
        </w:rPr>
        <w:t>PLOS ONE</w:t>
      </w:r>
      <w:r w:rsidRPr="00F077C5">
        <w:rPr>
          <w:rFonts w:ascii="Times New Roman" w:hAnsi="Times New Roman" w:cs="Times New Roman"/>
        </w:rPr>
        <w:t xml:space="preserve"> 8: e80737.</w:t>
      </w:r>
    </w:p>
    <w:p w14:paraId="3EFB3A7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232. Bassuk AG, Wallace RH, Buhr A, Buller AR, Afawi Z, Shimojo M, </w:t>
      </w:r>
      <w:r w:rsidRPr="00F077C5">
        <w:rPr>
          <w:rFonts w:ascii="Times New Roman" w:hAnsi="Times New Roman" w:cs="Times New Roman"/>
          <w:i/>
          <w:iCs/>
        </w:rPr>
        <w:t>et al.</w:t>
      </w:r>
      <w:r w:rsidRPr="00F077C5">
        <w:rPr>
          <w:rFonts w:ascii="Times New Roman" w:hAnsi="Times New Roman" w:cs="Times New Roman"/>
        </w:rPr>
        <w:t xml:space="preserve"> (2008): A homozygous mutation in human PRICKLE1 causes an autosomal-recessive progressive myoclonus epilepsy-ataxia syndrome. </w:t>
      </w:r>
      <w:r w:rsidRPr="00F077C5">
        <w:rPr>
          <w:rFonts w:ascii="Times New Roman" w:hAnsi="Times New Roman" w:cs="Times New Roman"/>
          <w:i/>
          <w:iCs/>
        </w:rPr>
        <w:t>Am J Hum Genet</w:t>
      </w:r>
      <w:r w:rsidRPr="00F077C5">
        <w:rPr>
          <w:rFonts w:ascii="Times New Roman" w:hAnsi="Times New Roman" w:cs="Times New Roman"/>
        </w:rPr>
        <w:t xml:space="preserve"> 83: 572–581.</w:t>
      </w:r>
    </w:p>
    <w:p w14:paraId="46FECC9C"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233. Mastrangelo M, Tolve M, Martinelli M, Di Noia SP, Parrini E, Leuzzi V (2018): PRICKLE1-related early onset epileptic encephalopathy. </w:t>
      </w:r>
      <w:r w:rsidRPr="00F077C5">
        <w:rPr>
          <w:rFonts w:ascii="Times New Roman" w:hAnsi="Times New Roman" w:cs="Times New Roman"/>
          <w:i/>
          <w:iCs/>
        </w:rPr>
        <w:t>Am J Med Genet A</w:t>
      </w:r>
      <w:r w:rsidRPr="00F077C5">
        <w:rPr>
          <w:rFonts w:ascii="Times New Roman" w:hAnsi="Times New Roman" w:cs="Times New Roman"/>
        </w:rPr>
        <w:t xml:space="preserve"> 176: 2841–2845.</w:t>
      </w:r>
    </w:p>
    <w:p w14:paraId="37FC4D4C"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234. Cukier HN, Dueker ND, Slifer SH, Lee JM, Whitehead PL, Lalanne E, </w:t>
      </w:r>
      <w:r w:rsidRPr="00F077C5">
        <w:rPr>
          <w:rFonts w:ascii="Times New Roman" w:hAnsi="Times New Roman" w:cs="Times New Roman"/>
          <w:i/>
          <w:iCs/>
        </w:rPr>
        <w:t>et al.</w:t>
      </w:r>
      <w:r w:rsidRPr="00F077C5">
        <w:rPr>
          <w:rFonts w:ascii="Times New Roman" w:hAnsi="Times New Roman" w:cs="Times New Roman"/>
        </w:rPr>
        <w:t xml:space="preserve"> (2014): Exome sequencing of extended families with autism reveals genes shared across neurodevelopmental and neuropsychiatric disorders. </w:t>
      </w:r>
      <w:r w:rsidRPr="00F077C5">
        <w:rPr>
          <w:rFonts w:ascii="Times New Roman" w:hAnsi="Times New Roman" w:cs="Times New Roman"/>
          <w:i/>
          <w:iCs/>
        </w:rPr>
        <w:t>Mol Autism</w:t>
      </w:r>
      <w:r w:rsidRPr="00F077C5">
        <w:rPr>
          <w:rFonts w:ascii="Times New Roman" w:hAnsi="Times New Roman" w:cs="Times New Roman"/>
        </w:rPr>
        <w:t xml:space="preserve"> 5: 1.</w:t>
      </w:r>
    </w:p>
    <w:p w14:paraId="652E212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235. Todd BP, Bassuk AG (2018): A de novo mutation in PRICKLE1 associated with myoclonic epilepsy and autism spectrum disorder. </w:t>
      </w:r>
      <w:r w:rsidRPr="00F077C5">
        <w:rPr>
          <w:rFonts w:ascii="Times New Roman" w:hAnsi="Times New Roman" w:cs="Times New Roman"/>
          <w:i/>
          <w:iCs/>
        </w:rPr>
        <w:t>J Neurogenet</w:t>
      </w:r>
      <w:r w:rsidRPr="00F077C5">
        <w:rPr>
          <w:rFonts w:ascii="Times New Roman" w:hAnsi="Times New Roman" w:cs="Times New Roman"/>
        </w:rPr>
        <w:t xml:space="preserve"> 32: 313–315.</w:t>
      </w:r>
    </w:p>
    <w:p w14:paraId="35BB502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236. Yamamoto, T, Hattori S, Kiyonari H, Nakao K, Miyakawa T, Kubo Y (2014): Comprehensive behavioral test battery analyses of the gene targeted mice of Prrt3, an orphan metabo-tropic receptor. </w:t>
      </w:r>
      <w:r w:rsidRPr="00F077C5">
        <w:rPr>
          <w:rFonts w:ascii="Times New Roman" w:hAnsi="Times New Roman" w:cs="Times New Roman"/>
          <w:i/>
          <w:iCs/>
        </w:rPr>
        <w:t>91st Annu Meet Physiol Soc Jpn Abstr 1P-009</w:t>
      </w:r>
      <w:r w:rsidRPr="00F077C5">
        <w:rPr>
          <w:rFonts w:ascii="Times New Roman" w:hAnsi="Times New Roman" w:cs="Times New Roman"/>
        </w:rPr>
        <w:t>.</w:t>
      </w:r>
    </w:p>
    <w:p w14:paraId="6DFFBB3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237. Ohashi R, Takao K, Miyakawa T, Shiina N (2016): Comprehensive behavioral analysis of RNG105 (Caprin1) heterozygous mice: Reduced social interaction and attenuated response to novelty. </w:t>
      </w:r>
      <w:r w:rsidRPr="00F077C5">
        <w:rPr>
          <w:rFonts w:ascii="Times New Roman" w:hAnsi="Times New Roman" w:cs="Times New Roman"/>
          <w:i/>
          <w:iCs/>
        </w:rPr>
        <w:t>Sci Rep</w:t>
      </w:r>
      <w:r w:rsidRPr="00F077C5">
        <w:rPr>
          <w:rFonts w:ascii="Times New Roman" w:hAnsi="Times New Roman" w:cs="Times New Roman"/>
        </w:rPr>
        <w:t xml:space="preserve"> 6: 20775.</w:t>
      </w:r>
    </w:p>
    <w:p w14:paraId="06BE2A4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238. Jiang Y, Yuen RKC, Jin X, Wang M, Chen N, Wu X, </w:t>
      </w:r>
      <w:r w:rsidRPr="00F077C5">
        <w:rPr>
          <w:rFonts w:ascii="Times New Roman" w:hAnsi="Times New Roman" w:cs="Times New Roman"/>
          <w:i/>
          <w:iCs/>
        </w:rPr>
        <w:t>et al.</w:t>
      </w:r>
      <w:r w:rsidRPr="00F077C5">
        <w:rPr>
          <w:rFonts w:ascii="Times New Roman" w:hAnsi="Times New Roman" w:cs="Times New Roman"/>
        </w:rPr>
        <w:t xml:space="preserve"> (2013): Detection of clinically relevant genetic variants in autism spectrum disorder by whole-genome sequencing. </w:t>
      </w:r>
      <w:r w:rsidRPr="00F077C5">
        <w:rPr>
          <w:rFonts w:ascii="Times New Roman" w:hAnsi="Times New Roman" w:cs="Times New Roman"/>
          <w:i/>
          <w:iCs/>
        </w:rPr>
        <w:t>Am J Hum Genet</w:t>
      </w:r>
      <w:r w:rsidRPr="00F077C5">
        <w:rPr>
          <w:rFonts w:ascii="Times New Roman" w:hAnsi="Times New Roman" w:cs="Times New Roman"/>
        </w:rPr>
        <w:t xml:space="preserve"> 93: 249–263.</w:t>
      </w:r>
    </w:p>
    <w:p w14:paraId="48681AC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239. Ricobaraza A, Mora-Jimenez L, Puerta E, Sanchez-Carpintero R, Mingorance A, Artieda J, </w:t>
      </w:r>
      <w:r w:rsidRPr="00F077C5">
        <w:rPr>
          <w:rFonts w:ascii="Times New Roman" w:hAnsi="Times New Roman" w:cs="Times New Roman"/>
          <w:i/>
          <w:iCs/>
        </w:rPr>
        <w:t>et al.</w:t>
      </w:r>
      <w:r w:rsidRPr="00F077C5">
        <w:rPr>
          <w:rFonts w:ascii="Times New Roman" w:hAnsi="Times New Roman" w:cs="Times New Roman"/>
        </w:rPr>
        <w:t xml:space="preserve"> (2019): Epilepsy and neuropsychiatric comorbidities in mice carrying a recurrent Dravet syndrome SCN1A missense mutation. </w:t>
      </w:r>
      <w:r w:rsidRPr="00F077C5">
        <w:rPr>
          <w:rFonts w:ascii="Times New Roman" w:hAnsi="Times New Roman" w:cs="Times New Roman"/>
          <w:i/>
          <w:iCs/>
        </w:rPr>
        <w:t>Sci Rep</w:t>
      </w:r>
      <w:r w:rsidRPr="00F077C5">
        <w:rPr>
          <w:rFonts w:ascii="Times New Roman" w:hAnsi="Times New Roman" w:cs="Times New Roman"/>
        </w:rPr>
        <w:t xml:space="preserve"> 9: 14172.</w:t>
      </w:r>
    </w:p>
    <w:p w14:paraId="5CD8980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240. Claes L, Del-Favero J, Ceulemans B, Lagae L, Van Broeckhoven C, De Jonghe P (2001): De novo mutations in the sodium-channel gene SCN1A cause severe myoclonic epilepsy of infancy. </w:t>
      </w:r>
      <w:r w:rsidRPr="00F077C5">
        <w:rPr>
          <w:rFonts w:ascii="Times New Roman" w:hAnsi="Times New Roman" w:cs="Times New Roman"/>
          <w:i/>
          <w:iCs/>
        </w:rPr>
        <w:t>Am J Hum Genet</w:t>
      </w:r>
      <w:r w:rsidRPr="00F077C5">
        <w:rPr>
          <w:rFonts w:ascii="Times New Roman" w:hAnsi="Times New Roman" w:cs="Times New Roman"/>
        </w:rPr>
        <w:t xml:space="preserve"> 68: 1327–1332.</w:t>
      </w:r>
    </w:p>
    <w:p w14:paraId="7C4D9D9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241. Marini C, Scheffer IE, Nabbout R, Mei D, Cox K, Dibbens LM, </w:t>
      </w:r>
      <w:r w:rsidRPr="00F077C5">
        <w:rPr>
          <w:rFonts w:ascii="Times New Roman" w:hAnsi="Times New Roman" w:cs="Times New Roman"/>
          <w:i/>
          <w:iCs/>
        </w:rPr>
        <w:t>et al.</w:t>
      </w:r>
      <w:r w:rsidRPr="00F077C5">
        <w:rPr>
          <w:rFonts w:ascii="Times New Roman" w:hAnsi="Times New Roman" w:cs="Times New Roman"/>
        </w:rPr>
        <w:t xml:space="preserve"> (2009): SCN1A duplications and deletions detected in Dravet syndrome: Implications for molecular diagnosis. </w:t>
      </w:r>
      <w:r w:rsidRPr="00F077C5">
        <w:rPr>
          <w:rFonts w:ascii="Times New Roman" w:hAnsi="Times New Roman" w:cs="Times New Roman"/>
          <w:i/>
          <w:iCs/>
        </w:rPr>
        <w:t>Epilepsia</w:t>
      </w:r>
      <w:r w:rsidRPr="00F077C5">
        <w:rPr>
          <w:rFonts w:ascii="Times New Roman" w:hAnsi="Times New Roman" w:cs="Times New Roman"/>
        </w:rPr>
        <w:t xml:space="preserve"> 50: 1670–1678.</w:t>
      </w:r>
    </w:p>
    <w:p w14:paraId="48A44BA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242. Shimizu K, Kobayashi Y, Nakatsuji E, Yamazaki M, Shimba S, Sakimura K, Fukada Y (2016): SCOP/PHLPP1β mediates circadian regulation of long-term recognition memory. </w:t>
      </w:r>
      <w:r w:rsidRPr="00F077C5">
        <w:rPr>
          <w:rFonts w:ascii="Times New Roman" w:hAnsi="Times New Roman" w:cs="Times New Roman"/>
          <w:i/>
          <w:iCs/>
        </w:rPr>
        <w:t>Nat Commun</w:t>
      </w:r>
      <w:r w:rsidRPr="00F077C5">
        <w:rPr>
          <w:rFonts w:ascii="Times New Roman" w:hAnsi="Times New Roman" w:cs="Times New Roman"/>
        </w:rPr>
        <w:t xml:space="preserve"> 7: 12926.</w:t>
      </w:r>
    </w:p>
    <w:p w14:paraId="61F81C2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243. Oishi K, Okauchi H, Yamamoto S, Higo-Yamamoto S (2020): Dietary natural cocoa ameliorates disrupted circadian rhythms in locomotor activity and sleep-wake cycles in mice with chronic sleep disorders caused by psychophysiological stress. </w:t>
      </w:r>
      <w:r w:rsidRPr="00F077C5">
        <w:rPr>
          <w:rFonts w:ascii="Times New Roman" w:hAnsi="Times New Roman" w:cs="Times New Roman"/>
          <w:i/>
          <w:iCs/>
        </w:rPr>
        <w:t>Nutrition</w:t>
      </w:r>
      <w:r w:rsidRPr="00F077C5">
        <w:rPr>
          <w:rFonts w:ascii="Times New Roman" w:hAnsi="Times New Roman" w:cs="Times New Roman"/>
        </w:rPr>
        <w:t xml:space="preserve"> 75–76: 110751.</w:t>
      </w:r>
    </w:p>
    <w:p w14:paraId="065D5BD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244. Sakamoto K, Higo-Yamamoto S, Egi Y, Miyazaki K, Oishi K (2020): Memory dysfunction and anxiety-like behavior in a mouse model of chronic sleep disorders. </w:t>
      </w:r>
      <w:r w:rsidRPr="00F077C5">
        <w:rPr>
          <w:rFonts w:ascii="Times New Roman" w:hAnsi="Times New Roman" w:cs="Times New Roman"/>
          <w:i/>
          <w:iCs/>
        </w:rPr>
        <w:t>Biochem Biophys Res Commun</w:t>
      </w:r>
      <w:r w:rsidRPr="00F077C5">
        <w:rPr>
          <w:rFonts w:ascii="Times New Roman" w:hAnsi="Times New Roman" w:cs="Times New Roman"/>
        </w:rPr>
        <w:t xml:space="preserve"> 529: 175–179.</w:t>
      </w:r>
    </w:p>
    <w:p w14:paraId="46980B43"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245. Inoue R, Talukdar G, Takao K, Miyakawa T, Mori H (2018): Dissociated role of D-serine in extinction during consolidation vs. reconsolidation of context conditioned fear. </w:t>
      </w:r>
      <w:r w:rsidRPr="00F077C5">
        <w:rPr>
          <w:rFonts w:ascii="Times New Roman" w:hAnsi="Times New Roman" w:cs="Times New Roman"/>
          <w:i/>
          <w:iCs/>
        </w:rPr>
        <w:t>Front Mol Neurosci</w:t>
      </w:r>
      <w:r w:rsidRPr="00F077C5">
        <w:rPr>
          <w:rFonts w:ascii="Times New Roman" w:hAnsi="Times New Roman" w:cs="Times New Roman"/>
        </w:rPr>
        <w:t xml:space="preserve"> 11: 161.</w:t>
      </w:r>
    </w:p>
    <w:p w14:paraId="51F4D4D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246. Miya K, Inoue R, Takata Y, Abe M, Natsume R, Sakimura K, </w:t>
      </w:r>
      <w:r w:rsidRPr="00F077C5">
        <w:rPr>
          <w:rFonts w:ascii="Times New Roman" w:hAnsi="Times New Roman" w:cs="Times New Roman"/>
          <w:i/>
          <w:iCs/>
        </w:rPr>
        <w:t>et al.</w:t>
      </w:r>
      <w:r w:rsidRPr="00F077C5">
        <w:rPr>
          <w:rFonts w:ascii="Times New Roman" w:hAnsi="Times New Roman" w:cs="Times New Roman"/>
        </w:rPr>
        <w:t xml:space="preserve"> (2008): Serine racemase is predominantly localized in neurons in mouse brain. </w:t>
      </w:r>
      <w:r w:rsidRPr="00F077C5">
        <w:rPr>
          <w:rFonts w:ascii="Times New Roman" w:hAnsi="Times New Roman" w:cs="Times New Roman"/>
          <w:i/>
          <w:iCs/>
        </w:rPr>
        <w:t>J Comp Neurol</w:t>
      </w:r>
      <w:r w:rsidRPr="00F077C5">
        <w:rPr>
          <w:rFonts w:ascii="Times New Roman" w:hAnsi="Times New Roman" w:cs="Times New Roman"/>
        </w:rPr>
        <w:t xml:space="preserve"> 510: 641–654.</w:t>
      </w:r>
    </w:p>
    <w:p w14:paraId="3897261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247. Goltsov AY, Loseva JG, Andreeva TV, Grigorenko AP, Abramova LI, Kaleda VG, </w:t>
      </w:r>
      <w:r w:rsidRPr="00F077C5">
        <w:rPr>
          <w:rFonts w:ascii="Times New Roman" w:hAnsi="Times New Roman" w:cs="Times New Roman"/>
          <w:i/>
          <w:iCs/>
        </w:rPr>
        <w:t>et al.</w:t>
      </w:r>
      <w:r w:rsidRPr="00F077C5">
        <w:rPr>
          <w:rFonts w:ascii="Times New Roman" w:hAnsi="Times New Roman" w:cs="Times New Roman"/>
        </w:rPr>
        <w:t xml:space="preserve"> (2006): Polymorphism in the 5′-promoter region of serine racemase gene in schizophrenia. </w:t>
      </w:r>
      <w:r w:rsidRPr="00F077C5">
        <w:rPr>
          <w:rFonts w:ascii="Times New Roman" w:hAnsi="Times New Roman" w:cs="Times New Roman"/>
          <w:i/>
          <w:iCs/>
        </w:rPr>
        <w:t>Mol Psychiatry</w:t>
      </w:r>
      <w:r w:rsidRPr="00F077C5">
        <w:rPr>
          <w:rFonts w:ascii="Times New Roman" w:hAnsi="Times New Roman" w:cs="Times New Roman"/>
        </w:rPr>
        <w:t xml:space="preserve"> 11: 325–326.</w:t>
      </w:r>
    </w:p>
    <w:p w14:paraId="199CE0E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248. Labrie V, Fukumura R, Rastogi A, Fick LJ, Wang W, Boutros PC, </w:t>
      </w:r>
      <w:r w:rsidRPr="00F077C5">
        <w:rPr>
          <w:rFonts w:ascii="Times New Roman" w:hAnsi="Times New Roman" w:cs="Times New Roman"/>
          <w:i/>
          <w:iCs/>
        </w:rPr>
        <w:t>et al.</w:t>
      </w:r>
      <w:r w:rsidRPr="00F077C5">
        <w:rPr>
          <w:rFonts w:ascii="Times New Roman" w:hAnsi="Times New Roman" w:cs="Times New Roman"/>
        </w:rPr>
        <w:t xml:space="preserve"> (2009): Serine racemase is associated with schizophrenia susceptibility in humans and in a mouse model. </w:t>
      </w:r>
      <w:r w:rsidRPr="00F077C5">
        <w:rPr>
          <w:rFonts w:ascii="Times New Roman" w:hAnsi="Times New Roman" w:cs="Times New Roman"/>
          <w:i/>
          <w:iCs/>
        </w:rPr>
        <w:t>Hum Mol Genet</w:t>
      </w:r>
      <w:r w:rsidRPr="00F077C5">
        <w:rPr>
          <w:rFonts w:ascii="Times New Roman" w:hAnsi="Times New Roman" w:cs="Times New Roman"/>
        </w:rPr>
        <w:t xml:space="preserve"> 18: 3227–3243.</w:t>
      </w:r>
    </w:p>
    <w:p w14:paraId="326BC4C5"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249. Watanabe Y, Katayama N, Takeuchi K, Togano T, Itoh R, Sato M, </w:t>
      </w:r>
      <w:r w:rsidRPr="00F077C5">
        <w:rPr>
          <w:rFonts w:ascii="Times New Roman" w:hAnsi="Times New Roman" w:cs="Times New Roman"/>
          <w:i/>
          <w:iCs/>
        </w:rPr>
        <w:t>et al.</w:t>
      </w:r>
      <w:r w:rsidRPr="00F077C5">
        <w:rPr>
          <w:rFonts w:ascii="Times New Roman" w:hAnsi="Times New Roman" w:cs="Times New Roman"/>
        </w:rPr>
        <w:t xml:space="preserve"> (2013): Point mutation in syntaxin-1A causes abnormal vesicle recycling, behaviors, and short term plasticity. </w:t>
      </w:r>
      <w:r w:rsidRPr="00F077C5">
        <w:rPr>
          <w:rFonts w:ascii="Times New Roman" w:hAnsi="Times New Roman" w:cs="Times New Roman"/>
          <w:i/>
          <w:iCs/>
        </w:rPr>
        <w:t>J Biol Chem</w:t>
      </w:r>
      <w:r w:rsidRPr="00F077C5">
        <w:rPr>
          <w:rFonts w:ascii="Times New Roman" w:hAnsi="Times New Roman" w:cs="Times New Roman"/>
        </w:rPr>
        <w:t xml:space="preserve"> 288: 34906–34919.</w:t>
      </w:r>
    </w:p>
    <w:p w14:paraId="6B6899C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250. Yamada I, Kushida T, Miura I, Furuse T, Tamura M (2021): Analysis of the correlation between social behavior and biochemical data using a telemetry system. </w:t>
      </w:r>
      <w:r w:rsidRPr="00F077C5">
        <w:rPr>
          <w:rFonts w:ascii="Times New Roman" w:hAnsi="Times New Roman" w:cs="Times New Roman"/>
          <w:i/>
          <w:iCs/>
        </w:rPr>
        <w:t>Exp Anim</w:t>
      </w:r>
      <w:r w:rsidRPr="00F077C5">
        <w:rPr>
          <w:rFonts w:ascii="Times New Roman" w:hAnsi="Times New Roman" w:cs="Times New Roman"/>
        </w:rPr>
        <w:t xml:space="preserve"> 70: S75.</w:t>
      </w:r>
    </w:p>
    <w:p w14:paraId="26E02376"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251. O’Roak BJ, Deriziotis P, Lee C, Vives L, Schwartz JJ, Girirajan S, </w:t>
      </w:r>
      <w:r w:rsidRPr="00F077C5">
        <w:rPr>
          <w:rFonts w:ascii="Times New Roman" w:hAnsi="Times New Roman" w:cs="Times New Roman"/>
          <w:i/>
          <w:iCs/>
        </w:rPr>
        <w:t>et al.</w:t>
      </w:r>
      <w:r w:rsidRPr="00F077C5">
        <w:rPr>
          <w:rFonts w:ascii="Times New Roman" w:hAnsi="Times New Roman" w:cs="Times New Roman"/>
        </w:rPr>
        <w:t xml:space="preserve"> (2011): Exome sequencing in sporadic autism spectrum disorders identifies severe de novo mutations. </w:t>
      </w:r>
      <w:r w:rsidRPr="00F077C5">
        <w:rPr>
          <w:rFonts w:ascii="Times New Roman" w:hAnsi="Times New Roman" w:cs="Times New Roman"/>
          <w:i/>
          <w:iCs/>
        </w:rPr>
        <w:t>Nat Genet</w:t>
      </w:r>
      <w:r w:rsidRPr="00F077C5">
        <w:rPr>
          <w:rFonts w:ascii="Times New Roman" w:hAnsi="Times New Roman" w:cs="Times New Roman"/>
        </w:rPr>
        <w:t xml:space="preserve"> 43: 585–589.</w:t>
      </w:r>
    </w:p>
    <w:p w14:paraId="7FBD3A4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252. Andoh C, Nishitani N, Hashimoto E, Nagai Y, Takao K, Miyakawa T, </w:t>
      </w:r>
      <w:r w:rsidRPr="00F077C5">
        <w:rPr>
          <w:rFonts w:ascii="Times New Roman" w:hAnsi="Times New Roman" w:cs="Times New Roman"/>
          <w:i/>
          <w:iCs/>
        </w:rPr>
        <w:t>et al.</w:t>
      </w:r>
      <w:r w:rsidRPr="00F077C5">
        <w:rPr>
          <w:rFonts w:ascii="Times New Roman" w:hAnsi="Times New Roman" w:cs="Times New Roman"/>
        </w:rPr>
        <w:t xml:space="preserve"> (2019): TRPM2 confers susceptibility to social stress but is essential for behavioral flexibility. </w:t>
      </w:r>
      <w:r w:rsidRPr="00F077C5">
        <w:rPr>
          <w:rFonts w:ascii="Times New Roman" w:hAnsi="Times New Roman" w:cs="Times New Roman"/>
          <w:i/>
          <w:iCs/>
        </w:rPr>
        <w:t>Brain Res</w:t>
      </w:r>
      <w:r w:rsidRPr="00F077C5">
        <w:rPr>
          <w:rFonts w:ascii="Times New Roman" w:hAnsi="Times New Roman" w:cs="Times New Roman"/>
        </w:rPr>
        <w:t xml:space="preserve"> 1704: 68–77.</w:t>
      </w:r>
    </w:p>
    <w:p w14:paraId="1972DDBD"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253. Xu C, Li PP, Cooke RG, Parikh SV, Wang K, Kennedy JL, Warsh JJ (2009): TRPM2 variants and bipolar disorder risk: confirmation in a family-based association study. </w:t>
      </w:r>
      <w:r w:rsidRPr="00F077C5">
        <w:rPr>
          <w:rFonts w:ascii="Times New Roman" w:hAnsi="Times New Roman" w:cs="Times New Roman"/>
          <w:i/>
          <w:iCs/>
        </w:rPr>
        <w:t>Bipolar Disord</w:t>
      </w:r>
      <w:r w:rsidRPr="00F077C5">
        <w:rPr>
          <w:rFonts w:ascii="Times New Roman" w:hAnsi="Times New Roman" w:cs="Times New Roman"/>
        </w:rPr>
        <w:t xml:space="preserve"> 11: 1–10.</w:t>
      </w:r>
    </w:p>
    <w:p w14:paraId="66B16B02"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254. Xu C, Macciardi F, Li PP, Yoon I-S, Cooke RG, Hughes B, </w:t>
      </w:r>
      <w:r w:rsidRPr="00F077C5">
        <w:rPr>
          <w:rFonts w:ascii="Times New Roman" w:hAnsi="Times New Roman" w:cs="Times New Roman"/>
          <w:i/>
          <w:iCs/>
        </w:rPr>
        <w:t>et al.</w:t>
      </w:r>
      <w:r w:rsidRPr="00F077C5">
        <w:rPr>
          <w:rFonts w:ascii="Times New Roman" w:hAnsi="Times New Roman" w:cs="Times New Roman"/>
        </w:rPr>
        <w:t xml:space="preserve"> (2006): Association of the putative susceptibility gene, transient receptor potential protein melastatin type 2, with bipolar disorder. </w:t>
      </w:r>
      <w:r w:rsidRPr="00F077C5">
        <w:rPr>
          <w:rFonts w:ascii="Times New Roman" w:hAnsi="Times New Roman" w:cs="Times New Roman"/>
          <w:i/>
          <w:iCs/>
        </w:rPr>
        <w:t>Am J Med Genet B Neuropsychiatr Genet</w:t>
      </w:r>
      <w:r w:rsidRPr="00F077C5">
        <w:rPr>
          <w:rFonts w:ascii="Times New Roman" w:hAnsi="Times New Roman" w:cs="Times New Roman"/>
        </w:rPr>
        <w:t xml:space="preserve"> 141B: 36–43.</w:t>
      </w:r>
    </w:p>
    <w:p w14:paraId="3F63134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255. Shimohata A, Ishihara K, Hattori S, Miyamoto H, Morishita H, Ornthanalai G, </w:t>
      </w:r>
      <w:r w:rsidRPr="00F077C5">
        <w:rPr>
          <w:rFonts w:ascii="Times New Roman" w:hAnsi="Times New Roman" w:cs="Times New Roman"/>
          <w:i/>
          <w:iCs/>
        </w:rPr>
        <w:t>et al.</w:t>
      </w:r>
      <w:r w:rsidRPr="00F077C5">
        <w:rPr>
          <w:rFonts w:ascii="Times New Roman" w:hAnsi="Times New Roman" w:cs="Times New Roman"/>
        </w:rPr>
        <w:t xml:space="preserve"> (2017): Ts1Cje Down syndrome model mice exhibit environmental stimuli-triggered locomotor hyperactivity and sociability concurrent with increased flux through central dopamine and serotonin metabolism. </w:t>
      </w:r>
      <w:r w:rsidRPr="00F077C5">
        <w:rPr>
          <w:rFonts w:ascii="Times New Roman" w:hAnsi="Times New Roman" w:cs="Times New Roman"/>
          <w:i/>
          <w:iCs/>
        </w:rPr>
        <w:t>Exp Neurol</w:t>
      </w:r>
      <w:r w:rsidRPr="00F077C5">
        <w:rPr>
          <w:rFonts w:ascii="Times New Roman" w:hAnsi="Times New Roman" w:cs="Times New Roman"/>
        </w:rPr>
        <w:t xml:space="preserve"> 293: 1–12.</w:t>
      </w:r>
    </w:p>
    <w:p w14:paraId="56E765A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256. Sago H, Carlson EJ, Smith DJ, Kilbridge J, Rubin EM, Mobley WC, </w:t>
      </w:r>
      <w:r w:rsidRPr="00F077C5">
        <w:rPr>
          <w:rFonts w:ascii="Times New Roman" w:hAnsi="Times New Roman" w:cs="Times New Roman"/>
          <w:i/>
          <w:iCs/>
        </w:rPr>
        <w:t>et al.</w:t>
      </w:r>
      <w:r w:rsidRPr="00F077C5">
        <w:rPr>
          <w:rFonts w:ascii="Times New Roman" w:hAnsi="Times New Roman" w:cs="Times New Roman"/>
        </w:rPr>
        <w:t xml:space="preserve"> (1998): Ts1Cje, a partial trisomy 16 mouse model for Down syndrome, exhibits learning and behavioral abnormalities. </w:t>
      </w:r>
      <w:r w:rsidRPr="00F077C5">
        <w:rPr>
          <w:rFonts w:ascii="Times New Roman" w:hAnsi="Times New Roman" w:cs="Times New Roman"/>
          <w:i/>
          <w:iCs/>
        </w:rPr>
        <w:t>Proc Natl Acad Sci</w:t>
      </w:r>
      <w:r w:rsidRPr="00F077C5">
        <w:rPr>
          <w:rFonts w:ascii="Times New Roman" w:hAnsi="Times New Roman" w:cs="Times New Roman"/>
        </w:rPr>
        <w:t xml:space="preserve"> 95: 6256–6261.</w:t>
      </w:r>
    </w:p>
    <w:p w14:paraId="0634AAB7"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257. Auerbach BD, Osterweil EK, Bear MF (2011): Mutations causing syndromic autism define an axis of synaptic pathophysiology. </w:t>
      </w:r>
      <w:r w:rsidRPr="00F077C5">
        <w:rPr>
          <w:rFonts w:ascii="Times New Roman" w:hAnsi="Times New Roman" w:cs="Times New Roman"/>
          <w:i/>
          <w:iCs/>
        </w:rPr>
        <w:t>Nature</w:t>
      </w:r>
      <w:r w:rsidRPr="00F077C5">
        <w:rPr>
          <w:rFonts w:ascii="Times New Roman" w:hAnsi="Times New Roman" w:cs="Times New Roman"/>
        </w:rPr>
        <w:t xml:space="preserve"> 480: 63–68.</w:t>
      </w:r>
    </w:p>
    <w:p w14:paraId="2D85F48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258. Ehninger D, Han S, Shilyansky C, Zhou Y, Li W, Kwiatkowski DJ, </w:t>
      </w:r>
      <w:r w:rsidRPr="00F077C5">
        <w:rPr>
          <w:rFonts w:ascii="Times New Roman" w:hAnsi="Times New Roman" w:cs="Times New Roman"/>
          <w:i/>
          <w:iCs/>
        </w:rPr>
        <w:t>et al.</w:t>
      </w:r>
      <w:r w:rsidRPr="00F077C5">
        <w:rPr>
          <w:rFonts w:ascii="Times New Roman" w:hAnsi="Times New Roman" w:cs="Times New Roman"/>
        </w:rPr>
        <w:t xml:space="preserve"> (2008): Reversal of learning deficits in a Tsc2+/− mouse model of tuberous sclerosis. </w:t>
      </w:r>
      <w:r w:rsidRPr="00F077C5">
        <w:rPr>
          <w:rFonts w:ascii="Times New Roman" w:hAnsi="Times New Roman" w:cs="Times New Roman"/>
          <w:i/>
          <w:iCs/>
        </w:rPr>
        <w:t>Nat Med</w:t>
      </w:r>
      <w:r w:rsidRPr="00F077C5">
        <w:rPr>
          <w:rFonts w:ascii="Times New Roman" w:hAnsi="Times New Roman" w:cs="Times New Roman"/>
        </w:rPr>
        <w:t xml:space="preserve"> 14: 843–848.</w:t>
      </w:r>
    </w:p>
    <w:p w14:paraId="0703259B"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259. Sugiura H, Shimada T, Moriya-Ito K, Goto J-I, Fujiwara H, Ishii R, </w:t>
      </w:r>
      <w:r w:rsidRPr="00F077C5">
        <w:rPr>
          <w:rFonts w:ascii="Times New Roman" w:hAnsi="Times New Roman" w:cs="Times New Roman"/>
          <w:i/>
          <w:iCs/>
        </w:rPr>
        <w:t>et al.</w:t>
      </w:r>
      <w:r w:rsidRPr="00F077C5">
        <w:rPr>
          <w:rFonts w:ascii="Times New Roman" w:hAnsi="Times New Roman" w:cs="Times New Roman"/>
        </w:rPr>
        <w:t xml:space="preserve"> (2022): A farnesyltransferase inhibitor restores cognitive deficits in Tsc2+/- mice through inhibition of Rheb1. </w:t>
      </w:r>
      <w:r w:rsidRPr="00F077C5">
        <w:rPr>
          <w:rFonts w:ascii="Times New Roman" w:hAnsi="Times New Roman" w:cs="Times New Roman"/>
          <w:i/>
          <w:iCs/>
        </w:rPr>
        <w:t>J Neurosci</w:t>
      </w:r>
      <w:r w:rsidRPr="00F077C5">
        <w:rPr>
          <w:rFonts w:ascii="Times New Roman" w:hAnsi="Times New Roman" w:cs="Times New Roman"/>
        </w:rPr>
        <w:t xml:space="preserve"> 42: 2598–2612.</w:t>
      </w:r>
    </w:p>
    <w:p w14:paraId="1EC66C20"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260. Miura K, Kishino T, Li E, Webber H, Dikkes P, Holmes GL, Wagstaff J (2002): Neurobehavioral and electroencephalographic abnormalities in Ube3a maternal-deficient mice. </w:t>
      </w:r>
      <w:r w:rsidRPr="00F077C5">
        <w:rPr>
          <w:rFonts w:ascii="Times New Roman" w:hAnsi="Times New Roman" w:cs="Times New Roman"/>
          <w:i/>
          <w:iCs/>
        </w:rPr>
        <w:t>Neurobiol Dis</w:t>
      </w:r>
      <w:r w:rsidRPr="00F077C5">
        <w:rPr>
          <w:rFonts w:ascii="Times New Roman" w:hAnsi="Times New Roman" w:cs="Times New Roman"/>
        </w:rPr>
        <w:t xml:space="preserve"> 9: 149–159.</w:t>
      </w:r>
    </w:p>
    <w:p w14:paraId="3D2EBFAC"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lastRenderedPageBreak/>
        <w:t xml:space="preserve">261. Williams CA, Zori RT, Hendrickson J, Stalker H, Marum T, Whidden E, Driscoll DJ (1995): Angelman syndrome. </w:t>
      </w:r>
      <w:r w:rsidRPr="00F077C5">
        <w:rPr>
          <w:rFonts w:ascii="Times New Roman" w:hAnsi="Times New Roman" w:cs="Times New Roman"/>
          <w:i/>
          <w:iCs/>
        </w:rPr>
        <w:t>Curr Probl Pediatr</w:t>
      </w:r>
      <w:r w:rsidRPr="00F077C5">
        <w:rPr>
          <w:rFonts w:ascii="Times New Roman" w:hAnsi="Times New Roman" w:cs="Times New Roman"/>
        </w:rPr>
        <w:t xml:space="preserve"> 25: 216–231.</w:t>
      </w:r>
    </w:p>
    <w:p w14:paraId="457BFE3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262. Sato DX, Inoue YU, Morimoto Y, Inoue T, Kuga N, Sasaki T, </w:t>
      </w:r>
      <w:r w:rsidRPr="00F077C5">
        <w:rPr>
          <w:rFonts w:ascii="Times New Roman" w:hAnsi="Times New Roman" w:cs="Times New Roman"/>
          <w:i/>
          <w:iCs/>
        </w:rPr>
        <w:t>et al.</w:t>
      </w:r>
      <w:r w:rsidRPr="00F077C5">
        <w:rPr>
          <w:rFonts w:ascii="Times New Roman" w:hAnsi="Times New Roman" w:cs="Times New Roman"/>
        </w:rPr>
        <w:t xml:space="preserve"> (2021, August 17): Humanized substitutions of Vmat1 in mice alter amygdala-dependent behaviors associated with the evolution of anxiety. bioRxiv, p 2021.05.18.444749.</w:t>
      </w:r>
    </w:p>
    <w:p w14:paraId="40D4E19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263. Lohoff FW, Dahl JP, Ferraro TN, Arnold SE, Gallinat J, Sander T, Berrettini WH (2006): Variations in the vesicular monoamine transporter 1 gene (VMAT1/SLC18A1) are associated with bipolar I disorder. </w:t>
      </w:r>
      <w:r w:rsidRPr="00F077C5">
        <w:rPr>
          <w:rFonts w:ascii="Times New Roman" w:hAnsi="Times New Roman" w:cs="Times New Roman"/>
          <w:i/>
          <w:iCs/>
        </w:rPr>
        <w:t>Neuropsychopharmacology</w:t>
      </w:r>
      <w:r w:rsidRPr="00F077C5">
        <w:rPr>
          <w:rFonts w:ascii="Times New Roman" w:hAnsi="Times New Roman" w:cs="Times New Roman"/>
        </w:rPr>
        <w:t xml:space="preserve"> 31: 2739–2747.</w:t>
      </w:r>
    </w:p>
    <w:p w14:paraId="41E04F7A"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264. Lohoff FW, Lautenschlager M, Mohr J, Ferraro TN, Sander T, Gallinat J (2008): Association between variation in the vesicular monoamine transporter 1 gene on chromosome 8p and anxiety-related personality traits. </w:t>
      </w:r>
      <w:r w:rsidRPr="00F077C5">
        <w:rPr>
          <w:rFonts w:ascii="Times New Roman" w:hAnsi="Times New Roman" w:cs="Times New Roman"/>
          <w:i/>
          <w:iCs/>
        </w:rPr>
        <w:t>Neurosci Lett</w:t>
      </w:r>
      <w:r w:rsidRPr="00F077C5">
        <w:rPr>
          <w:rFonts w:ascii="Times New Roman" w:hAnsi="Times New Roman" w:cs="Times New Roman"/>
        </w:rPr>
        <w:t xml:space="preserve"> 434: 41–45.</w:t>
      </w:r>
    </w:p>
    <w:p w14:paraId="5555D66F"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265. Vaht M, Kiive E, Veidebaum T, Harro J (2016): A functional vesicular monoamine transporter 1 (VMAT1) gene variant is associated with affect and the prevalence of anxiety, affective, and alcohol use disorders in a longitudinal population-representative birth cohort study. </w:t>
      </w:r>
      <w:r w:rsidRPr="00F077C5">
        <w:rPr>
          <w:rFonts w:ascii="Times New Roman" w:hAnsi="Times New Roman" w:cs="Times New Roman"/>
          <w:i/>
          <w:iCs/>
        </w:rPr>
        <w:t>Int J Neuropsychopharmacol</w:t>
      </w:r>
      <w:r w:rsidRPr="00F077C5">
        <w:rPr>
          <w:rFonts w:ascii="Times New Roman" w:hAnsi="Times New Roman" w:cs="Times New Roman"/>
        </w:rPr>
        <w:t xml:space="preserve"> 19: pyw013.</w:t>
      </w:r>
    </w:p>
    <w:p w14:paraId="5910355E"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266. Takagi T, Nishizaki Y, Matsui F, Wakamatsu N, Higashi Y (2015): De novo inbred heterozygous Zeb2/Sip1 mutant mice uniquely generated by germ-line conditional knockout exhibit craniofacial, callosal and behavioral defects associated with Mowat–Wilson syndrome. </w:t>
      </w:r>
      <w:r w:rsidRPr="00F077C5">
        <w:rPr>
          <w:rFonts w:ascii="Times New Roman" w:hAnsi="Times New Roman" w:cs="Times New Roman"/>
          <w:i/>
          <w:iCs/>
        </w:rPr>
        <w:t>Hum Mol Genet</w:t>
      </w:r>
      <w:r w:rsidRPr="00F077C5">
        <w:rPr>
          <w:rFonts w:ascii="Times New Roman" w:hAnsi="Times New Roman" w:cs="Times New Roman"/>
        </w:rPr>
        <w:t xml:space="preserve"> 24: 6390–6402.</w:t>
      </w:r>
    </w:p>
    <w:p w14:paraId="5DDC3734"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267. Cacheux V, Dastot-Le Moal F, Kääriäinen H, Bondurand N, Rintala R, Boissier B, </w:t>
      </w:r>
      <w:r w:rsidRPr="00F077C5">
        <w:rPr>
          <w:rFonts w:ascii="Times New Roman" w:hAnsi="Times New Roman" w:cs="Times New Roman"/>
          <w:i/>
          <w:iCs/>
        </w:rPr>
        <w:t>et al.</w:t>
      </w:r>
      <w:r w:rsidRPr="00F077C5">
        <w:rPr>
          <w:rFonts w:ascii="Times New Roman" w:hAnsi="Times New Roman" w:cs="Times New Roman"/>
        </w:rPr>
        <w:t xml:space="preserve"> (2001): Loss-of-function mutations in SIP1 Smad interacting protein 1 result in a syndromic Hirschsprung disease. </w:t>
      </w:r>
      <w:r w:rsidRPr="00F077C5">
        <w:rPr>
          <w:rFonts w:ascii="Times New Roman" w:hAnsi="Times New Roman" w:cs="Times New Roman"/>
          <w:i/>
          <w:iCs/>
        </w:rPr>
        <w:t>Hum Mol Genet</w:t>
      </w:r>
      <w:r w:rsidRPr="00F077C5">
        <w:rPr>
          <w:rFonts w:ascii="Times New Roman" w:hAnsi="Times New Roman" w:cs="Times New Roman"/>
        </w:rPr>
        <w:t xml:space="preserve"> 10: 1503–1510.</w:t>
      </w:r>
    </w:p>
    <w:p w14:paraId="643EC0D9"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268. Wakamatsu N, Yamada Y, Yamada K, Ono T, Nomura N, Taniguchi H, </w:t>
      </w:r>
      <w:r w:rsidRPr="00F077C5">
        <w:rPr>
          <w:rFonts w:ascii="Times New Roman" w:hAnsi="Times New Roman" w:cs="Times New Roman"/>
          <w:i/>
          <w:iCs/>
        </w:rPr>
        <w:t>et al.</w:t>
      </w:r>
      <w:r w:rsidRPr="00F077C5">
        <w:rPr>
          <w:rFonts w:ascii="Times New Roman" w:hAnsi="Times New Roman" w:cs="Times New Roman"/>
        </w:rPr>
        <w:t xml:space="preserve"> (2001): Mutations in SIP1, encoding Smad interacting protein-1, cause a form of Hirschsprung disease. </w:t>
      </w:r>
      <w:r w:rsidRPr="00F077C5">
        <w:rPr>
          <w:rFonts w:ascii="Times New Roman" w:hAnsi="Times New Roman" w:cs="Times New Roman"/>
          <w:i/>
          <w:iCs/>
        </w:rPr>
        <w:t>Nat Genet</w:t>
      </w:r>
      <w:r w:rsidRPr="00F077C5">
        <w:rPr>
          <w:rFonts w:ascii="Times New Roman" w:hAnsi="Times New Roman" w:cs="Times New Roman"/>
        </w:rPr>
        <w:t xml:space="preserve"> 27: 369–370.</w:t>
      </w:r>
    </w:p>
    <w:p w14:paraId="56792171" w14:textId="77777777" w:rsidR="00F077C5" w:rsidRPr="00F077C5" w:rsidRDefault="00F077C5" w:rsidP="00F077C5">
      <w:pPr>
        <w:autoSpaceDE w:val="0"/>
        <w:autoSpaceDN w:val="0"/>
        <w:adjustRightInd w:val="0"/>
        <w:rPr>
          <w:rFonts w:ascii="Times New Roman" w:hAnsi="Times New Roman" w:cs="Times New Roman"/>
        </w:rPr>
      </w:pPr>
      <w:r w:rsidRPr="00F077C5">
        <w:rPr>
          <w:rFonts w:ascii="Times New Roman" w:hAnsi="Times New Roman" w:cs="Times New Roman"/>
        </w:rPr>
        <w:t xml:space="preserve">269. Komine Y, Takao K, Miyakawa T, Yamamori T (2012): Behavioral Abnormalities Observed in Zfhx2-Deficient Mice. </w:t>
      </w:r>
      <w:r w:rsidRPr="00F077C5">
        <w:rPr>
          <w:rFonts w:ascii="Times New Roman" w:hAnsi="Times New Roman" w:cs="Times New Roman"/>
          <w:i/>
          <w:iCs/>
        </w:rPr>
        <w:t>PLOS ONE</w:t>
      </w:r>
      <w:r w:rsidRPr="00F077C5">
        <w:rPr>
          <w:rFonts w:ascii="Times New Roman" w:hAnsi="Times New Roman" w:cs="Times New Roman"/>
        </w:rPr>
        <w:t xml:space="preserve"> 7: e53114.</w:t>
      </w:r>
    </w:p>
    <w:p w14:paraId="376CF034" w14:textId="354CBBA3" w:rsidR="00FA6B62" w:rsidRPr="00384DE4" w:rsidRDefault="006B3CAE" w:rsidP="00840A5B">
      <w:pPr>
        <w:spacing w:afterLines="10" w:after="40" w:line="320" w:lineRule="exact"/>
        <w:ind w:left="284" w:hanging="284"/>
        <w:jc w:val="both"/>
        <w:rPr>
          <w:rFonts w:ascii="Times New Roman" w:hAnsi="Times New Roman" w:cs="Times New Roman"/>
        </w:rPr>
      </w:pPr>
      <w:r w:rsidRPr="00D05C7A">
        <w:rPr>
          <w:rFonts w:ascii="Times New Roman" w:hAnsi="Times New Roman" w:cs="Times New Roman"/>
          <w:bCs/>
          <w:color w:val="000000" w:themeColor="text1"/>
        </w:rPr>
        <w:fldChar w:fldCharType="end"/>
      </w:r>
    </w:p>
    <w:sectPr w:rsidR="00FA6B62" w:rsidRPr="00384DE4" w:rsidSect="00BA195B">
      <w:footerReference w:type="even" r:id="rId7"/>
      <w:footerReference w:type="default" r:id="rId8"/>
      <w:pgSz w:w="12240" w:h="15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BB2B" w14:textId="77777777" w:rsidR="00BA195B" w:rsidRDefault="00BA195B" w:rsidP="00B32D6D">
      <w:r>
        <w:separator/>
      </w:r>
    </w:p>
  </w:endnote>
  <w:endnote w:type="continuationSeparator" w:id="0">
    <w:p w14:paraId="0A303737" w14:textId="77777777" w:rsidR="00BA195B" w:rsidRDefault="00BA195B" w:rsidP="00B3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689755403"/>
      <w:docPartObj>
        <w:docPartGallery w:val="Page Numbers (Bottom of Page)"/>
        <w:docPartUnique/>
      </w:docPartObj>
    </w:sdtPr>
    <w:sdtContent>
      <w:p w14:paraId="3B08BD9C" w14:textId="248DB554" w:rsidR="00246E9A" w:rsidRDefault="00246E9A" w:rsidP="001951A7">
        <w:pPr>
          <w:pStyle w:val="af0"/>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5A243B6D" w14:textId="77777777" w:rsidR="00246E9A" w:rsidRDefault="00246E9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961340915"/>
      <w:docPartObj>
        <w:docPartGallery w:val="Page Numbers (Bottom of Page)"/>
        <w:docPartUnique/>
      </w:docPartObj>
    </w:sdtPr>
    <w:sdtContent>
      <w:p w14:paraId="6A49267E" w14:textId="5234BC60" w:rsidR="00246E9A" w:rsidRDefault="00246E9A" w:rsidP="001951A7">
        <w:pPr>
          <w:pStyle w:val="af0"/>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noProof/>
          </w:rPr>
          <w:t>1</w:t>
        </w:r>
        <w:r>
          <w:rPr>
            <w:rStyle w:val="af2"/>
          </w:rPr>
          <w:fldChar w:fldCharType="end"/>
        </w:r>
      </w:p>
    </w:sdtContent>
  </w:sdt>
  <w:p w14:paraId="0250A150" w14:textId="77777777" w:rsidR="00246E9A" w:rsidRDefault="00246E9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8C2A" w14:textId="77777777" w:rsidR="00BA195B" w:rsidRDefault="00BA195B" w:rsidP="00B32D6D">
      <w:r>
        <w:separator/>
      </w:r>
    </w:p>
  </w:footnote>
  <w:footnote w:type="continuationSeparator" w:id="0">
    <w:p w14:paraId="58973FCA" w14:textId="77777777" w:rsidR="00BA195B" w:rsidRDefault="00BA195B" w:rsidP="00B32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80AE7"/>
    <w:multiLevelType w:val="hybridMultilevel"/>
    <w:tmpl w:val="ECA866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823B1F"/>
    <w:multiLevelType w:val="multilevel"/>
    <w:tmpl w:val="C64E5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E9390B"/>
    <w:multiLevelType w:val="hybridMultilevel"/>
    <w:tmpl w:val="72EC227E"/>
    <w:lvl w:ilvl="0" w:tplc="D0BC5A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240278"/>
    <w:multiLevelType w:val="multilevel"/>
    <w:tmpl w:val="CB56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867269">
    <w:abstractNumId w:val="3"/>
  </w:num>
  <w:num w:numId="2" w16cid:durableId="2090078742">
    <w:abstractNumId w:val="1"/>
  </w:num>
  <w:num w:numId="3" w16cid:durableId="32509028">
    <w:abstractNumId w:val="2"/>
  </w:num>
  <w:num w:numId="4" w16cid:durableId="108765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61"/>
    <w:rsid w:val="0000035B"/>
    <w:rsid w:val="00000936"/>
    <w:rsid w:val="0000097F"/>
    <w:rsid w:val="00000DF3"/>
    <w:rsid w:val="000017A4"/>
    <w:rsid w:val="0000282E"/>
    <w:rsid w:val="00002E52"/>
    <w:rsid w:val="00003197"/>
    <w:rsid w:val="000039A3"/>
    <w:rsid w:val="000040A6"/>
    <w:rsid w:val="00004374"/>
    <w:rsid w:val="000043B6"/>
    <w:rsid w:val="00004429"/>
    <w:rsid w:val="000048A1"/>
    <w:rsid w:val="00004FBB"/>
    <w:rsid w:val="000054C6"/>
    <w:rsid w:val="00005A0F"/>
    <w:rsid w:val="00005BE3"/>
    <w:rsid w:val="00005D45"/>
    <w:rsid w:val="00005FA2"/>
    <w:rsid w:val="00006217"/>
    <w:rsid w:val="000063BF"/>
    <w:rsid w:val="000064CE"/>
    <w:rsid w:val="00006B13"/>
    <w:rsid w:val="00007404"/>
    <w:rsid w:val="000075B3"/>
    <w:rsid w:val="00007DD3"/>
    <w:rsid w:val="00007E60"/>
    <w:rsid w:val="00010598"/>
    <w:rsid w:val="000107F2"/>
    <w:rsid w:val="00011447"/>
    <w:rsid w:val="00011CC6"/>
    <w:rsid w:val="00011E14"/>
    <w:rsid w:val="00011E87"/>
    <w:rsid w:val="00012157"/>
    <w:rsid w:val="000121ED"/>
    <w:rsid w:val="00012EDE"/>
    <w:rsid w:val="0001327D"/>
    <w:rsid w:val="00014385"/>
    <w:rsid w:val="00015375"/>
    <w:rsid w:val="00015476"/>
    <w:rsid w:val="0001557C"/>
    <w:rsid w:val="00016D6B"/>
    <w:rsid w:val="0001700B"/>
    <w:rsid w:val="00017805"/>
    <w:rsid w:val="00017B3A"/>
    <w:rsid w:val="00017F9F"/>
    <w:rsid w:val="0002010F"/>
    <w:rsid w:val="000201AC"/>
    <w:rsid w:val="0002027C"/>
    <w:rsid w:val="0002051C"/>
    <w:rsid w:val="00021600"/>
    <w:rsid w:val="000216C7"/>
    <w:rsid w:val="000236C0"/>
    <w:rsid w:val="00023BAF"/>
    <w:rsid w:val="000243E0"/>
    <w:rsid w:val="000248CB"/>
    <w:rsid w:val="000249DF"/>
    <w:rsid w:val="00024DBE"/>
    <w:rsid w:val="00025540"/>
    <w:rsid w:val="00025EE0"/>
    <w:rsid w:val="00026157"/>
    <w:rsid w:val="000262A4"/>
    <w:rsid w:val="00026A0D"/>
    <w:rsid w:val="00026CEB"/>
    <w:rsid w:val="00027C8F"/>
    <w:rsid w:val="00030022"/>
    <w:rsid w:val="00030169"/>
    <w:rsid w:val="000306C1"/>
    <w:rsid w:val="00030B57"/>
    <w:rsid w:val="00030C0D"/>
    <w:rsid w:val="00030E4B"/>
    <w:rsid w:val="00030FAD"/>
    <w:rsid w:val="000312F5"/>
    <w:rsid w:val="000314A3"/>
    <w:rsid w:val="00031A7C"/>
    <w:rsid w:val="000326B5"/>
    <w:rsid w:val="00032765"/>
    <w:rsid w:val="00032993"/>
    <w:rsid w:val="0003351E"/>
    <w:rsid w:val="0003460E"/>
    <w:rsid w:val="00034B69"/>
    <w:rsid w:val="0003551D"/>
    <w:rsid w:val="00035991"/>
    <w:rsid w:val="000361CA"/>
    <w:rsid w:val="000362BA"/>
    <w:rsid w:val="0003638F"/>
    <w:rsid w:val="000368BE"/>
    <w:rsid w:val="000368DE"/>
    <w:rsid w:val="00036E3F"/>
    <w:rsid w:val="0003736E"/>
    <w:rsid w:val="000377B7"/>
    <w:rsid w:val="000413A8"/>
    <w:rsid w:val="000414D3"/>
    <w:rsid w:val="00041CF0"/>
    <w:rsid w:val="000423A7"/>
    <w:rsid w:val="000425D6"/>
    <w:rsid w:val="00042A0C"/>
    <w:rsid w:val="0004306C"/>
    <w:rsid w:val="0004367D"/>
    <w:rsid w:val="000439C1"/>
    <w:rsid w:val="000439DA"/>
    <w:rsid w:val="000442F6"/>
    <w:rsid w:val="00045077"/>
    <w:rsid w:val="000455F0"/>
    <w:rsid w:val="00045CE7"/>
    <w:rsid w:val="00046234"/>
    <w:rsid w:val="000463FF"/>
    <w:rsid w:val="000464C7"/>
    <w:rsid w:val="000466AB"/>
    <w:rsid w:val="00046BD1"/>
    <w:rsid w:val="00050EF1"/>
    <w:rsid w:val="000516F1"/>
    <w:rsid w:val="00051FF4"/>
    <w:rsid w:val="000525B8"/>
    <w:rsid w:val="0005273E"/>
    <w:rsid w:val="000535ED"/>
    <w:rsid w:val="00053C89"/>
    <w:rsid w:val="0005406D"/>
    <w:rsid w:val="00054A8C"/>
    <w:rsid w:val="00054B6B"/>
    <w:rsid w:val="00054C7A"/>
    <w:rsid w:val="00054EA6"/>
    <w:rsid w:val="00055077"/>
    <w:rsid w:val="0005511D"/>
    <w:rsid w:val="00055660"/>
    <w:rsid w:val="000558BC"/>
    <w:rsid w:val="0005592E"/>
    <w:rsid w:val="00056447"/>
    <w:rsid w:val="00056D4A"/>
    <w:rsid w:val="00057150"/>
    <w:rsid w:val="000572AD"/>
    <w:rsid w:val="00057A71"/>
    <w:rsid w:val="00057D48"/>
    <w:rsid w:val="00057F52"/>
    <w:rsid w:val="000605B5"/>
    <w:rsid w:val="000610B4"/>
    <w:rsid w:val="00061A2D"/>
    <w:rsid w:val="00061A93"/>
    <w:rsid w:val="00061B79"/>
    <w:rsid w:val="00061C87"/>
    <w:rsid w:val="00062190"/>
    <w:rsid w:val="000621E9"/>
    <w:rsid w:val="00062EA0"/>
    <w:rsid w:val="0006328F"/>
    <w:rsid w:val="00063548"/>
    <w:rsid w:val="000637BA"/>
    <w:rsid w:val="00063B71"/>
    <w:rsid w:val="00064265"/>
    <w:rsid w:val="00065119"/>
    <w:rsid w:val="00065877"/>
    <w:rsid w:val="00065BE6"/>
    <w:rsid w:val="00066709"/>
    <w:rsid w:val="00066EC4"/>
    <w:rsid w:val="000670E2"/>
    <w:rsid w:val="00067388"/>
    <w:rsid w:val="000673C4"/>
    <w:rsid w:val="000675A3"/>
    <w:rsid w:val="00067E7C"/>
    <w:rsid w:val="00067E9A"/>
    <w:rsid w:val="0007059C"/>
    <w:rsid w:val="0007098B"/>
    <w:rsid w:val="00071745"/>
    <w:rsid w:val="00072ABD"/>
    <w:rsid w:val="00072DA4"/>
    <w:rsid w:val="00072FF8"/>
    <w:rsid w:val="00073092"/>
    <w:rsid w:val="000735AF"/>
    <w:rsid w:val="0007408C"/>
    <w:rsid w:val="0007418F"/>
    <w:rsid w:val="0007434C"/>
    <w:rsid w:val="00074488"/>
    <w:rsid w:val="000748AC"/>
    <w:rsid w:val="00074968"/>
    <w:rsid w:val="00074B1D"/>
    <w:rsid w:val="00074C7A"/>
    <w:rsid w:val="00074DD7"/>
    <w:rsid w:val="00074EF2"/>
    <w:rsid w:val="00075C4B"/>
    <w:rsid w:val="00076A0A"/>
    <w:rsid w:val="0007748B"/>
    <w:rsid w:val="000774F3"/>
    <w:rsid w:val="00077DE7"/>
    <w:rsid w:val="00080833"/>
    <w:rsid w:val="00080BEF"/>
    <w:rsid w:val="0008120A"/>
    <w:rsid w:val="0008133E"/>
    <w:rsid w:val="000821E7"/>
    <w:rsid w:val="00082326"/>
    <w:rsid w:val="0008237E"/>
    <w:rsid w:val="000827FC"/>
    <w:rsid w:val="0008357C"/>
    <w:rsid w:val="00083878"/>
    <w:rsid w:val="00083D25"/>
    <w:rsid w:val="00083F2A"/>
    <w:rsid w:val="000848E8"/>
    <w:rsid w:val="00084C5A"/>
    <w:rsid w:val="000850FB"/>
    <w:rsid w:val="0008586E"/>
    <w:rsid w:val="00085994"/>
    <w:rsid w:val="00085FA2"/>
    <w:rsid w:val="00086635"/>
    <w:rsid w:val="00086C9F"/>
    <w:rsid w:val="00087142"/>
    <w:rsid w:val="000874E1"/>
    <w:rsid w:val="000874ED"/>
    <w:rsid w:val="0008768F"/>
    <w:rsid w:val="0009002C"/>
    <w:rsid w:val="000908A6"/>
    <w:rsid w:val="00090984"/>
    <w:rsid w:val="000917D0"/>
    <w:rsid w:val="000918E7"/>
    <w:rsid w:val="0009221E"/>
    <w:rsid w:val="00092ACE"/>
    <w:rsid w:val="00092B22"/>
    <w:rsid w:val="000934B5"/>
    <w:rsid w:val="00093F53"/>
    <w:rsid w:val="000941A7"/>
    <w:rsid w:val="0009494C"/>
    <w:rsid w:val="00094A0A"/>
    <w:rsid w:val="00095DC4"/>
    <w:rsid w:val="0009603A"/>
    <w:rsid w:val="0009622F"/>
    <w:rsid w:val="00096351"/>
    <w:rsid w:val="0009665F"/>
    <w:rsid w:val="00097443"/>
    <w:rsid w:val="00097FD4"/>
    <w:rsid w:val="000A0E25"/>
    <w:rsid w:val="000A0FC6"/>
    <w:rsid w:val="000A15DB"/>
    <w:rsid w:val="000A161C"/>
    <w:rsid w:val="000A1C72"/>
    <w:rsid w:val="000A1E7C"/>
    <w:rsid w:val="000A1F72"/>
    <w:rsid w:val="000A238E"/>
    <w:rsid w:val="000A297D"/>
    <w:rsid w:val="000A2D15"/>
    <w:rsid w:val="000A379D"/>
    <w:rsid w:val="000A4832"/>
    <w:rsid w:val="000A4D75"/>
    <w:rsid w:val="000A5F53"/>
    <w:rsid w:val="000A6263"/>
    <w:rsid w:val="000A6501"/>
    <w:rsid w:val="000A65BD"/>
    <w:rsid w:val="000A7529"/>
    <w:rsid w:val="000A768B"/>
    <w:rsid w:val="000A7833"/>
    <w:rsid w:val="000A7853"/>
    <w:rsid w:val="000B01B8"/>
    <w:rsid w:val="000B024B"/>
    <w:rsid w:val="000B2123"/>
    <w:rsid w:val="000B24A5"/>
    <w:rsid w:val="000B266A"/>
    <w:rsid w:val="000B2751"/>
    <w:rsid w:val="000B2BA1"/>
    <w:rsid w:val="000B3308"/>
    <w:rsid w:val="000B4687"/>
    <w:rsid w:val="000B4FD1"/>
    <w:rsid w:val="000B51A3"/>
    <w:rsid w:val="000B5557"/>
    <w:rsid w:val="000B56ED"/>
    <w:rsid w:val="000B5CD1"/>
    <w:rsid w:val="000B6431"/>
    <w:rsid w:val="000B6BD2"/>
    <w:rsid w:val="000B7005"/>
    <w:rsid w:val="000B731F"/>
    <w:rsid w:val="000C0217"/>
    <w:rsid w:val="000C1208"/>
    <w:rsid w:val="000C1B46"/>
    <w:rsid w:val="000C1D2A"/>
    <w:rsid w:val="000C1E3E"/>
    <w:rsid w:val="000C30B6"/>
    <w:rsid w:val="000C315F"/>
    <w:rsid w:val="000C320B"/>
    <w:rsid w:val="000C3D2D"/>
    <w:rsid w:val="000C3EFF"/>
    <w:rsid w:val="000C451F"/>
    <w:rsid w:val="000C4685"/>
    <w:rsid w:val="000C4F17"/>
    <w:rsid w:val="000C4FF6"/>
    <w:rsid w:val="000C5016"/>
    <w:rsid w:val="000C515E"/>
    <w:rsid w:val="000C574C"/>
    <w:rsid w:val="000C5BC3"/>
    <w:rsid w:val="000C5F3C"/>
    <w:rsid w:val="000C63F2"/>
    <w:rsid w:val="000C6A0A"/>
    <w:rsid w:val="000C7AA9"/>
    <w:rsid w:val="000C7C47"/>
    <w:rsid w:val="000C7E7E"/>
    <w:rsid w:val="000D0048"/>
    <w:rsid w:val="000D0492"/>
    <w:rsid w:val="000D0696"/>
    <w:rsid w:val="000D0A87"/>
    <w:rsid w:val="000D14B7"/>
    <w:rsid w:val="000D1625"/>
    <w:rsid w:val="000D1BE0"/>
    <w:rsid w:val="000D28F6"/>
    <w:rsid w:val="000D2995"/>
    <w:rsid w:val="000D2DB3"/>
    <w:rsid w:val="000D3122"/>
    <w:rsid w:val="000D320F"/>
    <w:rsid w:val="000D3AE3"/>
    <w:rsid w:val="000D426A"/>
    <w:rsid w:val="000D4DC6"/>
    <w:rsid w:val="000D5760"/>
    <w:rsid w:val="000D588C"/>
    <w:rsid w:val="000D5D7E"/>
    <w:rsid w:val="000D674F"/>
    <w:rsid w:val="000D6BE9"/>
    <w:rsid w:val="000D7BB9"/>
    <w:rsid w:val="000E0453"/>
    <w:rsid w:val="000E04D4"/>
    <w:rsid w:val="000E0550"/>
    <w:rsid w:val="000E0904"/>
    <w:rsid w:val="000E1193"/>
    <w:rsid w:val="000E1345"/>
    <w:rsid w:val="000E1C90"/>
    <w:rsid w:val="000E2184"/>
    <w:rsid w:val="000E2383"/>
    <w:rsid w:val="000E2690"/>
    <w:rsid w:val="000E2A54"/>
    <w:rsid w:val="000E2F49"/>
    <w:rsid w:val="000E32EF"/>
    <w:rsid w:val="000E3E72"/>
    <w:rsid w:val="000E4546"/>
    <w:rsid w:val="000E48B6"/>
    <w:rsid w:val="000E4983"/>
    <w:rsid w:val="000E4FEE"/>
    <w:rsid w:val="000E50A6"/>
    <w:rsid w:val="000E5CE6"/>
    <w:rsid w:val="000E67BD"/>
    <w:rsid w:val="000E6ADD"/>
    <w:rsid w:val="000E6EFF"/>
    <w:rsid w:val="000F0044"/>
    <w:rsid w:val="000F04B1"/>
    <w:rsid w:val="000F05C5"/>
    <w:rsid w:val="000F068A"/>
    <w:rsid w:val="000F06F2"/>
    <w:rsid w:val="000F06F6"/>
    <w:rsid w:val="000F0C3A"/>
    <w:rsid w:val="000F0DC7"/>
    <w:rsid w:val="000F1019"/>
    <w:rsid w:val="000F25F5"/>
    <w:rsid w:val="000F2984"/>
    <w:rsid w:val="000F2B4A"/>
    <w:rsid w:val="000F2FFA"/>
    <w:rsid w:val="000F3662"/>
    <w:rsid w:val="000F4143"/>
    <w:rsid w:val="000F4ADB"/>
    <w:rsid w:val="000F4C87"/>
    <w:rsid w:val="000F4EC3"/>
    <w:rsid w:val="000F514B"/>
    <w:rsid w:val="000F51E1"/>
    <w:rsid w:val="000F6A73"/>
    <w:rsid w:val="000F75BA"/>
    <w:rsid w:val="000F76FB"/>
    <w:rsid w:val="000F7C8B"/>
    <w:rsid w:val="001000F5"/>
    <w:rsid w:val="001005A0"/>
    <w:rsid w:val="00100872"/>
    <w:rsid w:val="00100A3D"/>
    <w:rsid w:val="00101031"/>
    <w:rsid w:val="0010112B"/>
    <w:rsid w:val="00101C69"/>
    <w:rsid w:val="00101FB8"/>
    <w:rsid w:val="00102529"/>
    <w:rsid w:val="0010267C"/>
    <w:rsid w:val="001026E4"/>
    <w:rsid w:val="00102843"/>
    <w:rsid w:val="00102A50"/>
    <w:rsid w:val="00102AC4"/>
    <w:rsid w:val="00102E91"/>
    <w:rsid w:val="001035DD"/>
    <w:rsid w:val="0010360F"/>
    <w:rsid w:val="00103951"/>
    <w:rsid w:val="001039D5"/>
    <w:rsid w:val="001042B2"/>
    <w:rsid w:val="001048D1"/>
    <w:rsid w:val="00104DD4"/>
    <w:rsid w:val="00106379"/>
    <w:rsid w:val="00107054"/>
    <w:rsid w:val="001072D1"/>
    <w:rsid w:val="00107CE9"/>
    <w:rsid w:val="00107FFA"/>
    <w:rsid w:val="00110097"/>
    <w:rsid w:val="001103DB"/>
    <w:rsid w:val="00110739"/>
    <w:rsid w:val="00110ADD"/>
    <w:rsid w:val="00110CA0"/>
    <w:rsid w:val="0011128E"/>
    <w:rsid w:val="00111755"/>
    <w:rsid w:val="00111C78"/>
    <w:rsid w:val="00112855"/>
    <w:rsid w:val="00112A65"/>
    <w:rsid w:val="00112B0B"/>
    <w:rsid w:val="00112E62"/>
    <w:rsid w:val="00113056"/>
    <w:rsid w:val="00113568"/>
    <w:rsid w:val="00113D56"/>
    <w:rsid w:val="00113F57"/>
    <w:rsid w:val="001145E6"/>
    <w:rsid w:val="00114ABA"/>
    <w:rsid w:val="00114D72"/>
    <w:rsid w:val="00114FB5"/>
    <w:rsid w:val="001153F6"/>
    <w:rsid w:val="0011670B"/>
    <w:rsid w:val="00116D43"/>
    <w:rsid w:val="00117AB8"/>
    <w:rsid w:val="00120239"/>
    <w:rsid w:val="001203F8"/>
    <w:rsid w:val="001204C5"/>
    <w:rsid w:val="001206E0"/>
    <w:rsid w:val="00121C4A"/>
    <w:rsid w:val="001220B6"/>
    <w:rsid w:val="00122BD0"/>
    <w:rsid w:val="00122D36"/>
    <w:rsid w:val="0012302D"/>
    <w:rsid w:val="001233F1"/>
    <w:rsid w:val="00123D86"/>
    <w:rsid w:val="00123E64"/>
    <w:rsid w:val="00123FC6"/>
    <w:rsid w:val="001241CB"/>
    <w:rsid w:val="00124238"/>
    <w:rsid w:val="00124EF5"/>
    <w:rsid w:val="00125245"/>
    <w:rsid w:val="001252C9"/>
    <w:rsid w:val="001256FE"/>
    <w:rsid w:val="0012585C"/>
    <w:rsid w:val="00125BF4"/>
    <w:rsid w:val="00126516"/>
    <w:rsid w:val="00126E6B"/>
    <w:rsid w:val="00130357"/>
    <w:rsid w:val="0013052A"/>
    <w:rsid w:val="001308CA"/>
    <w:rsid w:val="00132359"/>
    <w:rsid w:val="0013238B"/>
    <w:rsid w:val="001333E4"/>
    <w:rsid w:val="001334AA"/>
    <w:rsid w:val="00133FD5"/>
    <w:rsid w:val="001340CA"/>
    <w:rsid w:val="00134A98"/>
    <w:rsid w:val="00135387"/>
    <w:rsid w:val="0013557D"/>
    <w:rsid w:val="0013561B"/>
    <w:rsid w:val="0013566D"/>
    <w:rsid w:val="0013587A"/>
    <w:rsid w:val="001358C2"/>
    <w:rsid w:val="001369EA"/>
    <w:rsid w:val="00136D16"/>
    <w:rsid w:val="00137274"/>
    <w:rsid w:val="00137311"/>
    <w:rsid w:val="00137777"/>
    <w:rsid w:val="00137A62"/>
    <w:rsid w:val="00137C39"/>
    <w:rsid w:val="00140264"/>
    <w:rsid w:val="00140895"/>
    <w:rsid w:val="00140BB3"/>
    <w:rsid w:val="00141094"/>
    <w:rsid w:val="00141377"/>
    <w:rsid w:val="00142257"/>
    <w:rsid w:val="00142278"/>
    <w:rsid w:val="001423BB"/>
    <w:rsid w:val="001429E3"/>
    <w:rsid w:val="00142E86"/>
    <w:rsid w:val="001431F5"/>
    <w:rsid w:val="001440AF"/>
    <w:rsid w:val="00144215"/>
    <w:rsid w:val="001442E2"/>
    <w:rsid w:val="001443A8"/>
    <w:rsid w:val="001444A9"/>
    <w:rsid w:val="00144961"/>
    <w:rsid w:val="0014582E"/>
    <w:rsid w:val="0014597B"/>
    <w:rsid w:val="00145D36"/>
    <w:rsid w:val="00146394"/>
    <w:rsid w:val="00146F4A"/>
    <w:rsid w:val="00147465"/>
    <w:rsid w:val="00147708"/>
    <w:rsid w:val="00147796"/>
    <w:rsid w:val="00147884"/>
    <w:rsid w:val="00147ADB"/>
    <w:rsid w:val="00147C73"/>
    <w:rsid w:val="0015021A"/>
    <w:rsid w:val="001502EC"/>
    <w:rsid w:val="00150746"/>
    <w:rsid w:val="00150B6A"/>
    <w:rsid w:val="00151100"/>
    <w:rsid w:val="00151308"/>
    <w:rsid w:val="00151889"/>
    <w:rsid w:val="00152B02"/>
    <w:rsid w:val="0015346A"/>
    <w:rsid w:val="00153822"/>
    <w:rsid w:val="00153A46"/>
    <w:rsid w:val="001542C8"/>
    <w:rsid w:val="001542EC"/>
    <w:rsid w:val="0015449C"/>
    <w:rsid w:val="0015507B"/>
    <w:rsid w:val="00155218"/>
    <w:rsid w:val="001565F3"/>
    <w:rsid w:val="00157321"/>
    <w:rsid w:val="0015778C"/>
    <w:rsid w:val="0015796C"/>
    <w:rsid w:val="00157B66"/>
    <w:rsid w:val="00157D2A"/>
    <w:rsid w:val="00157EAD"/>
    <w:rsid w:val="001612C3"/>
    <w:rsid w:val="00161304"/>
    <w:rsid w:val="001617F5"/>
    <w:rsid w:val="00161D4E"/>
    <w:rsid w:val="00161DFC"/>
    <w:rsid w:val="00162055"/>
    <w:rsid w:val="001622F5"/>
    <w:rsid w:val="00162405"/>
    <w:rsid w:val="00162798"/>
    <w:rsid w:val="00162956"/>
    <w:rsid w:val="00162DB2"/>
    <w:rsid w:val="00162F53"/>
    <w:rsid w:val="001635B0"/>
    <w:rsid w:val="001635DC"/>
    <w:rsid w:val="00163823"/>
    <w:rsid w:val="00163B8A"/>
    <w:rsid w:val="0016406C"/>
    <w:rsid w:val="00164925"/>
    <w:rsid w:val="001650DC"/>
    <w:rsid w:val="001658D6"/>
    <w:rsid w:val="001659C5"/>
    <w:rsid w:val="0016683B"/>
    <w:rsid w:val="001672D1"/>
    <w:rsid w:val="001674E0"/>
    <w:rsid w:val="00167A9E"/>
    <w:rsid w:val="0017040E"/>
    <w:rsid w:val="001704E0"/>
    <w:rsid w:val="00170AA1"/>
    <w:rsid w:val="00170C3F"/>
    <w:rsid w:val="00170F65"/>
    <w:rsid w:val="00171455"/>
    <w:rsid w:val="00173045"/>
    <w:rsid w:val="00173352"/>
    <w:rsid w:val="00174340"/>
    <w:rsid w:val="00174350"/>
    <w:rsid w:val="00174C47"/>
    <w:rsid w:val="00175236"/>
    <w:rsid w:val="001752FD"/>
    <w:rsid w:val="00175385"/>
    <w:rsid w:val="00175BFD"/>
    <w:rsid w:val="0017636E"/>
    <w:rsid w:val="00176644"/>
    <w:rsid w:val="001767E2"/>
    <w:rsid w:val="001767E6"/>
    <w:rsid w:val="00176E9E"/>
    <w:rsid w:val="00177296"/>
    <w:rsid w:val="0017798D"/>
    <w:rsid w:val="0018040D"/>
    <w:rsid w:val="001806A9"/>
    <w:rsid w:val="001817FA"/>
    <w:rsid w:val="001819ED"/>
    <w:rsid w:val="00181D64"/>
    <w:rsid w:val="00182026"/>
    <w:rsid w:val="00182FED"/>
    <w:rsid w:val="0018342E"/>
    <w:rsid w:val="00183BA8"/>
    <w:rsid w:val="0018469E"/>
    <w:rsid w:val="00184C65"/>
    <w:rsid w:val="001855B9"/>
    <w:rsid w:val="001856B6"/>
    <w:rsid w:val="0018589B"/>
    <w:rsid w:val="00186322"/>
    <w:rsid w:val="001864D3"/>
    <w:rsid w:val="00186523"/>
    <w:rsid w:val="00186A7A"/>
    <w:rsid w:val="00187DE0"/>
    <w:rsid w:val="00187EA5"/>
    <w:rsid w:val="0019093A"/>
    <w:rsid w:val="0019096C"/>
    <w:rsid w:val="00190AF7"/>
    <w:rsid w:val="001915C7"/>
    <w:rsid w:val="001915CC"/>
    <w:rsid w:val="00191CAC"/>
    <w:rsid w:val="001920DA"/>
    <w:rsid w:val="00192277"/>
    <w:rsid w:val="001924DB"/>
    <w:rsid w:val="00192781"/>
    <w:rsid w:val="001928E4"/>
    <w:rsid w:val="00192FC8"/>
    <w:rsid w:val="00193C69"/>
    <w:rsid w:val="00194C37"/>
    <w:rsid w:val="001951A7"/>
    <w:rsid w:val="00195974"/>
    <w:rsid w:val="00195BFB"/>
    <w:rsid w:val="00197402"/>
    <w:rsid w:val="0019765D"/>
    <w:rsid w:val="00197802"/>
    <w:rsid w:val="00197B22"/>
    <w:rsid w:val="001A062A"/>
    <w:rsid w:val="001A0872"/>
    <w:rsid w:val="001A10DE"/>
    <w:rsid w:val="001A15D2"/>
    <w:rsid w:val="001A162E"/>
    <w:rsid w:val="001A1880"/>
    <w:rsid w:val="001A1EBB"/>
    <w:rsid w:val="001A237E"/>
    <w:rsid w:val="001A24B9"/>
    <w:rsid w:val="001A3B5C"/>
    <w:rsid w:val="001A4B47"/>
    <w:rsid w:val="001A5112"/>
    <w:rsid w:val="001A5354"/>
    <w:rsid w:val="001A5451"/>
    <w:rsid w:val="001A59F2"/>
    <w:rsid w:val="001A616D"/>
    <w:rsid w:val="001A626D"/>
    <w:rsid w:val="001A6C79"/>
    <w:rsid w:val="001A706E"/>
    <w:rsid w:val="001A720D"/>
    <w:rsid w:val="001A7495"/>
    <w:rsid w:val="001A792B"/>
    <w:rsid w:val="001B0174"/>
    <w:rsid w:val="001B0F1C"/>
    <w:rsid w:val="001B1073"/>
    <w:rsid w:val="001B1396"/>
    <w:rsid w:val="001B2384"/>
    <w:rsid w:val="001B31EF"/>
    <w:rsid w:val="001B3294"/>
    <w:rsid w:val="001B33F6"/>
    <w:rsid w:val="001B3414"/>
    <w:rsid w:val="001B35DA"/>
    <w:rsid w:val="001B3CCC"/>
    <w:rsid w:val="001B3CE2"/>
    <w:rsid w:val="001B4186"/>
    <w:rsid w:val="001B4519"/>
    <w:rsid w:val="001B4822"/>
    <w:rsid w:val="001B482A"/>
    <w:rsid w:val="001B488C"/>
    <w:rsid w:val="001B48BB"/>
    <w:rsid w:val="001B4ECD"/>
    <w:rsid w:val="001B5243"/>
    <w:rsid w:val="001B53B9"/>
    <w:rsid w:val="001B5424"/>
    <w:rsid w:val="001B5B7C"/>
    <w:rsid w:val="001B5C6B"/>
    <w:rsid w:val="001B60DD"/>
    <w:rsid w:val="001B6492"/>
    <w:rsid w:val="001B73B4"/>
    <w:rsid w:val="001B77DE"/>
    <w:rsid w:val="001B7856"/>
    <w:rsid w:val="001C0621"/>
    <w:rsid w:val="001C0999"/>
    <w:rsid w:val="001C108A"/>
    <w:rsid w:val="001C1FDD"/>
    <w:rsid w:val="001C2370"/>
    <w:rsid w:val="001C2FA3"/>
    <w:rsid w:val="001C3014"/>
    <w:rsid w:val="001C311F"/>
    <w:rsid w:val="001C33BB"/>
    <w:rsid w:val="001C3768"/>
    <w:rsid w:val="001C4C22"/>
    <w:rsid w:val="001C5267"/>
    <w:rsid w:val="001C5A57"/>
    <w:rsid w:val="001C5B12"/>
    <w:rsid w:val="001C6235"/>
    <w:rsid w:val="001C6435"/>
    <w:rsid w:val="001C7B07"/>
    <w:rsid w:val="001C7FFC"/>
    <w:rsid w:val="001D05EC"/>
    <w:rsid w:val="001D07E5"/>
    <w:rsid w:val="001D1017"/>
    <w:rsid w:val="001D197D"/>
    <w:rsid w:val="001D40A6"/>
    <w:rsid w:val="001D43EF"/>
    <w:rsid w:val="001D4557"/>
    <w:rsid w:val="001D4717"/>
    <w:rsid w:val="001D4A18"/>
    <w:rsid w:val="001D4DC1"/>
    <w:rsid w:val="001D4E19"/>
    <w:rsid w:val="001D4F63"/>
    <w:rsid w:val="001D5C9B"/>
    <w:rsid w:val="001D6B90"/>
    <w:rsid w:val="001D7012"/>
    <w:rsid w:val="001D7C67"/>
    <w:rsid w:val="001D7CA5"/>
    <w:rsid w:val="001D7DA1"/>
    <w:rsid w:val="001E123C"/>
    <w:rsid w:val="001E1E67"/>
    <w:rsid w:val="001E20E3"/>
    <w:rsid w:val="001E28E2"/>
    <w:rsid w:val="001E2A96"/>
    <w:rsid w:val="001E2D17"/>
    <w:rsid w:val="001E3632"/>
    <w:rsid w:val="001E5CA4"/>
    <w:rsid w:val="001E5E09"/>
    <w:rsid w:val="001E5E2B"/>
    <w:rsid w:val="001E63FA"/>
    <w:rsid w:val="001E67B3"/>
    <w:rsid w:val="001F0A69"/>
    <w:rsid w:val="001F1231"/>
    <w:rsid w:val="001F14FD"/>
    <w:rsid w:val="001F1C95"/>
    <w:rsid w:val="001F21A8"/>
    <w:rsid w:val="001F226A"/>
    <w:rsid w:val="001F2499"/>
    <w:rsid w:val="001F2935"/>
    <w:rsid w:val="001F2EA8"/>
    <w:rsid w:val="001F38B6"/>
    <w:rsid w:val="001F3F3D"/>
    <w:rsid w:val="001F3F94"/>
    <w:rsid w:val="001F4024"/>
    <w:rsid w:val="001F4061"/>
    <w:rsid w:val="001F4E60"/>
    <w:rsid w:val="001F553F"/>
    <w:rsid w:val="001F618A"/>
    <w:rsid w:val="001F6BE6"/>
    <w:rsid w:val="001F7661"/>
    <w:rsid w:val="0020008D"/>
    <w:rsid w:val="00200143"/>
    <w:rsid w:val="002003E0"/>
    <w:rsid w:val="00200C40"/>
    <w:rsid w:val="00201C5B"/>
    <w:rsid w:val="00201E08"/>
    <w:rsid w:val="00202277"/>
    <w:rsid w:val="00202511"/>
    <w:rsid w:val="00202DCE"/>
    <w:rsid w:val="00203916"/>
    <w:rsid w:val="00203C2A"/>
    <w:rsid w:val="002040BA"/>
    <w:rsid w:val="002043CD"/>
    <w:rsid w:val="0020443F"/>
    <w:rsid w:val="00204CE9"/>
    <w:rsid w:val="00204F30"/>
    <w:rsid w:val="00205A35"/>
    <w:rsid w:val="0020622C"/>
    <w:rsid w:val="002065C2"/>
    <w:rsid w:val="0020745E"/>
    <w:rsid w:val="00207988"/>
    <w:rsid w:val="00207B86"/>
    <w:rsid w:val="00207ED5"/>
    <w:rsid w:val="002105FB"/>
    <w:rsid w:val="0021177B"/>
    <w:rsid w:val="00211879"/>
    <w:rsid w:val="00212724"/>
    <w:rsid w:val="00212A56"/>
    <w:rsid w:val="00213994"/>
    <w:rsid w:val="0021404E"/>
    <w:rsid w:val="00214266"/>
    <w:rsid w:val="002144C9"/>
    <w:rsid w:val="00215358"/>
    <w:rsid w:val="0021595C"/>
    <w:rsid w:val="00216B7D"/>
    <w:rsid w:val="00217091"/>
    <w:rsid w:val="00217225"/>
    <w:rsid w:val="0021792E"/>
    <w:rsid w:val="00221633"/>
    <w:rsid w:val="0022173A"/>
    <w:rsid w:val="002217EA"/>
    <w:rsid w:val="00221848"/>
    <w:rsid w:val="00222223"/>
    <w:rsid w:val="00223220"/>
    <w:rsid w:val="00223D16"/>
    <w:rsid w:val="00223E16"/>
    <w:rsid w:val="00224013"/>
    <w:rsid w:val="002259C7"/>
    <w:rsid w:val="00226D36"/>
    <w:rsid w:val="00227613"/>
    <w:rsid w:val="002277DF"/>
    <w:rsid w:val="00227E3F"/>
    <w:rsid w:val="00227F5E"/>
    <w:rsid w:val="00230152"/>
    <w:rsid w:val="002303F2"/>
    <w:rsid w:val="00230517"/>
    <w:rsid w:val="002308A7"/>
    <w:rsid w:val="00230F1D"/>
    <w:rsid w:val="00231088"/>
    <w:rsid w:val="002310BB"/>
    <w:rsid w:val="002316E4"/>
    <w:rsid w:val="0023179A"/>
    <w:rsid w:val="00231D57"/>
    <w:rsid w:val="002320B6"/>
    <w:rsid w:val="002320E0"/>
    <w:rsid w:val="00232D52"/>
    <w:rsid w:val="00232F7B"/>
    <w:rsid w:val="00233041"/>
    <w:rsid w:val="00233304"/>
    <w:rsid w:val="00233EB9"/>
    <w:rsid w:val="00233FB8"/>
    <w:rsid w:val="002347ED"/>
    <w:rsid w:val="0023481F"/>
    <w:rsid w:val="00234C55"/>
    <w:rsid w:val="00234FA7"/>
    <w:rsid w:val="00235277"/>
    <w:rsid w:val="00235C0C"/>
    <w:rsid w:val="00235EB2"/>
    <w:rsid w:val="00235FB7"/>
    <w:rsid w:val="002367EF"/>
    <w:rsid w:val="00236879"/>
    <w:rsid w:val="00237025"/>
    <w:rsid w:val="002379B9"/>
    <w:rsid w:val="002379D5"/>
    <w:rsid w:val="00237AE8"/>
    <w:rsid w:val="00237F7A"/>
    <w:rsid w:val="002405CC"/>
    <w:rsid w:val="002407DF"/>
    <w:rsid w:val="00240973"/>
    <w:rsid w:val="00240FFD"/>
    <w:rsid w:val="002414DD"/>
    <w:rsid w:val="00241D95"/>
    <w:rsid w:val="002422FF"/>
    <w:rsid w:val="00242371"/>
    <w:rsid w:val="0024243E"/>
    <w:rsid w:val="00242477"/>
    <w:rsid w:val="00242546"/>
    <w:rsid w:val="00242708"/>
    <w:rsid w:val="00242721"/>
    <w:rsid w:val="002429E7"/>
    <w:rsid w:val="00242F6C"/>
    <w:rsid w:val="002433D9"/>
    <w:rsid w:val="00246501"/>
    <w:rsid w:val="00246E9A"/>
    <w:rsid w:val="00247751"/>
    <w:rsid w:val="00247AE5"/>
    <w:rsid w:val="00247D6E"/>
    <w:rsid w:val="00247F37"/>
    <w:rsid w:val="00247F4E"/>
    <w:rsid w:val="00247FC5"/>
    <w:rsid w:val="0025073E"/>
    <w:rsid w:val="00250B4C"/>
    <w:rsid w:val="00250B9C"/>
    <w:rsid w:val="00250BB9"/>
    <w:rsid w:val="00251088"/>
    <w:rsid w:val="002517B5"/>
    <w:rsid w:val="00251D40"/>
    <w:rsid w:val="002523B7"/>
    <w:rsid w:val="002527F5"/>
    <w:rsid w:val="002530F2"/>
    <w:rsid w:val="0025310E"/>
    <w:rsid w:val="0025394C"/>
    <w:rsid w:val="0025397F"/>
    <w:rsid w:val="00253B60"/>
    <w:rsid w:val="00253B98"/>
    <w:rsid w:val="00253EB2"/>
    <w:rsid w:val="00254A5F"/>
    <w:rsid w:val="00255078"/>
    <w:rsid w:val="00255392"/>
    <w:rsid w:val="0025577D"/>
    <w:rsid w:val="002557CA"/>
    <w:rsid w:val="00255EA0"/>
    <w:rsid w:val="0025606A"/>
    <w:rsid w:val="00256295"/>
    <w:rsid w:val="00256ABA"/>
    <w:rsid w:val="00256C02"/>
    <w:rsid w:val="00257206"/>
    <w:rsid w:val="00257F0C"/>
    <w:rsid w:val="0026062F"/>
    <w:rsid w:val="002606DD"/>
    <w:rsid w:val="00260944"/>
    <w:rsid w:val="002612D0"/>
    <w:rsid w:val="002613F6"/>
    <w:rsid w:val="00261981"/>
    <w:rsid w:val="00262491"/>
    <w:rsid w:val="00262EF9"/>
    <w:rsid w:val="0026342E"/>
    <w:rsid w:val="00263761"/>
    <w:rsid w:val="0026396E"/>
    <w:rsid w:val="00263E63"/>
    <w:rsid w:val="00264391"/>
    <w:rsid w:val="00264532"/>
    <w:rsid w:val="00264B42"/>
    <w:rsid w:val="00264F81"/>
    <w:rsid w:val="00265048"/>
    <w:rsid w:val="002651AE"/>
    <w:rsid w:val="00265243"/>
    <w:rsid w:val="0026582E"/>
    <w:rsid w:val="00265901"/>
    <w:rsid w:val="00266115"/>
    <w:rsid w:val="00266AFD"/>
    <w:rsid w:val="00266FE5"/>
    <w:rsid w:val="00267907"/>
    <w:rsid w:val="00267E40"/>
    <w:rsid w:val="002700EA"/>
    <w:rsid w:val="0027027C"/>
    <w:rsid w:val="00270B68"/>
    <w:rsid w:val="0027111B"/>
    <w:rsid w:val="002711BB"/>
    <w:rsid w:val="00271A1A"/>
    <w:rsid w:val="00271E18"/>
    <w:rsid w:val="00272093"/>
    <w:rsid w:val="00272284"/>
    <w:rsid w:val="0027231E"/>
    <w:rsid w:val="00272457"/>
    <w:rsid w:val="0027285F"/>
    <w:rsid w:val="00272CFF"/>
    <w:rsid w:val="00272F74"/>
    <w:rsid w:val="00273469"/>
    <w:rsid w:val="0027370E"/>
    <w:rsid w:val="002745D4"/>
    <w:rsid w:val="002745F5"/>
    <w:rsid w:val="00274C1C"/>
    <w:rsid w:val="00274E15"/>
    <w:rsid w:val="002751AA"/>
    <w:rsid w:val="0027540C"/>
    <w:rsid w:val="002755EB"/>
    <w:rsid w:val="00276063"/>
    <w:rsid w:val="00276A8D"/>
    <w:rsid w:val="00276B1D"/>
    <w:rsid w:val="00276F0A"/>
    <w:rsid w:val="0027733C"/>
    <w:rsid w:val="002775A6"/>
    <w:rsid w:val="002776A4"/>
    <w:rsid w:val="002777CF"/>
    <w:rsid w:val="00277B1A"/>
    <w:rsid w:val="002801A6"/>
    <w:rsid w:val="00281544"/>
    <w:rsid w:val="00281B38"/>
    <w:rsid w:val="00281B87"/>
    <w:rsid w:val="0028267A"/>
    <w:rsid w:val="00282869"/>
    <w:rsid w:val="00282A57"/>
    <w:rsid w:val="00283386"/>
    <w:rsid w:val="00283460"/>
    <w:rsid w:val="002834AA"/>
    <w:rsid w:val="002838B1"/>
    <w:rsid w:val="00283E95"/>
    <w:rsid w:val="0028406E"/>
    <w:rsid w:val="0028674A"/>
    <w:rsid w:val="00286A74"/>
    <w:rsid w:val="00287364"/>
    <w:rsid w:val="0028749D"/>
    <w:rsid w:val="00287597"/>
    <w:rsid w:val="002876AF"/>
    <w:rsid w:val="00290342"/>
    <w:rsid w:val="002906FA"/>
    <w:rsid w:val="00290C39"/>
    <w:rsid w:val="00290D88"/>
    <w:rsid w:val="002911F8"/>
    <w:rsid w:val="002927A3"/>
    <w:rsid w:val="002933A0"/>
    <w:rsid w:val="00294FED"/>
    <w:rsid w:val="00295760"/>
    <w:rsid w:val="00295D3E"/>
    <w:rsid w:val="00296798"/>
    <w:rsid w:val="00297451"/>
    <w:rsid w:val="00297EF2"/>
    <w:rsid w:val="002A00A1"/>
    <w:rsid w:val="002A01F1"/>
    <w:rsid w:val="002A0C81"/>
    <w:rsid w:val="002A10E6"/>
    <w:rsid w:val="002A15F2"/>
    <w:rsid w:val="002A1913"/>
    <w:rsid w:val="002A1F13"/>
    <w:rsid w:val="002A2422"/>
    <w:rsid w:val="002A26D5"/>
    <w:rsid w:val="002A2D59"/>
    <w:rsid w:val="002A335C"/>
    <w:rsid w:val="002A431D"/>
    <w:rsid w:val="002A47FE"/>
    <w:rsid w:val="002A5224"/>
    <w:rsid w:val="002A5785"/>
    <w:rsid w:val="002A619B"/>
    <w:rsid w:val="002A61E8"/>
    <w:rsid w:val="002A6CBE"/>
    <w:rsid w:val="002A6EE3"/>
    <w:rsid w:val="002A6FCB"/>
    <w:rsid w:val="002A7742"/>
    <w:rsid w:val="002A793D"/>
    <w:rsid w:val="002B042C"/>
    <w:rsid w:val="002B0D07"/>
    <w:rsid w:val="002B0FFC"/>
    <w:rsid w:val="002B121C"/>
    <w:rsid w:val="002B1AE0"/>
    <w:rsid w:val="002B21CC"/>
    <w:rsid w:val="002B284C"/>
    <w:rsid w:val="002B2FA0"/>
    <w:rsid w:val="002B31A2"/>
    <w:rsid w:val="002B497F"/>
    <w:rsid w:val="002B4BD5"/>
    <w:rsid w:val="002B5EE0"/>
    <w:rsid w:val="002B705A"/>
    <w:rsid w:val="002C0144"/>
    <w:rsid w:val="002C13F2"/>
    <w:rsid w:val="002C1811"/>
    <w:rsid w:val="002C1946"/>
    <w:rsid w:val="002C1A6C"/>
    <w:rsid w:val="002C24CD"/>
    <w:rsid w:val="002C264E"/>
    <w:rsid w:val="002C2727"/>
    <w:rsid w:val="002C2C39"/>
    <w:rsid w:val="002C2EDB"/>
    <w:rsid w:val="002C3796"/>
    <w:rsid w:val="002C3A63"/>
    <w:rsid w:val="002C3BC9"/>
    <w:rsid w:val="002C3BF2"/>
    <w:rsid w:val="002C3CB7"/>
    <w:rsid w:val="002C3D59"/>
    <w:rsid w:val="002C3DC0"/>
    <w:rsid w:val="002C4393"/>
    <w:rsid w:val="002C43EC"/>
    <w:rsid w:val="002C4787"/>
    <w:rsid w:val="002C4A7A"/>
    <w:rsid w:val="002C574A"/>
    <w:rsid w:val="002C5E79"/>
    <w:rsid w:val="002C5FF7"/>
    <w:rsid w:val="002C6317"/>
    <w:rsid w:val="002C6916"/>
    <w:rsid w:val="002C6B24"/>
    <w:rsid w:val="002C7791"/>
    <w:rsid w:val="002D0334"/>
    <w:rsid w:val="002D039D"/>
    <w:rsid w:val="002D0EC6"/>
    <w:rsid w:val="002D1E53"/>
    <w:rsid w:val="002D209B"/>
    <w:rsid w:val="002D2B24"/>
    <w:rsid w:val="002D2D64"/>
    <w:rsid w:val="002D2F87"/>
    <w:rsid w:val="002D2FC3"/>
    <w:rsid w:val="002D3A06"/>
    <w:rsid w:val="002D3ED4"/>
    <w:rsid w:val="002D488D"/>
    <w:rsid w:val="002D5305"/>
    <w:rsid w:val="002D55D9"/>
    <w:rsid w:val="002D5758"/>
    <w:rsid w:val="002D57AE"/>
    <w:rsid w:val="002D591E"/>
    <w:rsid w:val="002D727D"/>
    <w:rsid w:val="002D7583"/>
    <w:rsid w:val="002D794F"/>
    <w:rsid w:val="002D7E00"/>
    <w:rsid w:val="002D7F6A"/>
    <w:rsid w:val="002E04B6"/>
    <w:rsid w:val="002E14A8"/>
    <w:rsid w:val="002E1925"/>
    <w:rsid w:val="002E1CC5"/>
    <w:rsid w:val="002E21DC"/>
    <w:rsid w:val="002E29C8"/>
    <w:rsid w:val="002E377B"/>
    <w:rsid w:val="002E3F99"/>
    <w:rsid w:val="002E48FC"/>
    <w:rsid w:val="002E4F79"/>
    <w:rsid w:val="002E5298"/>
    <w:rsid w:val="002E540B"/>
    <w:rsid w:val="002E541B"/>
    <w:rsid w:val="002E56B4"/>
    <w:rsid w:val="002E5A24"/>
    <w:rsid w:val="002E5AC1"/>
    <w:rsid w:val="002E6553"/>
    <w:rsid w:val="002E6802"/>
    <w:rsid w:val="002E6936"/>
    <w:rsid w:val="002E69D4"/>
    <w:rsid w:val="002E6F4B"/>
    <w:rsid w:val="002E7386"/>
    <w:rsid w:val="002E7B83"/>
    <w:rsid w:val="002F00AB"/>
    <w:rsid w:val="002F0708"/>
    <w:rsid w:val="002F1360"/>
    <w:rsid w:val="002F13CA"/>
    <w:rsid w:val="002F1A9B"/>
    <w:rsid w:val="002F20D9"/>
    <w:rsid w:val="002F25F3"/>
    <w:rsid w:val="002F27E7"/>
    <w:rsid w:val="002F289D"/>
    <w:rsid w:val="002F28D2"/>
    <w:rsid w:val="002F3202"/>
    <w:rsid w:val="002F3250"/>
    <w:rsid w:val="002F3E10"/>
    <w:rsid w:val="002F3EC2"/>
    <w:rsid w:val="002F43AC"/>
    <w:rsid w:val="002F43CF"/>
    <w:rsid w:val="002F481E"/>
    <w:rsid w:val="002F4B10"/>
    <w:rsid w:val="002F543B"/>
    <w:rsid w:val="002F54EB"/>
    <w:rsid w:val="002F56E7"/>
    <w:rsid w:val="002F5879"/>
    <w:rsid w:val="002F5E78"/>
    <w:rsid w:val="002F64B8"/>
    <w:rsid w:val="002F6D1D"/>
    <w:rsid w:val="002F74F8"/>
    <w:rsid w:val="002F7761"/>
    <w:rsid w:val="002F777C"/>
    <w:rsid w:val="002F7B96"/>
    <w:rsid w:val="002F7C82"/>
    <w:rsid w:val="00300288"/>
    <w:rsid w:val="00300608"/>
    <w:rsid w:val="003007B8"/>
    <w:rsid w:val="00300A01"/>
    <w:rsid w:val="003013A5"/>
    <w:rsid w:val="00301488"/>
    <w:rsid w:val="003017BC"/>
    <w:rsid w:val="00301B4F"/>
    <w:rsid w:val="00301FC1"/>
    <w:rsid w:val="003025A2"/>
    <w:rsid w:val="00302F3D"/>
    <w:rsid w:val="00302FF9"/>
    <w:rsid w:val="0030303F"/>
    <w:rsid w:val="00303613"/>
    <w:rsid w:val="00303C53"/>
    <w:rsid w:val="00303E30"/>
    <w:rsid w:val="00304657"/>
    <w:rsid w:val="00304731"/>
    <w:rsid w:val="00304BC7"/>
    <w:rsid w:val="00305282"/>
    <w:rsid w:val="0030564E"/>
    <w:rsid w:val="003057B8"/>
    <w:rsid w:val="00305A1A"/>
    <w:rsid w:val="00305A6E"/>
    <w:rsid w:val="003062FE"/>
    <w:rsid w:val="00306620"/>
    <w:rsid w:val="00306726"/>
    <w:rsid w:val="00306A13"/>
    <w:rsid w:val="00306ABB"/>
    <w:rsid w:val="00307198"/>
    <w:rsid w:val="00307B57"/>
    <w:rsid w:val="00307DC1"/>
    <w:rsid w:val="003100FD"/>
    <w:rsid w:val="0031039E"/>
    <w:rsid w:val="00311001"/>
    <w:rsid w:val="00312637"/>
    <w:rsid w:val="003127A9"/>
    <w:rsid w:val="00312B74"/>
    <w:rsid w:val="00312E27"/>
    <w:rsid w:val="00312F62"/>
    <w:rsid w:val="00312F88"/>
    <w:rsid w:val="00313D8E"/>
    <w:rsid w:val="00314678"/>
    <w:rsid w:val="003149D1"/>
    <w:rsid w:val="0031598D"/>
    <w:rsid w:val="00315C93"/>
    <w:rsid w:val="00315FA7"/>
    <w:rsid w:val="00316186"/>
    <w:rsid w:val="00316EF2"/>
    <w:rsid w:val="00316FEE"/>
    <w:rsid w:val="00317E6F"/>
    <w:rsid w:val="0032016F"/>
    <w:rsid w:val="003204B7"/>
    <w:rsid w:val="003213FF"/>
    <w:rsid w:val="00321685"/>
    <w:rsid w:val="00321A4B"/>
    <w:rsid w:val="003220BE"/>
    <w:rsid w:val="00322D3A"/>
    <w:rsid w:val="00322F14"/>
    <w:rsid w:val="0032334B"/>
    <w:rsid w:val="0032395F"/>
    <w:rsid w:val="00323C57"/>
    <w:rsid w:val="00323FFF"/>
    <w:rsid w:val="0032430C"/>
    <w:rsid w:val="00324479"/>
    <w:rsid w:val="0032486C"/>
    <w:rsid w:val="00325480"/>
    <w:rsid w:val="00325502"/>
    <w:rsid w:val="00325AA8"/>
    <w:rsid w:val="00325C25"/>
    <w:rsid w:val="00325F56"/>
    <w:rsid w:val="0032604A"/>
    <w:rsid w:val="00326C92"/>
    <w:rsid w:val="00327278"/>
    <w:rsid w:val="00327B20"/>
    <w:rsid w:val="003314A3"/>
    <w:rsid w:val="00331FD0"/>
    <w:rsid w:val="00332C71"/>
    <w:rsid w:val="00333298"/>
    <w:rsid w:val="003340DA"/>
    <w:rsid w:val="00336029"/>
    <w:rsid w:val="003363B7"/>
    <w:rsid w:val="00336BA9"/>
    <w:rsid w:val="00336D13"/>
    <w:rsid w:val="00336E4D"/>
    <w:rsid w:val="00336EA5"/>
    <w:rsid w:val="003379BE"/>
    <w:rsid w:val="003407E3"/>
    <w:rsid w:val="00340AF0"/>
    <w:rsid w:val="00340C06"/>
    <w:rsid w:val="00340C12"/>
    <w:rsid w:val="00341602"/>
    <w:rsid w:val="0034192D"/>
    <w:rsid w:val="00341AC0"/>
    <w:rsid w:val="00341BBD"/>
    <w:rsid w:val="00341E3D"/>
    <w:rsid w:val="00342135"/>
    <w:rsid w:val="00342CE5"/>
    <w:rsid w:val="00342CEC"/>
    <w:rsid w:val="00342E48"/>
    <w:rsid w:val="00344DBA"/>
    <w:rsid w:val="003454DF"/>
    <w:rsid w:val="00345789"/>
    <w:rsid w:val="00346136"/>
    <w:rsid w:val="00346DEA"/>
    <w:rsid w:val="00346FF5"/>
    <w:rsid w:val="0034736D"/>
    <w:rsid w:val="0034790B"/>
    <w:rsid w:val="00347A84"/>
    <w:rsid w:val="0035076B"/>
    <w:rsid w:val="00350BE1"/>
    <w:rsid w:val="003510B8"/>
    <w:rsid w:val="00351BBC"/>
    <w:rsid w:val="00352142"/>
    <w:rsid w:val="00352532"/>
    <w:rsid w:val="00352DFB"/>
    <w:rsid w:val="00353D8A"/>
    <w:rsid w:val="003554B1"/>
    <w:rsid w:val="003556F2"/>
    <w:rsid w:val="003556FD"/>
    <w:rsid w:val="003557E7"/>
    <w:rsid w:val="003558C8"/>
    <w:rsid w:val="00356DE0"/>
    <w:rsid w:val="0035700B"/>
    <w:rsid w:val="00357BB2"/>
    <w:rsid w:val="003601BA"/>
    <w:rsid w:val="003609D3"/>
    <w:rsid w:val="00360ACB"/>
    <w:rsid w:val="00361538"/>
    <w:rsid w:val="0036163D"/>
    <w:rsid w:val="003616E5"/>
    <w:rsid w:val="0036320B"/>
    <w:rsid w:val="003646B4"/>
    <w:rsid w:val="003649B8"/>
    <w:rsid w:val="00365458"/>
    <w:rsid w:val="00366124"/>
    <w:rsid w:val="00366257"/>
    <w:rsid w:val="00366615"/>
    <w:rsid w:val="00366D33"/>
    <w:rsid w:val="00367148"/>
    <w:rsid w:val="00367AD1"/>
    <w:rsid w:val="00367B8C"/>
    <w:rsid w:val="00367C7C"/>
    <w:rsid w:val="003701D7"/>
    <w:rsid w:val="003704EF"/>
    <w:rsid w:val="00371464"/>
    <w:rsid w:val="003723BB"/>
    <w:rsid w:val="003728D4"/>
    <w:rsid w:val="00373847"/>
    <w:rsid w:val="00373AC1"/>
    <w:rsid w:val="00373BB6"/>
    <w:rsid w:val="00373C4E"/>
    <w:rsid w:val="00374204"/>
    <w:rsid w:val="0037454A"/>
    <w:rsid w:val="0037536C"/>
    <w:rsid w:val="00375901"/>
    <w:rsid w:val="00375FB1"/>
    <w:rsid w:val="003760DE"/>
    <w:rsid w:val="00376A13"/>
    <w:rsid w:val="00376DEA"/>
    <w:rsid w:val="00376FED"/>
    <w:rsid w:val="00377553"/>
    <w:rsid w:val="003778A0"/>
    <w:rsid w:val="00377AA4"/>
    <w:rsid w:val="0038024B"/>
    <w:rsid w:val="00380971"/>
    <w:rsid w:val="00380DF5"/>
    <w:rsid w:val="00381FFD"/>
    <w:rsid w:val="0038237A"/>
    <w:rsid w:val="00382986"/>
    <w:rsid w:val="00382B3E"/>
    <w:rsid w:val="00382DBD"/>
    <w:rsid w:val="00382E84"/>
    <w:rsid w:val="003830BA"/>
    <w:rsid w:val="00383E0A"/>
    <w:rsid w:val="003847B9"/>
    <w:rsid w:val="00384CCB"/>
    <w:rsid w:val="00384D25"/>
    <w:rsid w:val="00384DE4"/>
    <w:rsid w:val="00384E04"/>
    <w:rsid w:val="00385E45"/>
    <w:rsid w:val="00386608"/>
    <w:rsid w:val="0039020F"/>
    <w:rsid w:val="00390612"/>
    <w:rsid w:val="0039148B"/>
    <w:rsid w:val="00391A99"/>
    <w:rsid w:val="003922D2"/>
    <w:rsid w:val="003923EA"/>
    <w:rsid w:val="00392C88"/>
    <w:rsid w:val="00392D50"/>
    <w:rsid w:val="00393991"/>
    <w:rsid w:val="00393E56"/>
    <w:rsid w:val="00394228"/>
    <w:rsid w:val="00394271"/>
    <w:rsid w:val="003949C7"/>
    <w:rsid w:val="00394E55"/>
    <w:rsid w:val="0039517F"/>
    <w:rsid w:val="00395797"/>
    <w:rsid w:val="00395894"/>
    <w:rsid w:val="00395A12"/>
    <w:rsid w:val="003A0128"/>
    <w:rsid w:val="003A03B7"/>
    <w:rsid w:val="003A0D24"/>
    <w:rsid w:val="003A102A"/>
    <w:rsid w:val="003A196F"/>
    <w:rsid w:val="003A220F"/>
    <w:rsid w:val="003A226C"/>
    <w:rsid w:val="003A228A"/>
    <w:rsid w:val="003A2373"/>
    <w:rsid w:val="003A2439"/>
    <w:rsid w:val="003A2DF2"/>
    <w:rsid w:val="003A3905"/>
    <w:rsid w:val="003A40D7"/>
    <w:rsid w:val="003A4614"/>
    <w:rsid w:val="003A4C16"/>
    <w:rsid w:val="003A5050"/>
    <w:rsid w:val="003A522A"/>
    <w:rsid w:val="003A5DFB"/>
    <w:rsid w:val="003A6329"/>
    <w:rsid w:val="003A6526"/>
    <w:rsid w:val="003A682A"/>
    <w:rsid w:val="003A7333"/>
    <w:rsid w:val="003A792C"/>
    <w:rsid w:val="003A7AFA"/>
    <w:rsid w:val="003B1891"/>
    <w:rsid w:val="003B2190"/>
    <w:rsid w:val="003B32AC"/>
    <w:rsid w:val="003B334B"/>
    <w:rsid w:val="003B3BAE"/>
    <w:rsid w:val="003B48EB"/>
    <w:rsid w:val="003B4947"/>
    <w:rsid w:val="003B4E94"/>
    <w:rsid w:val="003B599D"/>
    <w:rsid w:val="003B5F1C"/>
    <w:rsid w:val="003B6226"/>
    <w:rsid w:val="003B6757"/>
    <w:rsid w:val="003B6BFD"/>
    <w:rsid w:val="003B6CA4"/>
    <w:rsid w:val="003B6D15"/>
    <w:rsid w:val="003B7E33"/>
    <w:rsid w:val="003B7FF7"/>
    <w:rsid w:val="003C05D1"/>
    <w:rsid w:val="003C0771"/>
    <w:rsid w:val="003C0D31"/>
    <w:rsid w:val="003C131D"/>
    <w:rsid w:val="003C1360"/>
    <w:rsid w:val="003C1C17"/>
    <w:rsid w:val="003C1D5C"/>
    <w:rsid w:val="003C24C1"/>
    <w:rsid w:val="003C2578"/>
    <w:rsid w:val="003C28FE"/>
    <w:rsid w:val="003C2A2B"/>
    <w:rsid w:val="003C2D1E"/>
    <w:rsid w:val="003C3A29"/>
    <w:rsid w:val="003C477A"/>
    <w:rsid w:val="003C49CC"/>
    <w:rsid w:val="003C4D09"/>
    <w:rsid w:val="003C562E"/>
    <w:rsid w:val="003C567A"/>
    <w:rsid w:val="003C5910"/>
    <w:rsid w:val="003C5B6E"/>
    <w:rsid w:val="003C600A"/>
    <w:rsid w:val="003C6386"/>
    <w:rsid w:val="003C699B"/>
    <w:rsid w:val="003C774E"/>
    <w:rsid w:val="003C7A0B"/>
    <w:rsid w:val="003C7D23"/>
    <w:rsid w:val="003D113E"/>
    <w:rsid w:val="003D12A3"/>
    <w:rsid w:val="003D12BD"/>
    <w:rsid w:val="003D1791"/>
    <w:rsid w:val="003D1797"/>
    <w:rsid w:val="003D2134"/>
    <w:rsid w:val="003D225D"/>
    <w:rsid w:val="003D31DA"/>
    <w:rsid w:val="003D338D"/>
    <w:rsid w:val="003D3675"/>
    <w:rsid w:val="003D3EEA"/>
    <w:rsid w:val="003D50AE"/>
    <w:rsid w:val="003D51CA"/>
    <w:rsid w:val="003D52D7"/>
    <w:rsid w:val="003D5CE5"/>
    <w:rsid w:val="003D5E59"/>
    <w:rsid w:val="003D6919"/>
    <w:rsid w:val="003D7954"/>
    <w:rsid w:val="003D7F66"/>
    <w:rsid w:val="003E0346"/>
    <w:rsid w:val="003E0914"/>
    <w:rsid w:val="003E0C4B"/>
    <w:rsid w:val="003E1005"/>
    <w:rsid w:val="003E11C3"/>
    <w:rsid w:val="003E1812"/>
    <w:rsid w:val="003E260B"/>
    <w:rsid w:val="003E2880"/>
    <w:rsid w:val="003E2CFC"/>
    <w:rsid w:val="003E2EFF"/>
    <w:rsid w:val="003E31D9"/>
    <w:rsid w:val="003E350C"/>
    <w:rsid w:val="003E362F"/>
    <w:rsid w:val="003E3C34"/>
    <w:rsid w:val="003E3EE4"/>
    <w:rsid w:val="003E4304"/>
    <w:rsid w:val="003E4448"/>
    <w:rsid w:val="003E5964"/>
    <w:rsid w:val="003E5993"/>
    <w:rsid w:val="003E668A"/>
    <w:rsid w:val="003E72CA"/>
    <w:rsid w:val="003E7376"/>
    <w:rsid w:val="003E772A"/>
    <w:rsid w:val="003E779E"/>
    <w:rsid w:val="003E77F0"/>
    <w:rsid w:val="003E782C"/>
    <w:rsid w:val="003E7AC9"/>
    <w:rsid w:val="003F0AF3"/>
    <w:rsid w:val="003F0E19"/>
    <w:rsid w:val="003F13A0"/>
    <w:rsid w:val="003F1721"/>
    <w:rsid w:val="003F268A"/>
    <w:rsid w:val="003F2B69"/>
    <w:rsid w:val="003F2E1A"/>
    <w:rsid w:val="003F32DD"/>
    <w:rsid w:val="003F3361"/>
    <w:rsid w:val="003F3A71"/>
    <w:rsid w:val="003F3B94"/>
    <w:rsid w:val="003F3BE6"/>
    <w:rsid w:val="003F4025"/>
    <w:rsid w:val="003F40B4"/>
    <w:rsid w:val="003F40B5"/>
    <w:rsid w:val="003F5797"/>
    <w:rsid w:val="003F57C5"/>
    <w:rsid w:val="003F593C"/>
    <w:rsid w:val="003F59BE"/>
    <w:rsid w:val="003F6D1A"/>
    <w:rsid w:val="003F6DA5"/>
    <w:rsid w:val="003F73E5"/>
    <w:rsid w:val="003F745F"/>
    <w:rsid w:val="003F7E17"/>
    <w:rsid w:val="00400001"/>
    <w:rsid w:val="0040047B"/>
    <w:rsid w:val="00400A82"/>
    <w:rsid w:val="0040111A"/>
    <w:rsid w:val="004014BC"/>
    <w:rsid w:val="004016EF"/>
    <w:rsid w:val="004020CA"/>
    <w:rsid w:val="00402E5C"/>
    <w:rsid w:val="00403043"/>
    <w:rsid w:val="004038B2"/>
    <w:rsid w:val="00403C9E"/>
    <w:rsid w:val="00403ED1"/>
    <w:rsid w:val="004067A8"/>
    <w:rsid w:val="00406AFF"/>
    <w:rsid w:val="00406CBC"/>
    <w:rsid w:val="004071D6"/>
    <w:rsid w:val="00407806"/>
    <w:rsid w:val="00407D52"/>
    <w:rsid w:val="004103BA"/>
    <w:rsid w:val="00410602"/>
    <w:rsid w:val="00410A67"/>
    <w:rsid w:val="00410E52"/>
    <w:rsid w:val="00410E8D"/>
    <w:rsid w:val="0041142B"/>
    <w:rsid w:val="00411889"/>
    <w:rsid w:val="00411DFC"/>
    <w:rsid w:val="004120A1"/>
    <w:rsid w:val="004126F1"/>
    <w:rsid w:val="00413380"/>
    <w:rsid w:val="004136A7"/>
    <w:rsid w:val="00413701"/>
    <w:rsid w:val="00413D79"/>
    <w:rsid w:val="00414099"/>
    <w:rsid w:val="00414754"/>
    <w:rsid w:val="00414D12"/>
    <w:rsid w:val="004159F5"/>
    <w:rsid w:val="00415B29"/>
    <w:rsid w:val="00416235"/>
    <w:rsid w:val="0041650F"/>
    <w:rsid w:val="00416A6D"/>
    <w:rsid w:val="00416AC8"/>
    <w:rsid w:val="00416B4A"/>
    <w:rsid w:val="00416C05"/>
    <w:rsid w:val="00417742"/>
    <w:rsid w:val="0041785E"/>
    <w:rsid w:val="0042031C"/>
    <w:rsid w:val="004203F1"/>
    <w:rsid w:val="00420774"/>
    <w:rsid w:val="004208E9"/>
    <w:rsid w:val="00420B75"/>
    <w:rsid w:val="00420D64"/>
    <w:rsid w:val="00420DDF"/>
    <w:rsid w:val="0042127B"/>
    <w:rsid w:val="004213DC"/>
    <w:rsid w:val="00421E7E"/>
    <w:rsid w:val="00421F64"/>
    <w:rsid w:val="004226A0"/>
    <w:rsid w:val="00422941"/>
    <w:rsid w:val="00422A2E"/>
    <w:rsid w:val="00422DE4"/>
    <w:rsid w:val="00423424"/>
    <w:rsid w:val="0042375E"/>
    <w:rsid w:val="00423949"/>
    <w:rsid w:val="00423B19"/>
    <w:rsid w:val="00423D88"/>
    <w:rsid w:val="004242E6"/>
    <w:rsid w:val="00424555"/>
    <w:rsid w:val="004248D6"/>
    <w:rsid w:val="004251D7"/>
    <w:rsid w:val="004252DC"/>
    <w:rsid w:val="004252FD"/>
    <w:rsid w:val="00426014"/>
    <w:rsid w:val="00426354"/>
    <w:rsid w:val="00426D33"/>
    <w:rsid w:val="0042723F"/>
    <w:rsid w:val="00430CE7"/>
    <w:rsid w:val="00430D4E"/>
    <w:rsid w:val="00431361"/>
    <w:rsid w:val="00431754"/>
    <w:rsid w:val="00431BC6"/>
    <w:rsid w:val="00431BEC"/>
    <w:rsid w:val="00431E60"/>
    <w:rsid w:val="00432020"/>
    <w:rsid w:val="004332AE"/>
    <w:rsid w:val="00433FF4"/>
    <w:rsid w:val="0043470B"/>
    <w:rsid w:val="004355B1"/>
    <w:rsid w:val="004355C4"/>
    <w:rsid w:val="00435C43"/>
    <w:rsid w:val="00436A5A"/>
    <w:rsid w:val="00436A7D"/>
    <w:rsid w:val="00436E33"/>
    <w:rsid w:val="00436E53"/>
    <w:rsid w:val="00437038"/>
    <w:rsid w:val="00437218"/>
    <w:rsid w:val="004376DC"/>
    <w:rsid w:val="00437701"/>
    <w:rsid w:val="0043777E"/>
    <w:rsid w:val="004405A1"/>
    <w:rsid w:val="004406D2"/>
    <w:rsid w:val="004408D0"/>
    <w:rsid w:val="00440C1F"/>
    <w:rsid w:val="004422A4"/>
    <w:rsid w:val="0044239E"/>
    <w:rsid w:val="004423E6"/>
    <w:rsid w:val="004424FF"/>
    <w:rsid w:val="00442D33"/>
    <w:rsid w:val="00443F00"/>
    <w:rsid w:val="004440E5"/>
    <w:rsid w:val="00445194"/>
    <w:rsid w:val="00445E05"/>
    <w:rsid w:val="00446349"/>
    <w:rsid w:val="004463BC"/>
    <w:rsid w:val="00446857"/>
    <w:rsid w:val="00446EBF"/>
    <w:rsid w:val="00447005"/>
    <w:rsid w:val="00447165"/>
    <w:rsid w:val="00447AC0"/>
    <w:rsid w:val="00447FDC"/>
    <w:rsid w:val="00450344"/>
    <w:rsid w:val="00450549"/>
    <w:rsid w:val="00451A34"/>
    <w:rsid w:val="00451E22"/>
    <w:rsid w:val="004525A9"/>
    <w:rsid w:val="00453037"/>
    <w:rsid w:val="004530D5"/>
    <w:rsid w:val="004531B3"/>
    <w:rsid w:val="004536D7"/>
    <w:rsid w:val="00454644"/>
    <w:rsid w:val="00454773"/>
    <w:rsid w:val="00455071"/>
    <w:rsid w:val="00455741"/>
    <w:rsid w:val="004557C4"/>
    <w:rsid w:val="00455993"/>
    <w:rsid w:val="00456409"/>
    <w:rsid w:val="004566B6"/>
    <w:rsid w:val="0045730F"/>
    <w:rsid w:val="004575B5"/>
    <w:rsid w:val="00457AB9"/>
    <w:rsid w:val="00457D1E"/>
    <w:rsid w:val="00457DAE"/>
    <w:rsid w:val="00457F09"/>
    <w:rsid w:val="00460557"/>
    <w:rsid w:val="00460B34"/>
    <w:rsid w:val="00460BCF"/>
    <w:rsid w:val="00460D4A"/>
    <w:rsid w:val="0046250B"/>
    <w:rsid w:val="00462933"/>
    <w:rsid w:val="00462B5B"/>
    <w:rsid w:val="00462C16"/>
    <w:rsid w:val="004631D6"/>
    <w:rsid w:val="004639F2"/>
    <w:rsid w:val="00463AA8"/>
    <w:rsid w:val="00463FEB"/>
    <w:rsid w:val="004645E2"/>
    <w:rsid w:val="00464949"/>
    <w:rsid w:val="0046596D"/>
    <w:rsid w:val="00465AB4"/>
    <w:rsid w:val="00465C68"/>
    <w:rsid w:val="004661B9"/>
    <w:rsid w:val="00466A36"/>
    <w:rsid w:val="00466EAF"/>
    <w:rsid w:val="00467161"/>
    <w:rsid w:val="00467167"/>
    <w:rsid w:val="00467616"/>
    <w:rsid w:val="00467913"/>
    <w:rsid w:val="00467C54"/>
    <w:rsid w:val="004702F9"/>
    <w:rsid w:val="004704FA"/>
    <w:rsid w:val="00470E8C"/>
    <w:rsid w:val="00471879"/>
    <w:rsid w:val="00471E33"/>
    <w:rsid w:val="00471F6E"/>
    <w:rsid w:val="00472101"/>
    <w:rsid w:val="004721A3"/>
    <w:rsid w:val="004721D4"/>
    <w:rsid w:val="00472324"/>
    <w:rsid w:val="00472327"/>
    <w:rsid w:val="0047287E"/>
    <w:rsid w:val="00472AD9"/>
    <w:rsid w:val="004733A8"/>
    <w:rsid w:val="004740C4"/>
    <w:rsid w:val="0047441B"/>
    <w:rsid w:val="0047525B"/>
    <w:rsid w:val="00475794"/>
    <w:rsid w:val="00475996"/>
    <w:rsid w:val="00475D79"/>
    <w:rsid w:val="00475FB2"/>
    <w:rsid w:val="004767E9"/>
    <w:rsid w:val="00477380"/>
    <w:rsid w:val="0047746D"/>
    <w:rsid w:val="00477889"/>
    <w:rsid w:val="00477DE9"/>
    <w:rsid w:val="00477F7A"/>
    <w:rsid w:val="0048014B"/>
    <w:rsid w:val="00480A08"/>
    <w:rsid w:val="004824DE"/>
    <w:rsid w:val="0048251C"/>
    <w:rsid w:val="00482539"/>
    <w:rsid w:val="0048393F"/>
    <w:rsid w:val="00483F9A"/>
    <w:rsid w:val="004840BE"/>
    <w:rsid w:val="004841A1"/>
    <w:rsid w:val="00484513"/>
    <w:rsid w:val="00485BE9"/>
    <w:rsid w:val="00485EE6"/>
    <w:rsid w:val="00486EB2"/>
    <w:rsid w:val="004872D0"/>
    <w:rsid w:val="00487676"/>
    <w:rsid w:val="00487EAF"/>
    <w:rsid w:val="004901C6"/>
    <w:rsid w:val="004902FA"/>
    <w:rsid w:val="004903A2"/>
    <w:rsid w:val="00490497"/>
    <w:rsid w:val="00490547"/>
    <w:rsid w:val="00490825"/>
    <w:rsid w:val="00490F90"/>
    <w:rsid w:val="00490FC6"/>
    <w:rsid w:val="004911DE"/>
    <w:rsid w:val="0049183D"/>
    <w:rsid w:val="00491880"/>
    <w:rsid w:val="0049289D"/>
    <w:rsid w:val="00492A3C"/>
    <w:rsid w:val="00493663"/>
    <w:rsid w:val="00493E57"/>
    <w:rsid w:val="00493F5C"/>
    <w:rsid w:val="00494352"/>
    <w:rsid w:val="00494485"/>
    <w:rsid w:val="00494525"/>
    <w:rsid w:val="00494587"/>
    <w:rsid w:val="00494D2A"/>
    <w:rsid w:val="0049535B"/>
    <w:rsid w:val="00495365"/>
    <w:rsid w:val="00495A3A"/>
    <w:rsid w:val="00495C20"/>
    <w:rsid w:val="00495E89"/>
    <w:rsid w:val="00495FED"/>
    <w:rsid w:val="00496CD4"/>
    <w:rsid w:val="00497093"/>
    <w:rsid w:val="00497A18"/>
    <w:rsid w:val="00497AC0"/>
    <w:rsid w:val="00497E2A"/>
    <w:rsid w:val="00497E3D"/>
    <w:rsid w:val="004A107E"/>
    <w:rsid w:val="004A1498"/>
    <w:rsid w:val="004A1501"/>
    <w:rsid w:val="004A2723"/>
    <w:rsid w:val="004A27FF"/>
    <w:rsid w:val="004A28A4"/>
    <w:rsid w:val="004A2AD7"/>
    <w:rsid w:val="004A2DDF"/>
    <w:rsid w:val="004A2E2E"/>
    <w:rsid w:val="004A345E"/>
    <w:rsid w:val="004A360C"/>
    <w:rsid w:val="004A3CC2"/>
    <w:rsid w:val="004A4750"/>
    <w:rsid w:val="004A4945"/>
    <w:rsid w:val="004A5398"/>
    <w:rsid w:val="004A549F"/>
    <w:rsid w:val="004A5AAD"/>
    <w:rsid w:val="004A5DA7"/>
    <w:rsid w:val="004A6255"/>
    <w:rsid w:val="004A752D"/>
    <w:rsid w:val="004A78CC"/>
    <w:rsid w:val="004B0527"/>
    <w:rsid w:val="004B0C6C"/>
    <w:rsid w:val="004B0CC9"/>
    <w:rsid w:val="004B0E38"/>
    <w:rsid w:val="004B1092"/>
    <w:rsid w:val="004B1439"/>
    <w:rsid w:val="004B286A"/>
    <w:rsid w:val="004B2D45"/>
    <w:rsid w:val="004B446C"/>
    <w:rsid w:val="004B47FB"/>
    <w:rsid w:val="004B4996"/>
    <w:rsid w:val="004B4C83"/>
    <w:rsid w:val="004B60F4"/>
    <w:rsid w:val="004B66E7"/>
    <w:rsid w:val="004B6FB3"/>
    <w:rsid w:val="004B701F"/>
    <w:rsid w:val="004B739C"/>
    <w:rsid w:val="004B7853"/>
    <w:rsid w:val="004C0084"/>
    <w:rsid w:val="004C035C"/>
    <w:rsid w:val="004C0442"/>
    <w:rsid w:val="004C0518"/>
    <w:rsid w:val="004C0B92"/>
    <w:rsid w:val="004C0C55"/>
    <w:rsid w:val="004C0FB9"/>
    <w:rsid w:val="004C2689"/>
    <w:rsid w:val="004C2FBA"/>
    <w:rsid w:val="004C3013"/>
    <w:rsid w:val="004C32FE"/>
    <w:rsid w:val="004C34BD"/>
    <w:rsid w:val="004C36AB"/>
    <w:rsid w:val="004C3CEB"/>
    <w:rsid w:val="004C4007"/>
    <w:rsid w:val="004C417F"/>
    <w:rsid w:val="004C424A"/>
    <w:rsid w:val="004C50D5"/>
    <w:rsid w:val="004C57DA"/>
    <w:rsid w:val="004C5C50"/>
    <w:rsid w:val="004C5C65"/>
    <w:rsid w:val="004C5CA3"/>
    <w:rsid w:val="004C611F"/>
    <w:rsid w:val="004C6386"/>
    <w:rsid w:val="004C6739"/>
    <w:rsid w:val="004C6B80"/>
    <w:rsid w:val="004C6CE5"/>
    <w:rsid w:val="004C6E0D"/>
    <w:rsid w:val="004C72A5"/>
    <w:rsid w:val="004C74DC"/>
    <w:rsid w:val="004C783B"/>
    <w:rsid w:val="004C7F4B"/>
    <w:rsid w:val="004D01FA"/>
    <w:rsid w:val="004D0273"/>
    <w:rsid w:val="004D060B"/>
    <w:rsid w:val="004D0B13"/>
    <w:rsid w:val="004D10FD"/>
    <w:rsid w:val="004D170B"/>
    <w:rsid w:val="004D187C"/>
    <w:rsid w:val="004D24B0"/>
    <w:rsid w:val="004D25DC"/>
    <w:rsid w:val="004D27BE"/>
    <w:rsid w:val="004D2A18"/>
    <w:rsid w:val="004D2B42"/>
    <w:rsid w:val="004D2F28"/>
    <w:rsid w:val="004D3536"/>
    <w:rsid w:val="004D3856"/>
    <w:rsid w:val="004D3CF8"/>
    <w:rsid w:val="004D3FF6"/>
    <w:rsid w:val="004D442E"/>
    <w:rsid w:val="004D44BA"/>
    <w:rsid w:val="004D45F3"/>
    <w:rsid w:val="004D492A"/>
    <w:rsid w:val="004D4E1D"/>
    <w:rsid w:val="004D559B"/>
    <w:rsid w:val="004D5635"/>
    <w:rsid w:val="004D570D"/>
    <w:rsid w:val="004D5B87"/>
    <w:rsid w:val="004D5BA3"/>
    <w:rsid w:val="004D5C91"/>
    <w:rsid w:val="004D68FC"/>
    <w:rsid w:val="004E024E"/>
    <w:rsid w:val="004E044E"/>
    <w:rsid w:val="004E092B"/>
    <w:rsid w:val="004E224E"/>
    <w:rsid w:val="004E2931"/>
    <w:rsid w:val="004E2C02"/>
    <w:rsid w:val="004E2C68"/>
    <w:rsid w:val="004E2F83"/>
    <w:rsid w:val="004E355D"/>
    <w:rsid w:val="004E391C"/>
    <w:rsid w:val="004E3C4A"/>
    <w:rsid w:val="004E3DF1"/>
    <w:rsid w:val="004E40E0"/>
    <w:rsid w:val="004E4B8C"/>
    <w:rsid w:val="004E4FC4"/>
    <w:rsid w:val="004E5883"/>
    <w:rsid w:val="004E5CBA"/>
    <w:rsid w:val="004E5D8D"/>
    <w:rsid w:val="004E5E08"/>
    <w:rsid w:val="004E653F"/>
    <w:rsid w:val="004E682E"/>
    <w:rsid w:val="004E6913"/>
    <w:rsid w:val="004E6A66"/>
    <w:rsid w:val="004E6C5A"/>
    <w:rsid w:val="004E792A"/>
    <w:rsid w:val="004E7F7A"/>
    <w:rsid w:val="004F0137"/>
    <w:rsid w:val="004F08F2"/>
    <w:rsid w:val="004F09DE"/>
    <w:rsid w:val="004F15AC"/>
    <w:rsid w:val="004F1A09"/>
    <w:rsid w:val="004F2048"/>
    <w:rsid w:val="004F2127"/>
    <w:rsid w:val="004F35B8"/>
    <w:rsid w:val="004F35CA"/>
    <w:rsid w:val="004F3749"/>
    <w:rsid w:val="004F3796"/>
    <w:rsid w:val="004F4296"/>
    <w:rsid w:val="004F440D"/>
    <w:rsid w:val="004F52AC"/>
    <w:rsid w:val="004F5380"/>
    <w:rsid w:val="004F54A1"/>
    <w:rsid w:val="004F55DB"/>
    <w:rsid w:val="004F5779"/>
    <w:rsid w:val="004F5A99"/>
    <w:rsid w:val="004F5D5E"/>
    <w:rsid w:val="004F62DF"/>
    <w:rsid w:val="004F6364"/>
    <w:rsid w:val="004F664D"/>
    <w:rsid w:val="004F6CA3"/>
    <w:rsid w:val="004F700E"/>
    <w:rsid w:val="004F72FF"/>
    <w:rsid w:val="004F7505"/>
    <w:rsid w:val="004F78FC"/>
    <w:rsid w:val="004F792D"/>
    <w:rsid w:val="005004D5"/>
    <w:rsid w:val="00500615"/>
    <w:rsid w:val="00500673"/>
    <w:rsid w:val="00500BE8"/>
    <w:rsid w:val="00500CF5"/>
    <w:rsid w:val="005014CF"/>
    <w:rsid w:val="005015E2"/>
    <w:rsid w:val="005017BE"/>
    <w:rsid w:val="005017D0"/>
    <w:rsid w:val="0050187A"/>
    <w:rsid w:val="00501DD0"/>
    <w:rsid w:val="00502C42"/>
    <w:rsid w:val="0050392E"/>
    <w:rsid w:val="0050407A"/>
    <w:rsid w:val="00504247"/>
    <w:rsid w:val="00505577"/>
    <w:rsid w:val="005057A0"/>
    <w:rsid w:val="0050609F"/>
    <w:rsid w:val="00506153"/>
    <w:rsid w:val="0050687C"/>
    <w:rsid w:val="00506956"/>
    <w:rsid w:val="005071C1"/>
    <w:rsid w:val="00507CF9"/>
    <w:rsid w:val="00507E1B"/>
    <w:rsid w:val="00507F4A"/>
    <w:rsid w:val="005113BD"/>
    <w:rsid w:val="00511544"/>
    <w:rsid w:val="0051165F"/>
    <w:rsid w:val="0051189C"/>
    <w:rsid w:val="005130D5"/>
    <w:rsid w:val="005139F8"/>
    <w:rsid w:val="00513A87"/>
    <w:rsid w:val="00514990"/>
    <w:rsid w:val="005151B4"/>
    <w:rsid w:val="005155F6"/>
    <w:rsid w:val="00515DFA"/>
    <w:rsid w:val="00515E46"/>
    <w:rsid w:val="0051622C"/>
    <w:rsid w:val="00516A07"/>
    <w:rsid w:val="00516BEE"/>
    <w:rsid w:val="00517AAE"/>
    <w:rsid w:val="00520451"/>
    <w:rsid w:val="00520DAD"/>
    <w:rsid w:val="00520E0F"/>
    <w:rsid w:val="00520EB6"/>
    <w:rsid w:val="005214F5"/>
    <w:rsid w:val="00522423"/>
    <w:rsid w:val="00522513"/>
    <w:rsid w:val="00522DB1"/>
    <w:rsid w:val="00523475"/>
    <w:rsid w:val="00523A50"/>
    <w:rsid w:val="005245F3"/>
    <w:rsid w:val="00524FA6"/>
    <w:rsid w:val="005250FB"/>
    <w:rsid w:val="00525888"/>
    <w:rsid w:val="00525AFF"/>
    <w:rsid w:val="00525D2D"/>
    <w:rsid w:val="00525DAF"/>
    <w:rsid w:val="00525FC4"/>
    <w:rsid w:val="00525FD2"/>
    <w:rsid w:val="005268E7"/>
    <w:rsid w:val="005274D8"/>
    <w:rsid w:val="005276F5"/>
    <w:rsid w:val="00527971"/>
    <w:rsid w:val="00527CC1"/>
    <w:rsid w:val="00530285"/>
    <w:rsid w:val="0053104E"/>
    <w:rsid w:val="00531489"/>
    <w:rsid w:val="00531AFF"/>
    <w:rsid w:val="005331D5"/>
    <w:rsid w:val="005334A0"/>
    <w:rsid w:val="00533CCC"/>
    <w:rsid w:val="00533D17"/>
    <w:rsid w:val="00533D32"/>
    <w:rsid w:val="00533F03"/>
    <w:rsid w:val="00534559"/>
    <w:rsid w:val="0053487A"/>
    <w:rsid w:val="005351AE"/>
    <w:rsid w:val="00535200"/>
    <w:rsid w:val="005354DA"/>
    <w:rsid w:val="005359DB"/>
    <w:rsid w:val="00536D77"/>
    <w:rsid w:val="005373F5"/>
    <w:rsid w:val="005377DD"/>
    <w:rsid w:val="0053792E"/>
    <w:rsid w:val="00537FA5"/>
    <w:rsid w:val="00540286"/>
    <w:rsid w:val="00540CFD"/>
    <w:rsid w:val="0054106B"/>
    <w:rsid w:val="005410AE"/>
    <w:rsid w:val="00541142"/>
    <w:rsid w:val="00542261"/>
    <w:rsid w:val="0054238B"/>
    <w:rsid w:val="005425DE"/>
    <w:rsid w:val="00542748"/>
    <w:rsid w:val="0054294F"/>
    <w:rsid w:val="005429A1"/>
    <w:rsid w:val="00542C28"/>
    <w:rsid w:val="00542C96"/>
    <w:rsid w:val="00543D1C"/>
    <w:rsid w:val="00543D21"/>
    <w:rsid w:val="00544B25"/>
    <w:rsid w:val="005458EA"/>
    <w:rsid w:val="00546BB3"/>
    <w:rsid w:val="00547342"/>
    <w:rsid w:val="00547D83"/>
    <w:rsid w:val="00550007"/>
    <w:rsid w:val="00550034"/>
    <w:rsid w:val="00551BC6"/>
    <w:rsid w:val="00552272"/>
    <w:rsid w:val="00552283"/>
    <w:rsid w:val="00552B18"/>
    <w:rsid w:val="00552C73"/>
    <w:rsid w:val="00552DE6"/>
    <w:rsid w:val="00553185"/>
    <w:rsid w:val="00553E0F"/>
    <w:rsid w:val="0055434F"/>
    <w:rsid w:val="005546FB"/>
    <w:rsid w:val="005547E6"/>
    <w:rsid w:val="0055518D"/>
    <w:rsid w:val="005557E2"/>
    <w:rsid w:val="00555AE2"/>
    <w:rsid w:val="00555C3A"/>
    <w:rsid w:val="00555E05"/>
    <w:rsid w:val="00555FD4"/>
    <w:rsid w:val="005560F7"/>
    <w:rsid w:val="0055610A"/>
    <w:rsid w:val="00556492"/>
    <w:rsid w:val="00556665"/>
    <w:rsid w:val="00556ABD"/>
    <w:rsid w:val="00556CBC"/>
    <w:rsid w:val="005571B2"/>
    <w:rsid w:val="00557488"/>
    <w:rsid w:val="005577A2"/>
    <w:rsid w:val="00557937"/>
    <w:rsid w:val="00557C19"/>
    <w:rsid w:val="00557E1D"/>
    <w:rsid w:val="00557E3C"/>
    <w:rsid w:val="00557F64"/>
    <w:rsid w:val="00560191"/>
    <w:rsid w:val="005604D5"/>
    <w:rsid w:val="00560C65"/>
    <w:rsid w:val="00560CB2"/>
    <w:rsid w:val="00561295"/>
    <w:rsid w:val="00561EDF"/>
    <w:rsid w:val="0056248B"/>
    <w:rsid w:val="00563314"/>
    <w:rsid w:val="0056353F"/>
    <w:rsid w:val="00563945"/>
    <w:rsid w:val="00563DD0"/>
    <w:rsid w:val="00564687"/>
    <w:rsid w:val="00564B40"/>
    <w:rsid w:val="00565B2D"/>
    <w:rsid w:val="00566A20"/>
    <w:rsid w:val="00566C83"/>
    <w:rsid w:val="00567068"/>
    <w:rsid w:val="0056739F"/>
    <w:rsid w:val="00567708"/>
    <w:rsid w:val="00567740"/>
    <w:rsid w:val="00567DD6"/>
    <w:rsid w:val="00567E4E"/>
    <w:rsid w:val="005705D1"/>
    <w:rsid w:val="005710DB"/>
    <w:rsid w:val="0057136A"/>
    <w:rsid w:val="005715A6"/>
    <w:rsid w:val="00571E54"/>
    <w:rsid w:val="00571EA2"/>
    <w:rsid w:val="00571EA8"/>
    <w:rsid w:val="0057219D"/>
    <w:rsid w:val="0057227C"/>
    <w:rsid w:val="005723C1"/>
    <w:rsid w:val="00572539"/>
    <w:rsid w:val="00572832"/>
    <w:rsid w:val="00572F26"/>
    <w:rsid w:val="005732D1"/>
    <w:rsid w:val="00573312"/>
    <w:rsid w:val="00573414"/>
    <w:rsid w:val="0057355A"/>
    <w:rsid w:val="00574A42"/>
    <w:rsid w:val="00574EFD"/>
    <w:rsid w:val="0057580F"/>
    <w:rsid w:val="00576160"/>
    <w:rsid w:val="00576285"/>
    <w:rsid w:val="005771AD"/>
    <w:rsid w:val="005774D7"/>
    <w:rsid w:val="00577795"/>
    <w:rsid w:val="00580416"/>
    <w:rsid w:val="0058045F"/>
    <w:rsid w:val="005806F7"/>
    <w:rsid w:val="005807B5"/>
    <w:rsid w:val="00580CA5"/>
    <w:rsid w:val="00580CB1"/>
    <w:rsid w:val="005812F9"/>
    <w:rsid w:val="00581360"/>
    <w:rsid w:val="005813CA"/>
    <w:rsid w:val="00581ADF"/>
    <w:rsid w:val="00582277"/>
    <w:rsid w:val="0058290C"/>
    <w:rsid w:val="005830AD"/>
    <w:rsid w:val="00583C4A"/>
    <w:rsid w:val="00583D1D"/>
    <w:rsid w:val="00583E95"/>
    <w:rsid w:val="00584051"/>
    <w:rsid w:val="00584BEE"/>
    <w:rsid w:val="00585406"/>
    <w:rsid w:val="005859CD"/>
    <w:rsid w:val="00586CE3"/>
    <w:rsid w:val="00586D7D"/>
    <w:rsid w:val="00587347"/>
    <w:rsid w:val="00587581"/>
    <w:rsid w:val="0058769D"/>
    <w:rsid w:val="00587C19"/>
    <w:rsid w:val="00590190"/>
    <w:rsid w:val="00590325"/>
    <w:rsid w:val="00590EAC"/>
    <w:rsid w:val="00590F2C"/>
    <w:rsid w:val="00591A9D"/>
    <w:rsid w:val="00591D83"/>
    <w:rsid w:val="00591F4F"/>
    <w:rsid w:val="0059221D"/>
    <w:rsid w:val="0059229E"/>
    <w:rsid w:val="00592982"/>
    <w:rsid w:val="00592AB3"/>
    <w:rsid w:val="00592AD8"/>
    <w:rsid w:val="00592F7B"/>
    <w:rsid w:val="00593208"/>
    <w:rsid w:val="00594309"/>
    <w:rsid w:val="00594823"/>
    <w:rsid w:val="00594B49"/>
    <w:rsid w:val="0059550B"/>
    <w:rsid w:val="00595556"/>
    <w:rsid w:val="005957CC"/>
    <w:rsid w:val="005958B6"/>
    <w:rsid w:val="005958EF"/>
    <w:rsid w:val="00595D67"/>
    <w:rsid w:val="00595ED1"/>
    <w:rsid w:val="00595F13"/>
    <w:rsid w:val="00595FBD"/>
    <w:rsid w:val="00596106"/>
    <w:rsid w:val="00596227"/>
    <w:rsid w:val="00596D1F"/>
    <w:rsid w:val="00597AA0"/>
    <w:rsid w:val="005A0981"/>
    <w:rsid w:val="005A1088"/>
    <w:rsid w:val="005A14BB"/>
    <w:rsid w:val="005A1DFD"/>
    <w:rsid w:val="005A23FB"/>
    <w:rsid w:val="005A2C06"/>
    <w:rsid w:val="005A3C51"/>
    <w:rsid w:val="005A3D16"/>
    <w:rsid w:val="005A4291"/>
    <w:rsid w:val="005A4BB5"/>
    <w:rsid w:val="005A4CAE"/>
    <w:rsid w:val="005A504A"/>
    <w:rsid w:val="005A50C6"/>
    <w:rsid w:val="005A519A"/>
    <w:rsid w:val="005A5782"/>
    <w:rsid w:val="005A57E9"/>
    <w:rsid w:val="005A5C47"/>
    <w:rsid w:val="005A60D0"/>
    <w:rsid w:val="005A6387"/>
    <w:rsid w:val="005A68BD"/>
    <w:rsid w:val="005A6B13"/>
    <w:rsid w:val="005A734E"/>
    <w:rsid w:val="005A7B2D"/>
    <w:rsid w:val="005A7CFA"/>
    <w:rsid w:val="005A7DCB"/>
    <w:rsid w:val="005B028E"/>
    <w:rsid w:val="005B0BCA"/>
    <w:rsid w:val="005B0D7B"/>
    <w:rsid w:val="005B0F52"/>
    <w:rsid w:val="005B0FB1"/>
    <w:rsid w:val="005B16F1"/>
    <w:rsid w:val="005B183E"/>
    <w:rsid w:val="005B1A8D"/>
    <w:rsid w:val="005B24BF"/>
    <w:rsid w:val="005B25A2"/>
    <w:rsid w:val="005B26B5"/>
    <w:rsid w:val="005B309C"/>
    <w:rsid w:val="005B3468"/>
    <w:rsid w:val="005B4064"/>
    <w:rsid w:val="005B40A7"/>
    <w:rsid w:val="005B440A"/>
    <w:rsid w:val="005B4855"/>
    <w:rsid w:val="005B48D7"/>
    <w:rsid w:val="005B4938"/>
    <w:rsid w:val="005B4B8D"/>
    <w:rsid w:val="005B4C12"/>
    <w:rsid w:val="005B4D76"/>
    <w:rsid w:val="005B550D"/>
    <w:rsid w:val="005B596C"/>
    <w:rsid w:val="005B5C86"/>
    <w:rsid w:val="005B60A5"/>
    <w:rsid w:val="005B6319"/>
    <w:rsid w:val="005B679E"/>
    <w:rsid w:val="005B67B7"/>
    <w:rsid w:val="005B6BA4"/>
    <w:rsid w:val="005B737A"/>
    <w:rsid w:val="005B75E3"/>
    <w:rsid w:val="005B7B8C"/>
    <w:rsid w:val="005B7E93"/>
    <w:rsid w:val="005C020F"/>
    <w:rsid w:val="005C1D19"/>
    <w:rsid w:val="005C1FE4"/>
    <w:rsid w:val="005C2A17"/>
    <w:rsid w:val="005C33C4"/>
    <w:rsid w:val="005C3B8D"/>
    <w:rsid w:val="005C4068"/>
    <w:rsid w:val="005C4521"/>
    <w:rsid w:val="005C492D"/>
    <w:rsid w:val="005C4931"/>
    <w:rsid w:val="005C50BB"/>
    <w:rsid w:val="005C527D"/>
    <w:rsid w:val="005C5E06"/>
    <w:rsid w:val="005C66CD"/>
    <w:rsid w:val="005C7BC1"/>
    <w:rsid w:val="005D066C"/>
    <w:rsid w:val="005D22E3"/>
    <w:rsid w:val="005D2372"/>
    <w:rsid w:val="005D36D6"/>
    <w:rsid w:val="005D3BF5"/>
    <w:rsid w:val="005D401D"/>
    <w:rsid w:val="005D4380"/>
    <w:rsid w:val="005D4438"/>
    <w:rsid w:val="005D498A"/>
    <w:rsid w:val="005D5452"/>
    <w:rsid w:val="005D5582"/>
    <w:rsid w:val="005D5B73"/>
    <w:rsid w:val="005D6E7C"/>
    <w:rsid w:val="005D7AB1"/>
    <w:rsid w:val="005E023C"/>
    <w:rsid w:val="005E03A7"/>
    <w:rsid w:val="005E0FFE"/>
    <w:rsid w:val="005E1693"/>
    <w:rsid w:val="005E1E37"/>
    <w:rsid w:val="005E24D1"/>
    <w:rsid w:val="005E26F5"/>
    <w:rsid w:val="005E2935"/>
    <w:rsid w:val="005E2A0C"/>
    <w:rsid w:val="005E2E8C"/>
    <w:rsid w:val="005E31C5"/>
    <w:rsid w:val="005E3543"/>
    <w:rsid w:val="005E3B71"/>
    <w:rsid w:val="005E3DA2"/>
    <w:rsid w:val="005E3ECA"/>
    <w:rsid w:val="005E4091"/>
    <w:rsid w:val="005E4929"/>
    <w:rsid w:val="005E4CD3"/>
    <w:rsid w:val="005E5100"/>
    <w:rsid w:val="005E5454"/>
    <w:rsid w:val="005E5817"/>
    <w:rsid w:val="005E5DD1"/>
    <w:rsid w:val="005E6633"/>
    <w:rsid w:val="005E67C1"/>
    <w:rsid w:val="005E6B92"/>
    <w:rsid w:val="005E6BB1"/>
    <w:rsid w:val="005E6D11"/>
    <w:rsid w:val="005E7915"/>
    <w:rsid w:val="005F06CD"/>
    <w:rsid w:val="005F0A1D"/>
    <w:rsid w:val="005F0C74"/>
    <w:rsid w:val="005F1371"/>
    <w:rsid w:val="005F1913"/>
    <w:rsid w:val="005F1AE8"/>
    <w:rsid w:val="005F1DC7"/>
    <w:rsid w:val="005F24DA"/>
    <w:rsid w:val="005F28BA"/>
    <w:rsid w:val="005F2E88"/>
    <w:rsid w:val="005F38F3"/>
    <w:rsid w:val="005F3965"/>
    <w:rsid w:val="005F3C86"/>
    <w:rsid w:val="005F40A8"/>
    <w:rsid w:val="005F52E8"/>
    <w:rsid w:val="005F5512"/>
    <w:rsid w:val="005F559D"/>
    <w:rsid w:val="005F5778"/>
    <w:rsid w:val="005F5ED7"/>
    <w:rsid w:val="005F6B14"/>
    <w:rsid w:val="005F7966"/>
    <w:rsid w:val="005F7BE4"/>
    <w:rsid w:val="005F7C32"/>
    <w:rsid w:val="00600641"/>
    <w:rsid w:val="00600851"/>
    <w:rsid w:val="00600FF3"/>
    <w:rsid w:val="0060133D"/>
    <w:rsid w:val="0060153B"/>
    <w:rsid w:val="006022AC"/>
    <w:rsid w:val="0060276E"/>
    <w:rsid w:val="0060311F"/>
    <w:rsid w:val="0060343B"/>
    <w:rsid w:val="00603458"/>
    <w:rsid w:val="006036F9"/>
    <w:rsid w:val="00603767"/>
    <w:rsid w:val="006040B5"/>
    <w:rsid w:val="00604282"/>
    <w:rsid w:val="0060505E"/>
    <w:rsid w:val="00605E6F"/>
    <w:rsid w:val="0060662D"/>
    <w:rsid w:val="00606636"/>
    <w:rsid w:val="006070AD"/>
    <w:rsid w:val="00607395"/>
    <w:rsid w:val="00607785"/>
    <w:rsid w:val="00607A1A"/>
    <w:rsid w:val="00607A93"/>
    <w:rsid w:val="00607ED4"/>
    <w:rsid w:val="0061015A"/>
    <w:rsid w:val="00611832"/>
    <w:rsid w:val="00611CBD"/>
    <w:rsid w:val="00611EB1"/>
    <w:rsid w:val="0061225D"/>
    <w:rsid w:val="006123C3"/>
    <w:rsid w:val="006125A5"/>
    <w:rsid w:val="0061382F"/>
    <w:rsid w:val="0061437D"/>
    <w:rsid w:val="0061443D"/>
    <w:rsid w:val="0061493C"/>
    <w:rsid w:val="006152AF"/>
    <w:rsid w:val="006154F3"/>
    <w:rsid w:val="006163EB"/>
    <w:rsid w:val="00616B36"/>
    <w:rsid w:val="00616F3B"/>
    <w:rsid w:val="00617214"/>
    <w:rsid w:val="00620135"/>
    <w:rsid w:val="00620D05"/>
    <w:rsid w:val="006211AD"/>
    <w:rsid w:val="00621AC1"/>
    <w:rsid w:val="00621DA1"/>
    <w:rsid w:val="0062212A"/>
    <w:rsid w:val="006228AD"/>
    <w:rsid w:val="00623F95"/>
    <w:rsid w:val="006240D1"/>
    <w:rsid w:val="0062468E"/>
    <w:rsid w:val="006249E3"/>
    <w:rsid w:val="00624BB5"/>
    <w:rsid w:val="006256A4"/>
    <w:rsid w:val="00626908"/>
    <w:rsid w:val="00626D15"/>
    <w:rsid w:val="0062706D"/>
    <w:rsid w:val="00627196"/>
    <w:rsid w:val="006272FD"/>
    <w:rsid w:val="0062737A"/>
    <w:rsid w:val="006307CF"/>
    <w:rsid w:val="006309D9"/>
    <w:rsid w:val="00630C31"/>
    <w:rsid w:val="006313FE"/>
    <w:rsid w:val="006314E4"/>
    <w:rsid w:val="00631BB1"/>
    <w:rsid w:val="00631DEB"/>
    <w:rsid w:val="00632104"/>
    <w:rsid w:val="006331CC"/>
    <w:rsid w:val="00633F70"/>
    <w:rsid w:val="0063417F"/>
    <w:rsid w:val="0063465E"/>
    <w:rsid w:val="006347C8"/>
    <w:rsid w:val="00634CA8"/>
    <w:rsid w:val="00635479"/>
    <w:rsid w:val="00635F77"/>
    <w:rsid w:val="0063601C"/>
    <w:rsid w:val="006363E3"/>
    <w:rsid w:val="00636B69"/>
    <w:rsid w:val="00636F9F"/>
    <w:rsid w:val="0063790F"/>
    <w:rsid w:val="0064073F"/>
    <w:rsid w:val="00640892"/>
    <w:rsid w:val="006408E5"/>
    <w:rsid w:val="00640CDC"/>
    <w:rsid w:val="0064187D"/>
    <w:rsid w:val="00641E9D"/>
    <w:rsid w:val="00641EF5"/>
    <w:rsid w:val="00641FCF"/>
    <w:rsid w:val="0064255A"/>
    <w:rsid w:val="006428EF"/>
    <w:rsid w:val="006432C1"/>
    <w:rsid w:val="00643523"/>
    <w:rsid w:val="0064361A"/>
    <w:rsid w:val="00643EB1"/>
    <w:rsid w:val="00643ED7"/>
    <w:rsid w:val="0064497A"/>
    <w:rsid w:val="00644DE4"/>
    <w:rsid w:val="006452B2"/>
    <w:rsid w:val="0064532D"/>
    <w:rsid w:val="00645556"/>
    <w:rsid w:val="006455AC"/>
    <w:rsid w:val="0064566B"/>
    <w:rsid w:val="00645BED"/>
    <w:rsid w:val="00646347"/>
    <w:rsid w:val="0064638D"/>
    <w:rsid w:val="0064647B"/>
    <w:rsid w:val="006469E9"/>
    <w:rsid w:val="00646D69"/>
    <w:rsid w:val="00647020"/>
    <w:rsid w:val="006472F5"/>
    <w:rsid w:val="0064731B"/>
    <w:rsid w:val="006473FD"/>
    <w:rsid w:val="00647DA9"/>
    <w:rsid w:val="00650121"/>
    <w:rsid w:val="0065101D"/>
    <w:rsid w:val="006511FE"/>
    <w:rsid w:val="006515AB"/>
    <w:rsid w:val="0065175B"/>
    <w:rsid w:val="006517BB"/>
    <w:rsid w:val="00651819"/>
    <w:rsid w:val="0065183E"/>
    <w:rsid w:val="0065184F"/>
    <w:rsid w:val="00652B6B"/>
    <w:rsid w:val="00653269"/>
    <w:rsid w:val="00653301"/>
    <w:rsid w:val="0065392B"/>
    <w:rsid w:val="006539CF"/>
    <w:rsid w:val="00653DE7"/>
    <w:rsid w:val="00654181"/>
    <w:rsid w:val="00654681"/>
    <w:rsid w:val="00654E30"/>
    <w:rsid w:val="0065562C"/>
    <w:rsid w:val="006561FC"/>
    <w:rsid w:val="0065733E"/>
    <w:rsid w:val="00660314"/>
    <w:rsid w:val="006605F2"/>
    <w:rsid w:val="006609DC"/>
    <w:rsid w:val="00660D97"/>
    <w:rsid w:val="00660E29"/>
    <w:rsid w:val="00660F9C"/>
    <w:rsid w:val="00661F81"/>
    <w:rsid w:val="006620C6"/>
    <w:rsid w:val="0066293E"/>
    <w:rsid w:val="00662FE7"/>
    <w:rsid w:val="00663003"/>
    <w:rsid w:val="00663199"/>
    <w:rsid w:val="006631E8"/>
    <w:rsid w:val="00663791"/>
    <w:rsid w:val="00663881"/>
    <w:rsid w:val="00663DEF"/>
    <w:rsid w:val="00664486"/>
    <w:rsid w:val="006646AD"/>
    <w:rsid w:val="006649FA"/>
    <w:rsid w:val="00664B74"/>
    <w:rsid w:val="00664B9E"/>
    <w:rsid w:val="00665DC6"/>
    <w:rsid w:val="00666414"/>
    <w:rsid w:val="0066646D"/>
    <w:rsid w:val="0066677B"/>
    <w:rsid w:val="00666D01"/>
    <w:rsid w:val="00667233"/>
    <w:rsid w:val="00667506"/>
    <w:rsid w:val="00667B67"/>
    <w:rsid w:val="00670102"/>
    <w:rsid w:val="00670BC4"/>
    <w:rsid w:val="00670CC9"/>
    <w:rsid w:val="00671169"/>
    <w:rsid w:val="00671C16"/>
    <w:rsid w:val="0067223D"/>
    <w:rsid w:val="006722B9"/>
    <w:rsid w:val="006723A8"/>
    <w:rsid w:val="00672AD6"/>
    <w:rsid w:val="00672E98"/>
    <w:rsid w:val="006732E5"/>
    <w:rsid w:val="00673C2F"/>
    <w:rsid w:val="0067440B"/>
    <w:rsid w:val="0067456F"/>
    <w:rsid w:val="00674D36"/>
    <w:rsid w:val="006755E3"/>
    <w:rsid w:val="0067573B"/>
    <w:rsid w:val="00676E79"/>
    <w:rsid w:val="006770B0"/>
    <w:rsid w:val="00677120"/>
    <w:rsid w:val="006771E2"/>
    <w:rsid w:val="00677618"/>
    <w:rsid w:val="00677756"/>
    <w:rsid w:val="00680247"/>
    <w:rsid w:val="006802E5"/>
    <w:rsid w:val="00680CC6"/>
    <w:rsid w:val="00680EFA"/>
    <w:rsid w:val="0068144F"/>
    <w:rsid w:val="00681736"/>
    <w:rsid w:val="0068181F"/>
    <w:rsid w:val="00681A82"/>
    <w:rsid w:val="00681DE5"/>
    <w:rsid w:val="006820CD"/>
    <w:rsid w:val="00682332"/>
    <w:rsid w:val="0068243C"/>
    <w:rsid w:val="00682630"/>
    <w:rsid w:val="00682951"/>
    <w:rsid w:val="00682FAA"/>
    <w:rsid w:val="00683025"/>
    <w:rsid w:val="006834C1"/>
    <w:rsid w:val="00683A8C"/>
    <w:rsid w:val="00683B8F"/>
    <w:rsid w:val="00684AEC"/>
    <w:rsid w:val="0068518C"/>
    <w:rsid w:val="00685699"/>
    <w:rsid w:val="0068588C"/>
    <w:rsid w:val="00685A38"/>
    <w:rsid w:val="00685A72"/>
    <w:rsid w:val="00685EB3"/>
    <w:rsid w:val="00686638"/>
    <w:rsid w:val="006866B2"/>
    <w:rsid w:val="00686B33"/>
    <w:rsid w:val="00686E86"/>
    <w:rsid w:val="00686EBA"/>
    <w:rsid w:val="00687680"/>
    <w:rsid w:val="0069076A"/>
    <w:rsid w:val="00690B41"/>
    <w:rsid w:val="00690C4C"/>
    <w:rsid w:val="006911C7"/>
    <w:rsid w:val="00691404"/>
    <w:rsid w:val="00691907"/>
    <w:rsid w:val="00691CB6"/>
    <w:rsid w:val="006922CD"/>
    <w:rsid w:val="006928DE"/>
    <w:rsid w:val="00692D20"/>
    <w:rsid w:val="0069311C"/>
    <w:rsid w:val="0069329F"/>
    <w:rsid w:val="00693605"/>
    <w:rsid w:val="006942A1"/>
    <w:rsid w:val="0069439F"/>
    <w:rsid w:val="00694A5C"/>
    <w:rsid w:val="00694AE3"/>
    <w:rsid w:val="006958BA"/>
    <w:rsid w:val="00695B3B"/>
    <w:rsid w:val="00695FC6"/>
    <w:rsid w:val="006975A4"/>
    <w:rsid w:val="006A07F6"/>
    <w:rsid w:val="006A114F"/>
    <w:rsid w:val="006A1AE5"/>
    <w:rsid w:val="006A2C47"/>
    <w:rsid w:val="006A2D99"/>
    <w:rsid w:val="006A308B"/>
    <w:rsid w:val="006A3237"/>
    <w:rsid w:val="006A3711"/>
    <w:rsid w:val="006A3941"/>
    <w:rsid w:val="006A42D6"/>
    <w:rsid w:val="006A4321"/>
    <w:rsid w:val="006A47C9"/>
    <w:rsid w:val="006A4B6B"/>
    <w:rsid w:val="006A4BFD"/>
    <w:rsid w:val="006A568E"/>
    <w:rsid w:val="006A609B"/>
    <w:rsid w:val="006A6718"/>
    <w:rsid w:val="006A6BAF"/>
    <w:rsid w:val="006A782E"/>
    <w:rsid w:val="006A7E90"/>
    <w:rsid w:val="006A7FC7"/>
    <w:rsid w:val="006B07EE"/>
    <w:rsid w:val="006B09ED"/>
    <w:rsid w:val="006B0D3E"/>
    <w:rsid w:val="006B0EC7"/>
    <w:rsid w:val="006B132C"/>
    <w:rsid w:val="006B14CE"/>
    <w:rsid w:val="006B18D4"/>
    <w:rsid w:val="006B2329"/>
    <w:rsid w:val="006B2824"/>
    <w:rsid w:val="006B2AFF"/>
    <w:rsid w:val="006B2CDA"/>
    <w:rsid w:val="006B315B"/>
    <w:rsid w:val="006B3697"/>
    <w:rsid w:val="006B3893"/>
    <w:rsid w:val="006B3CAE"/>
    <w:rsid w:val="006B3D5F"/>
    <w:rsid w:val="006B425F"/>
    <w:rsid w:val="006B42B7"/>
    <w:rsid w:val="006B46EE"/>
    <w:rsid w:val="006B4B5B"/>
    <w:rsid w:val="006B587A"/>
    <w:rsid w:val="006B63CF"/>
    <w:rsid w:val="006B6867"/>
    <w:rsid w:val="006B6B83"/>
    <w:rsid w:val="006B7D70"/>
    <w:rsid w:val="006B7F02"/>
    <w:rsid w:val="006B7F72"/>
    <w:rsid w:val="006C0537"/>
    <w:rsid w:val="006C089D"/>
    <w:rsid w:val="006C08B1"/>
    <w:rsid w:val="006C0DE9"/>
    <w:rsid w:val="006C0E57"/>
    <w:rsid w:val="006C1109"/>
    <w:rsid w:val="006C11CF"/>
    <w:rsid w:val="006C12A3"/>
    <w:rsid w:val="006C1F2B"/>
    <w:rsid w:val="006C253C"/>
    <w:rsid w:val="006C288C"/>
    <w:rsid w:val="006C2AC4"/>
    <w:rsid w:val="006C3DAA"/>
    <w:rsid w:val="006C4D77"/>
    <w:rsid w:val="006C4ED2"/>
    <w:rsid w:val="006C4ED5"/>
    <w:rsid w:val="006C5585"/>
    <w:rsid w:val="006C58EC"/>
    <w:rsid w:val="006C59F9"/>
    <w:rsid w:val="006C63B9"/>
    <w:rsid w:val="006C7032"/>
    <w:rsid w:val="006C72C1"/>
    <w:rsid w:val="006C734C"/>
    <w:rsid w:val="006C736D"/>
    <w:rsid w:val="006C752D"/>
    <w:rsid w:val="006C77AD"/>
    <w:rsid w:val="006C78B4"/>
    <w:rsid w:val="006C7B08"/>
    <w:rsid w:val="006D015B"/>
    <w:rsid w:val="006D03D2"/>
    <w:rsid w:val="006D040D"/>
    <w:rsid w:val="006D043D"/>
    <w:rsid w:val="006D09A9"/>
    <w:rsid w:val="006D0F2A"/>
    <w:rsid w:val="006D0F8E"/>
    <w:rsid w:val="006D1425"/>
    <w:rsid w:val="006D1ABD"/>
    <w:rsid w:val="006D26A2"/>
    <w:rsid w:val="006D311C"/>
    <w:rsid w:val="006D3750"/>
    <w:rsid w:val="006D3867"/>
    <w:rsid w:val="006D42DC"/>
    <w:rsid w:val="006D4D8E"/>
    <w:rsid w:val="006D503B"/>
    <w:rsid w:val="006D544B"/>
    <w:rsid w:val="006D54AE"/>
    <w:rsid w:val="006D5F73"/>
    <w:rsid w:val="006D7475"/>
    <w:rsid w:val="006D7F83"/>
    <w:rsid w:val="006E0DE3"/>
    <w:rsid w:val="006E11C9"/>
    <w:rsid w:val="006E121D"/>
    <w:rsid w:val="006E1257"/>
    <w:rsid w:val="006E1A2D"/>
    <w:rsid w:val="006E1ABA"/>
    <w:rsid w:val="006E1C3B"/>
    <w:rsid w:val="006E23E2"/>
    <w:rsid w:val="006E2DBD"/>
    <w:rsid w:val="006E3451"/>
    <w:rsid w:val="006E37F1"/>
    <w:rsid w:val="006E3FF0"/>
    <w:rsid w:val="006E5699"/>
    <w:rsid w:val="006E5C0F"/>
    <w:rsid w:val="006E5FEC"/>
    <w:rsid w:val="006E61C9"/>
    <w:rsid w:val="006E61D1"/>
    <w:rsid w:val="006E61D6"/>
    <w:rsid w:val="006E668D"/>
    <w:rsid w:val="006E6B5D"/>
    <w:rsid w:val="006E7562"/>
    <w:rsid w:val="006E7911"/>
    <w:rsid w:val="006E7FD6"/>
    <w:rsid w:val="006F02F3"/>
    <w:rsid w:val="006F060A"/>
    <w:rsid w:val="006F0BE7"/>
    <w:rsid w:val="006F0FFF"/>
    <w:rsid w:val="006F1173"/>
    <w:rsid w:val="006F21B8"/>
    <w:rsid w:val="006F25E8"/>
    <w:rsid w:val="006F2EB7"/>
    <w:rsid w:val="006F30E4"/>
    <w:rsid w:val="006F315C"/>
    <w:rsid w:val="006F393D"/>
    <w:rsid w:val="006F402E"/>
    <w:rsid w:val="006F43D2"/>
    <w:rsid w:val="006F4645"/>
    <w:rsid w:val="006F4B9D"/>
    <w:rsid w:val="006F4CE1"/>
    <w:rsid w:val="006F521C"/>
    <w:rsid w:val="006F55D0"/>
    <w:rsid w:val="006F570C"/>
    <w:rsid w:val="006F5764"/>
    <w:rsid w:val="006F5848"/>
    <w:rsid w:val="006F6993"/>
    <w:rsid w:val="006F7174"/>
    <w:rsid w:val="006F75D6"/>
    <w:rsid w:val="006F7C7E"/>
    <w:rsid w:val="00700AD2"/>
    <w:rsid w:val="00700ADE"/>
    <w:rsid w:val="00700EA6"/>
    <w:rsid w:val="007011C8"/>
    <w:rsid w:val="007019E6"/>
    <w:rsid w:val="00701C38"/>
    <w:rsid w:val="0070216A"/>
    <w:rsid w:val="007022F8"/>
    <w:rsid w:val="00702330"/>
    <w:rsid w:val="0070244D"/>
    <w:rsid w:val="00702DBA"/>
    <w:rsid w:val="007039C7"/>
    <w:rsid w:val="00703D30"/>
    <w:rsid w:val="00703F63"/>
    <w:rsid w:val="007042E8"/>
    <w:rsid w:val="00704BD5"/>
    <w:rsid w:val="00704C73"/>
    <w:rsid w:val="007051BD"/>
    <w:rsid w:val="0070596A"/>
    <w:rsid w:val="00705FCC"/>
    <w:rsid w:val="0070613A"/>
    <w:rsid w:val="007065E7"/>
    <w:rsid w:val="00706974"/>
    <w:rsid w:val="00706D49"/>
    <w:rsid w:val="00707551"/>
    <w:rsid w:val="007078A2"/>
    <w:rsid w:val="00710118"/>
    <w:rsid w:val="007106CB"/>
    <w:rsid w:val="00710885"/>
    <w:rsid w:val="00710A10"/>
    <w:rsid w:val="00710E5F"/>
    <w:rsid w:val="00710F26"/>
    <w:rsid w:val="00710FD5"/>
    <w:rsid w:val="007117D5"/>
    <w:rsid w:val="00711B7E"/>
    <w:rsid w:val="00711E7D"/>
    <w:rsid w:val="0071298D"/>
    <w:rsid w:val="00713426"/>
    <w:rsid w:val="007135AF"/>
    <w:rsid w:val="00713BE8"/>
    <w:rsid w:val="007144F9"/>
    <w:rsid w:val="007146EA"/>
    <w:rsid w:val="00714865"/>
    <w:rsid w:val="007149CA"/>
    <w:rsid w:val="00715025"/>
    <w:rsid w:val="0071548D"/>
    <w:rsid w:val="00715ED0"/>
    <w:rsid w:val="00716225"/>
    <w:rsid w:val="00716F50"/>
    <w:rsid w:val="00716FFA"/>
    <w:rsid w:val="00717052"/>
    <w:rsid w:val="00720334"/>
    <w:rsid w:val="00720818"/>
    <w:rsid w:val="00720A2C"/>
    <w:rsid w:val="00720BF8"/>
    <w:rsid w:val="00721207"/>
    <w:rsid w:val="00721ACA"/>
    <w:rsid w:val="00722829"/>
    <w:rsid w:val="00723042"/>
    <w:rsid w:val="007231AA"/>
    <w:rsid w:val="00723353"/>
    <w:rsid w:val="00723357"/>
    <w:rsid w:val="007234A5"/>
    <w:rsid w:val="00723586"/>
    <w:rsid w:val="00723676"/>
    <w:rsid w:val="00723678"/>
    <w:rsid w:val="007245F4"/>
    <w:rsid w:val="00724B1B"/>
    <w:rsid w:val="00724C12"/>
    <w:rsid w:val="00725ADE"/>
    <w:rsid w:val="00725AEF"/>
    <w:rsid w:val="00725CEB"/>
    <w:rsid w:val="007266F1"/>
    <w:rsid w:val="0072699F"/>
    <w:rsid w:val="00726A19"/>
    <w:rsid w:val="00726A2D"/>
    <w:rsid w:val="00726E22"/>
    <w:rsid w:val="00727919"/>
    <w:rsid w:val="0073007C"/>
    <w:rsid w:val="007304EA"/>
    <w:rsid w:val="0073084C"/>
    <w:rsid w:val="0073112F"/>
    <w:rsid w:val="007315B2"/>
    <w:rsid w:val="007317E3"/>
    <w:rsid w:val="00731977"/>
    <w:rsid w:val="00732366"/>
    <w:rsid w:val="007326F3"/>
    <w:rsid w:val="007330D9"/>
    <w:rsid w:val="00733887"/>
    <w:rsid w:val="00733E33"/>
    <w:rsid w:val="007340E9"/>
    <w:rsid w:val="007344E9"/>
    <w:rsid w:val="0073465D"/>
    <w:rsid w:val="007348E8"/>
    <w:rsid w:val="00734D9B"/>
    <w:rsid w:val="0073559F"/>
    <w:rsid w:val="00735B35"/>
    <w:rsid w:val="007368D0"/>
    <w:rsid w:val="00736A5B"/>
    <w:rsid w:val="00737A71"/>
    <w:rsid w:val="00737C23"/>
    <w:rsid w:val="00737CDC"/>
    <w:rsid w:val="00737EF9"/>
    <w:rsid w:val="00740925"/>
    <w:rsid w:val="00740DBC"/>
    <w:rsid w:val="0074142F"/>
    <w:rsid w:val="00741ED8"/>
    <w:rsid w:val="007428EE"/>
    <w:rsid w:val="00742A86"/>
    <w:rsid w:val="00742FC5"/>
    <w:rsid w:val="00743323"/>
    <w:rsid w:val="0074343F"/>
    <w:rsid w:val="00743B52"/>
    <w:rsid w:val="00743D6F"/>
    <w:rsid w:val="00744518"/>
    <w:rsid w:val="007449CF"/>
    <w:rsid w:val="00744B2B"/>
    <w:rsid w:val="0074676E"/>
    <w:rsid w:val="0074681E"/>
    <w:rsid w:val="00746A7E"/>
    <w:rsid w:val="007478E1"/>
    <w:rsid w:val="00747F56"/>
    <w:rsid w:val="007501DA"/>
    <w:rsid w:val="0075073F"/>
    <w:rsid w:val="0075120F"/>
    <w:rsid w:val="00751230"/>
    <w:rsid w:val="00751486"/>
    <w:rsid w:val="00751C6E"/>
    <w:rsid w:val="00751ECF"/>
    <w:rsid w:val="0075212E"/>
    <w:rsid w:val="00752A14"/>
    <w:rsid w:val="00752DD5"/>
    <w:rsid w:val="00752F9C"/>
    <w:rsid w:val="00753170"/>
    <w:rsid w:val="007531F1"/>
    <w:rsid w:val="00753A26"/>
    <w:rsid w:val="00753B28"/>
    <w:rsid w:val="00753F47"/>
    <w:rsid w:val="00754CD9"/>
    <w:rsid w:val="00755034"/>
    <w:rsid w:val="00755640"/>
    <w:rsid w:val="007558F4"/>
    <w:rsid w:val="00755953"/>
    <w:rsid w:val="00755A24"/>
    <w:rsid w:val="007565EA"/>
    <w:rsid w:val="0075673A"/>
    <w:rsid w:val="00757095"/>
    <w:rsid w:val="00757123"/>
    <w:rsid w:val="007572C8"/>
    <w:rsid w:val="00757585"/>
    <w:rsid w:val="00757A88"/>
    <w:rsid w:val="00757CCE"/>
    <w:rsid w:val="00760174"/>
    <w:rsid w:val="00760A80"/>
    <w:rsid w:val="00760C53"/>
    <w:rsid w:val="00760D18"/>
    <w:rsid w:val="007611B3"/>
    <w:rsid w:val="007612E4"/>
    <w:rsid w:val="00761B94"/>
    <w:rsid w:val="00761D82"/>
    <w:rsid w:val="00762240"/>
    <w:rsid w:val="00762A28"/>
    <w:rsid w:val="007632CA"/>
    <w:rsid w:val="007636D4"/>
    <w:rsid w:val="00763CEF"/>
    <w:rsid w:val="00763E56"/>
    <w:rsid w:val="0076459F"/>
    <w:rsid w:val="00765091"/>
    <w:rsid w:val="007652DD"/>
    <w:rsid w:val="0076563E"/>
    <w:rsid w:val="00765ED9"/>
    <w:rsid w:val="00765FDF"/>
    <w:rsid w:val="0076616C"/>
    <w:rsid w:val="007667CB"/>
    <w:rsid w:val="00766D8C"/>
    <w:rsid w:val="00767496"/>
    <w:rsid w:val="007674F7"/>
    <w:rsid w:val="00767BB5"/>
    <w:rsid w:val="00767C77"/>
    <w:rsid w:val="00767CFD"/>
    <w:rsid w:val="00767DDF"/>
    <w:rsid w:val="00770259"/>
    <w:rsid w:val="00770862"/>
    <w:rsid w:val="00770D5F"/>
    <w:rsid w:val="00771243"/>
    <w:rsid w:val="00771664"/>
    <w:rsid w:val="00771687"/>
    <w:rsid w:val="0077214F"/>
    <w:rsid w:val="007727DE"/>
    <w:rsid w:val="00772C18"/>
    <w:rsid w:val="00772CAF"/>
    <w:rsid w:val="00772D4C"/>
    <w:rsid w:val="00773860"/>
    <w:rsid w:val="00775E87"/>
    <w:rsid w:val="00776203"/>
    <w:rsid w:val="0077622D"/>
    <w:rsid w:val="007768B2"/>
    <w:rsid w:val="00776D91"/>
    <w:rsid w:val="007772E5"/>
    <w:rsid w:val="00777889"/>
    <w:rsid w:val="00777972"/>
    <w:rsid w:val="00777A80"/>
    <w:rsid w:val="00777C56"/>
    <w:rsid w:val="0078020F"/>
    <w:rsid w:val="00781450"/>
    <w:rsid w:val="00781D44"/>
    <w:rsid w:val="00781D63"/>
    <w:rsid w:val="00781E10"/>
    <w:rsid w:val="007822D7"/>
    <w:rsid w:val="007822F4"/>
    <w:rsid w:val="00782742"/>
    <w:rsid w:val="00782D21"/>
    <w:rsid w:val="007834B1"/>
    <w:rsid w:val="007834B7"/>
    <w:rsid w:val="00783717"/>
    <w:rsid w:val="007838F3"/>
    <w:rsid w:val="007839E8"/>
    <w:rsid w:val="00784CD1"/>
    <w:rsid w:val="00786132"/>
    <w:rsid w:val="0078640A"/>
    <w:rsid w:val="00786E8B"/>
    <w:rsid w:val="00786F94"/>
    <w:rsid w:val="00787627"/>
    <w:rsid w:val="00790010"/>
    <w:rsid w:val="00790D3D"/>
    <w:rsid w:val="00790DF7"/>
    <w:rsid w:val="00790DFC"/>
    <w:rsid w:val="007914B2"/>
    <w:rsid w:val="00791733"/>
    <w:rsid w:val="00791830"/>
    <w:rsid w:val="00791B14"/>
    <w:rsid w:val="00791C85"/>
    <w:rsid w:val="007920CE"/>
    <w:rsid w:val="00792478"/>
    <w:rsid w:val="007929EF"/>
    <w:rsid w:val="00792B6B"/>
    <w:rsid w:val="007933E4"/>
    <w:rsid w:val="00793620"/>
    <w:rsid w:val="0079393C"/>
    <w:rsid w:val="00793997"/>
    <w:rsid w:val="007949B4"/>
    <w:rsid w:val="00794D73"/>
    <w:rsid w:val="007953D2"/>
    <w:rsid w:val="00795810"/>
    <w:rsid w:val="00796096"/>
    <w:rsid w:val="00796469"/>
    <w:rsid w:val="00796BA1"/>
    <w:rsid w:val="00796C86"/>
    <w:rsid w:val="00796ED3"/>
    <w:rsid w:val="00797499"/>
    <w:rsid w:val="0079755C"/>
    <w:rsid w:val="00797616"/>
    <w:rsid w:val="00797763"/>
    <w:rsid w:val="007978C3"/>
    <w:rsid w:val="00797BF8"/>
    <w:rsid w:val="00797D05"/>
    <w:rsid w:val="007A0094"/>
    <w:rsid w:val="007A00C2"/>
    <w:rsid w:val="007A049B"/>
    <w:rsid w:val="007A0EF8"/>
    <w:rsid w:val="007A1400"/>
    <w:rsid w:val="007A1A45"/>
    <w:rsid w:val="007A1B5B"/>
    <w:rsid w:val="007A1FB2"/>
    <w:rsid w:val="007A2EEC"/>
    <w:rsid w:val="007A35DF"/>
    <w:rsid w:val="007A3872"/>
    <w:rsid w:val="007A424B"/>
    <w:rsid w:val="007A5582"/>
    <w:rsid w:val="007A5833"/>
    <w:rsid w:val="007A5C93"/>
    <w:rsid w:val="007A6581"/>
    <w:rsid w:val="007A67C1"/>
    <w:rsid w:val="007A6F44"/>
    <w:rsid w:val="007A7744"/>
    <w:rsid w:val="007A7A28"/>
    <w:rsid w:val="007B0D71"/>
    <w:rsid w:val="007B1439"/>
    <w:rsid w:val="007B1BE0"/>
    <w:rsid w:val="007B208E"/>
    <w:rsid w:val="007B2490"/>
    <w:rsid w:val="007B25FD"/>
    <w:rsid w:val="007B2759"/>
    <w:rsid w:val="007B309C"/>
    <w:rsid w:val="007B3AF8"/>
    <w:rsid w:val="007B3FBC"/>
    <w:rsid w:val="007B403F"/>
    <w:rsid w:val="007B40F7"/>
    <w:rsid w:val="007B48BA"/>
    <w:rsid w:val="007B48E0"/>
    <w:rsid w:val="007B4DEE"/>
    <w:rsid w:val="007B4E71"/>
    <w:rsid w:val="007B6F25"/>
    <w:rsid w:val="007B6F4D"/>
    <w:rsid w:val="007B6FC2"/>
    <w:rsid w:val="007B77A5"/>
    <w:rsid w:val="007B7B4F"/>
    <w:rsid w:val="007B7D2A"/>
    <w:rsid w:val="007C09C3"/>
    <w:rsid w:val="007C0C4D"/>
    <w:rsid w:val="007C156D"/>
    <w:rsid w:val="007C173E"/>
    <w:rsid w:val="007C2803"/>
    <w:rsid w:val="007C2867"/>
    <w:rsid w:val="007C2B1E"/>
    <w:rsid w:val="007C2C62"/>
    <w:rsid w:val="007C2D23"/>
    <w:rsid w:val="007C3D85"/>
    <w:rsid w:val="007C4239"/>
    <w:rsid w:val="007C4257"/>
    <w:rsid w:val="007C42C0"/>
    <w:rsid w:val="007C4820"/>
    <w:rsid w:val="007C4A60"/>
    <w:rsid w:val="007C5127"/>
    <w:rsid w:val="007C534A"/>
    <w:rsid w:val="007C57EF"/>
    <w:rsid w:val="007C5C6C"/>
    <w:rsid w:val="007C63A9"/>
    <w:rsid w:val="007C6EDF"/>
    <w:rsid w:val="007C7EF0"/>
    <w:rsid w:val="007D0161"/>
    <w:rsid w:val="007D0317"/>
    <w:rsid w:val="007D0346"/>
    <w:rsid w:val="007D0A0F"/>
    <w:rsid w:val="007D0DC6"/>
    <w:rsid w:val="007D1259"/>
    <w:rsid w:val="007D133F"/>
    <w:rsid w:val="007D23D8"/>
    <w:rsid w:val="007D28EA"/>
    <w:rsid w:val="007D2C16"/>
    <w:rsid w:val="007D2DA1"/>
    <w:rsid w:val="007D394A"/>
    <w:rsid w:val="007D3B40"/>
    <w:rsid w:val="007D5BBC"/>
    <w:rsid w:val="007D5BDA"/>
    <w:rsid w:val="007D5DB1"/>
    <w:rsid w:val="007D611D"/>
    <w:rsid w:val="007D68A7"/>
    <w:rsid w:val="007D69DC"/>
    <w:rsid w:val="007D7092"/>
    <w:rsid w:val="007D73B9"/>
    <w:rsid w:val="007E0085"/>
    <w:rsid w:val="007E01FC"/>
    <w:rsid w:val="007E0811"/>
    <w:rsid w:val="007E0967"/>
    <w:rsid w:val="007E0B00"/>
    <w:rsid w:val="007E0E4D"/>
    <w:rsid w:val="007E1236"/>
    <w:rsid w:val="007E12ED"/>
    <w:rsid w:val="007E180F"/>
    <w:rsid w:val="007E1879"/>
    <w:rsid w:val="007E18E2"/>
    <w:rsid w:val="007E19B2"/>
    <w:rsid w:val="007E1A0F"/>
    <w:rsid w:val="007E1E2F"/>
    <w:rsid w:val="007E2736"/>
    <w:rsid w:val="007E46CD"/>
    <w:rsid w:val="007E4A11"/>
    <w:rsid w:val="007E4F5E"/>
    <w:rsid w:val="007E51A7"/>
    <w:rsid w:val="007E541C"/>
    <w:rsid w:val="007E5BD0"/>
    <w:rsid w:val="007E5EEA"/>
    <w:rsid w:val="007E6047"/>
    <w:rsid w:val="007E638D"/>
    <w:rsid w:val="007E6522"/>
    <w:rsid w:val="007E657E"/>
    <w:rsid w:val="007E66AE"/>
    <w:rsid w:val="007E66D2"/>
    <w:rsid w:val="007E676D"/>
    <w:rsid w:val="007E6A3F"/>
    <w:rsid w:val="007E6AB7"/>
    <w:rsid w:val="007E7107"/>
    <w:rsid w:val="007E7ABA"/>
    <w:rsid w:val="007E7E84"/>
    <w:rsid w:val="007F0246"/>
    <w:rsid w:val="007F0B85"/>
    <w:rsid w:val="007F0E2D"/>
    <w:rsid w:val="007F0E33"/>
    <w:rsid w:val="007F0EDC"/>
    <w:rsid w:val="007F114C"/>
    <w:rsid w:val="007F119F"/>
    <w:rsid w:val="007F1761"/>
    <w:rsid w:val="007F19B6"/>
    <w:rsid w:val="007F1D4D"/>
    <w:rsid w:val="007F2187"/>
    <w:rsid w:val="007F22ED"/>
    <w:rsid w:val="007F2568"/>
    <w:rsid w:val="007F2D85"/>
    <w:rsid w:val="007F3A08"/>
    <w:rsid w:val="007F3E7F"/>
    <w:rsid w:val="007F4D89"/>
    <w:rsid w:val="007F4F2B"/>
    <w:rsid w:val="007F53D1"/>
    <w:rsid w:val="007F5608"/>
    <w:rsid w:val="007F5A58"/>
    <w:rsid w:val="007F60A6"/>
    <w:rsid w:val="007F61E3"/>
    <w:rsid w:val="007F66C7"/>
    <w:rsid w:val="007F67D8"/>
    <w:rsid w:val="007F6B8E"/>
    <w:rsid w:val="007F7116"/>
    <w:rsid w:val="007F7664"/>
    <w:rsid w:val="007F772D"/>
    <w:rsid w:val="008002F3"/>
    <w:rsid w:val="0080034F"/>
    <w:rsid w:val="008004F4"/>
    <w:rsid w:val="00801090"/>
    <w:rsid w:val="008010CE"/>
    <w:rsid w:val="00801B28"/>
    <w:rsid w:val="00801C48"/>
    <w:rsid w:val="00801DC1"/>
    <w:rsid w:val="00801E30"/>
    <w:rsid w:val="00801EDF"/>
    <w:rsid w:val="00802702"/>
    <w:rsid w:val="00802799"/>
    <w:rsid w:val="00802956"/>
    <w:rsid w:val="00802A6D"/>
    <w:rsid w:val="008033B4"/>
    <w:rsid w:val="00803D1D"/>
    <w:rsid w:val="008040E4"/>
    <w:rsid w:val="00804287"/>
    <w:rsid w:val="00804458"/>
    <w:rsid w:val="00804DBD"/>
    <w:rsid w:val="00804EA7"/>
    <w:rsid w:val="00806384"/>
    <w:rsid w:val="00806613"/>
    <w:rsid w:val="0080663C"/>
    <w:rsid w:val="008068B2"/>
    <w:rsid w:val="00806980"/>
    <w:rsid w:val="00806C13"/>
    <w:rsid w:val="008073E0"/>
    <w:rsid w:val="008074FE"/>
    <w:rsid w:val="0080782C"/>
    <w:rsid w:val="00807964"/>
    <w:rsid w:val="008100EB"/>
    <w:rsid w:val="00810272"/>
    <w:rsid w:val="00810B3C"/>
    <w:rsid w:val="00811171"/>
    <w:rsid w:val="008114A9"/>
    <w:rsid w:val="0081157D"/>
    <w:rsid w:val="0081363B"/>
    <w:rsid w:val="008139DA"/>
    <w:rsid w:val="0081417F"/>
    <w:rsid w:val="008142C7"/>
    <w:rsid w:val="0081508D"/>
    <w:rsid w:val="00815651"/>
    <w:rsid w:val="00815AE1"/>
    <w:rsid w:val="00815F02"/>
    <w:rsid w:val="00816E66"/>
    <w:rsid w:val="00816E8A"/>
    <w:rsid w:val="00817749"/>
    <w:rsid w:val="00820091"/>
    <w:rsid w:val="008203A9"/>
    <w:rsid w:val="0082150B"/>
    <w:rsid w:val="008219FB"/>
    <w:rsid w:val="00821A48"/>
    <w:rsid w:val="00821F7D"/>
    <w:rsid w:val="00822808"/>
    <w:rsid w:val="00822985"/>
    <w:rsid w:val="00822C2C"/>
    <w:rsid w:val="00822D64"/>
    <w:rsid w:val="00823DB2"/>
    <w:rsid w:val="00824025"/>
    <w:rsid w:val="008246E3"/>
    <w:rsid w:val="00824D84"/>
    <w:rsid w:val="00824D8B"/>
    <w:rsid w:val="008252D6"/>
    <w:rsid w:val="008253D8"/>
    <w:rsid w:val="008257D3"/>
    <w:rsid w:val="00825EEB"/>
    <w:rsid w:val="0082606D"/>
    <w:rsid w:val="00826EEB"/>
    <w:rsid w:val="0082742D"/>
    <w:rsid w:val="00830919"/>
    <w:rsid w:val="00830CC2"/>
    <w:rsid w:val="00830E74"/>
    <w:rsid w:val="008317AD"/>
    <w:rsid w:val="00832163"/>
    <w:rsid w:val="00832A61"/>
    <w:rsid w:val="00832C0A"/>
    <w:rsid w:val="00833437"/>
    <w:rsid w:val="008335E5"/>
    <w:rsid w:val="00834210"/>
    <w:rsid w:val="00834AB6"/>
    <w:rsid w:val="00834B64"/>
    <w:rsid w:val="00835510"/>
    <w:rsid w:val="008355A6"/>
    <w:rsid w:val="0083587A"/>
    <w:rsid w:val="00835BAB"/>
    <w:rsid w:val="00835D0C"/>
    <w:rsid w:val="00837491"/>
    <w:rsid w:val="008400AB"/>
    <w:rsid w:val="008404FB"/>
    <w:rsid w:val="008407A4"/>
    <w:rsid w:val="00840A5B"/>
    <w:rsid w:val="00840B6B"/>
    <w:rsid w:val="008410A5"/>
    <w:rsid w:val="00841410"/>
    <w:rsid w:val="00841860"/>
    <w:rsid w:val="008418AD"/>
    <w:rsid w:val="00842022"/>
    <w:rsid w:val="008420C7"/>
    <w:rsid w:val="008422C0"/>
    <w:rsid w:val="00842D5C"/>
    <w:rsid w:val="00842D6A"/>
    <w:rsid w:val="00843435"/>
    <w:rsid w:val="008434DC"/>
    <w:rsid w:val="00844EBF"/>
    <w:rsid w:val="00845791"/>
    <w:rsid w:val="0084587B"/>
    <w:rsid w:val="00845DDA"/>
    <w:rsid w:val="00846A11"/>
    <w:rsid w:val="00846B73"/>
    <w:rsid w:val="0085008C"/>
    <w:rsid w:val="00850533"/>
    <w:rsid w:val="00850BDE"/>
    <w:rsid w:val="00850C22"/>
    <w:rsid w:val="00851026"/>
    <w:rsid w:val="008511D2"/>
    <w:rsid w:val="00851D33"/>
    <w:rsid w:val="00851F72"/>
    <w:rsid w:val="0085248C"/>
    <w:rsid w:val="00852DF5"/>
    <w:rsid w:val="00853281"/>
    <w:rsid w:val="00853F33"/>
    <w:rsid w:val="00854CCD"/>
    <w:rsid w:val="008558D5"/>
    <w:rsid w:val="008560A7"/>
    <w:rsid w:val="00856C1E"/>
    <w:rsid w:val="00856D1B"/>
    <w:rsid w:val="00856D3A"/>
    <w:rsid w:val="00856D81"/>
    <w:rsid w:val="008576A0"/>
    <w:rsid w:val="00857FC2"/>
    <w:rsid w:val="00860765"/>
    <w:rsid w:val="00860C3F"/>
    <w:rsid w:val="00860CDD"/>
    <w:rsid w:val="00861310"/>
    <w:rsid w:val="008626AC"/>
    <w:rsid w:val="00862839"/>
    <w:rsid w:val="0086333A"/>
    <w:rsid w:val="00863520"/>
    <w:rsid w:val="00863677"/>
    <w:rsid w:val="0086381E"/>
    <w:rsid w:val="00863883"/>
    <w:rsid w:val="00863F97"/>
    <w:rsid w:val="00864821"/>
    <w:rsid w:val="008650C8"/>
    <w:rsid w:val="008653CC"/>
    <w:rsid w:val="008654C3"/>
    <w:rsid w:val="00865D0C"/>
    <w:rsid w:val="0086639A"/>
    <w:rsid w:val="0086640A"/>
    <w:rsid w:val="00866639"/>
    <w:rsid w:val="008668EE"/>
    <w:rsid w:val="00866DCB"/>
    <w:rsid w:val="00867438"/>
    <w:rsid w:val="0086760B"/>
    <w:rsid w:val="0086779C"/>
    <w:rsid w:val="00867810"/>
    <w:rsid w:val="00867984"/>
    <w:rsid w:val="00867A8F"/>
    <w:rsid w:val="008701E5"/>
    <w:rsid w:val="008702E5"/>
    <w:rsid w:val="0087094B"/>
    <w:rsid w:val="00870F0C"/>
    <w:rsid w:val="00871A09"/>
    <w:rsid w:val="00872029"/>
    <w:rsid w:val="008720B7"/>
    <w:rsid w:val="00872B3B"/>
    <w:rsid w:val="00873642"/>
    <w:rsid w:val="00874D9F"/>
    <w:rsid w:val="00875465"/>
    <w:rsid w:val="00875842"/>
    <w:rsid w:val="00875A61"/>
    <w:rsid w:val="00875A68"/>
    <w:rsid w:val="00875C8A"/>
    <w:rsid w:val="008760F7"/>
    <w:rsid w:val="00876EC0"/>
    <w:rsid w:val="0087702C"/>
    <w:rsid w:val="0087753B"/>
    <w:rsid w:val="0088030A"/>
    <w:rsid w:val="0088035D"/>
    <w:rsid w:val="00880984"/>
    <w:rsid w:val="00880ED1"/>
    <w:rsid w:val="008815E9"/>
    <w:rsid w:val="0088198D"/>
    <w:rsid w:val="00881BA8"/>
    <w:rsid w:val="00881FC6"/>
    <w:rsid w:val="00882904"/>
    <w:rsid w:val="00882ACE"/>
    <w:rsid w:val="00882E2E"/>
    <w:rsid w:val="008832E3"/>
    <w:rsid w:val="00883653"/>
    <w:rsid w:val="008837F4"/>
    <w:rsid w:val="0088384B"/>
    <w:rsid w:val="008840FD"/>
    <w:rsid w:val="0088441D"/>
    <w:rsid w:val="008848DF"/>
    <w:rsid w:val="00884D6F"/>
    <w:rsid w:val="008852A2"/>
    <w:rsid w:val="00885833"/>
    <w:rsid w:val="00885B04"/>
    <w:rsid w:val="00885B64"/>
    <w:rsid w:val="00885C63"/>
    <w:rsid w:val="00885E20"/>
    <w:rsid w:val="008861C6"/>
    <w:rsid w:val="0088657A"/>
    <w:rsid w:val="0088670E"/>
    <w:rsid w:val="008869C7"/>
    <w:rsid w:val="00886AE1"/>
    <w:rsid w:val="00886BAE"/>
    <w:rsid w:val="00887C18"/>
    <w:rsid w:val="00890063"/>
    <w:rsid w:val="00890129"/>
    <w:rsid w:val="008913DA"/>
    <w:rsid w:val="00892781"/>
    <w:rsid w:val="00892FCF"/>
    <w:rsid w:val="00893119"/>
    <w:rsid w:val="00893C74"/>
    <w:rsid w:val="00893DE8"/>
    <w:rsid w:val="00894033"/>
    <w:rsid w:val="008941FF"/>
    <w:rsid w:val="008945DF"/>
    <w:rsid w:val="008949EC"/>
    <w:rsid w:val="00894AC3"/>
    <w:rsid w:val="008951ED"/>
    <w:rsid w:val="008959BD"/>
    <w:rsid w:val="00896370"/>
    <w:rsid w:val="00896612"/>
    <w:rsid w:val="0089744C"/>
    <w:rsid w:val="008979D4"/>
    <w:rsid w:val="008A0956"/>
    <w:rsid w:val="008A095A"/>
    <w:rsid w:val="008A0B0B"/>
    <w:rsid w:val="008A0C59"/>
    <w:rsid w:val="008A0F20"/>
    <w:rsid w:val="008A17B9"/>
    <w:rsid w:val="008A1E50"/>
    <w:rsid w:val="008A295A"/>
    <w:rsid w:val="008A29AA"/>
    <w:rsid w:val="008A2E96"/>
    <w:rsid w:val="008A39FE"/>
    <w:rsid w:val="008A4599"/>
    <w:rsid w:val="008A5278"/>
    <w:rsid w:val="008A5616"/>
    <w:rsid w:val="008A5A46"/>
    <w:rsid w:val="008A65C4"/>
    <w:rsid w:val="008A6B45"/>
    <w:rsid w:val="008A702B"/>
    <w:rsid w:val="008A708E"/>
    <w:rsid w:val="008A7119"/>
    <w:rsid w:val="008A79D7"/>
    <w:rsid w:val="008A7D20"/>
    <w:rsid w:val="008B0705"/>
    <w:rsid w:val="008B0FAA"/>
    <w:rsid w:val="008B1943"/>
    <w:rsid w:val="008B1EC8"/>
    <w:rsid w:val="008B257C"/>
    <w:rsid w:val="008B2BCB"/>
    <w:rsid w:val="008B2F83"/>
    <w:rsid w:val="008B303F"/>
    <w:rsid w:val="008B3A59"/>
    <w:rsid w:val="008B4F48"/>
    <w:rsid w:val="008B5B2A"/>
    <w:rsid w:val="008B6151"/>
    <w:rsid w:val="008B6853"/>
    <w:rsid w:val="008B6C91"/>
    <w:rsid w:val="008B7711"/>
    <w:rsid w:val="008B7840"/>
    <w:rsid w:val="008B7D13"/>
    <w:rsid w:val="008C0E1B"/>
    <w:rsid w:val="008C1A53"/>
    <w:rsid w:val="008C1C61"/>
    <w:rsid w:val="008C1C80"/>
    <w:rsid w:val="008C1D0D"/>
    <w:rsid w:val="008C1DF0"/>
    <w:rsid w:val="008C1E3B"/>
    <w:rsid w:val="008C23EF"/>
    <w:rsid w:val="008C2A6A"/>
    <w:rsid w:val="008C2DE1"/>
    <w:rsid w:val="008C2E6F"/>
    <w:rsid w:val="008C3258"/>
    <w:rsid w:val="008C32EC"/>
    <w:rsid w:val="008C3509"/>
    <w:rsid w:val="008C35E9"/>
    <w:rsid w:val="008C3790"/>
    <w:rsid w:val="008C3B44"/>
    <w:rsid w:val="008C44A9"/>
    <w:rsid w:val="008C45C5"/>
    <w:rsid w:val="008C4C33"/>
    <w:rsid w:val="008C4CA7"/>
    <w:rsid w:val="008C4DE3"/>
    <w:rsid w:val="008C4E33"/>
    <w:rsid w:val="008C4F18"/>
    <w:rsid w:val="008C4F3A"/>
    <w:rsid w:val="008C55F4"/>
    <w:rsid w:val="008C5B1B"/>
    <w:rsid w:val="008C5FF6"/>
    <w:rsid w:val="008C67AF"/>
    <w:rsid w:val="008C6C66"/>
    <w:rsid w:val="008C6EFD"/>
    <w:rsid w:val="008C7B8B"/>
    <w:rsid w:val="008C7F34"/>
    <w:rsid w:val="008D0077"/>
    <w:rsid w:val="008D01FB"/>
    <w:rsid w:val="008D0320"/>
    <w:rsid w:val="008D1B37"/>
    <w:rsid w:val="008D1BC4"/>
    <w:rsid w:val="008D26EF"/>
    <w:rsid w:val="008D2FDF"/>
    <w:rsid w:val="008D3B34"/>
    <w:rsid w:val="008D4A5D"/>
    <w:rsid w:val="008D4C92"/>
    <w:rsid w:val="008D4E69"/>
    <w:rsid w:val="008D5160"/>
    <w:rsid w:val="008D5291"/>
    <w:rsid w:val="008D5472"/>
    <w:rsid w:val="008D5681"/>
    <w:rsid w:val="008D579F"/>
    <w:rsid w:val="008D594C"/>
    <w:rsid w:val="008D5C0D"/>
    <w:rsid w:val="008D6781"/>
    <w:rsid w:val="008D6A9D"/>
    <w:rsid w:val="008D7B0B"/>
    <w:rsid w:val="008D7FD6"/>
    <w:rsid w:val="008E075B"/>
    <w:rsid w:val="008E078C"/>
    <w:rsid w:val="008E0D27"/>
    <w:rsid w:val="008E0D89"/>
    <w:rsid w:val="008E11B8"/>
    <w:rsid w:val="008E1A62"/>
    <w:rsid w:val="008E2051"/>
    <w:rsid w:val="008E22CF"/>
    <w:rsid w:val="008E25F2"/>
    <w:rsid w:val="008E2905"/>
    <w:rsid w:val="008E2C13"/>
    <w:rsid w:val="008E2CB9"/>
    <w:rsid w:val="008E321C"/>
    <w:rsid w:val="008E4322"/>
    <w:rsid w:val="008E478E"/>
    <w:rsid w:val="008E4849"/>
    <w:rsid w:val="008E4DD6"/>
    <w:rsid w:val="008E4E84"/>
    <w:rsid w:val="008E57CE"/>
    <w:rsid w:val="008E5B16"/>
    <w:rsid w:val="008E5DD0"/>
    <w:rsid w:val="008E7A05"/>
    <w:rsid w:val="008E7D4F"/>
    <w:rsid w:val="008E7E35"/>
    <w:rsid w:val="008F0085"/>
    <w:rsid w:val="008F02DE"/>
    <w:rsid w:val="008F0FD6"/>
    <w:rsid w:val="008F16F0"/>
    <w:rsid w:val="008F1A78"/>
    <w:rsid w:val="008F1BCB"/>
    <w:rsid w:val="008F1C91"/>
    <w:rsid w:val="008F1D81"/>
    <w:rsid w:val="008F2018"/>
    <w:rsid w:val="008F26CF"/>
    <w:rsid w:val="008F2737"/>
    <w:rsid w:val="008F3B84"/>
    <w:rsid w:val="008F3EC6"/>
    <w:rsid w:val="008F3F59"/>
    <w:rsid w:val="008F42F2"/>
    <w:rsid w:val="008F4373"/>
    <w:rsid w:val="008F4B05"/>
    <w:rsid w:val="008F4C7C"/>
    <w:rsid w:val="008F4F77"/>
    <w:rsid w:val="008F57FE"/>
    <w:rsid w:val="008F5FEB"/>
    <w:rsid w:val="008F6318"/>
    <w:rsid w:val="008F6709"/>
    <w:rsid w:val="008F7310"/>
    <w:rsid w:val="008F7509"/>
    <w:rsid w:val="008F7A7D"/>
    <w:rsid w:val="008F7C65"/>
    <w:rsid w:val="008F7D31"/>
    <w:rsid w:val="008F7EE1"/>
    <w:rsid w:val="00900436"/>
    <w:rsid w:val="0090073D"/>
    <w:rsid w:val="009012F4"/>
    <w:rsid w:val="00901890"/>
    <w:rsid w:val="00901BDB"/>
    <w:rsid w:val="00901CA2"/>
    <w:rsid w:val="00901ED6"/>
    <w:rsid w:val="00902600"/>
    <w:rsid w:val="00902614"/>
    <w:rsid w:val="00902F20"/>
    <w:rsid w:val="00903438"/>
    <w:rsid w:val="0090365F"/>
    <w:rsid w:val="009039DC"/>
    <w:rsid w:val="00903DEA"/>
    <w:rsid w:val="00903E30"/>
    <w:rsid w:val="00903FA4"/>
    <w:rsid w:val="0090405B"/>
    <w:rsid w:val="009040F2"/>
    <w:rsid w:val="00904313"/>
    <w:rsid w:val="00904803"/>
    <w:rsid w:val="0090495E"/>
    <w:rsid w:val="0090497C"/>
    <w:rsid w:val="00904A5C"/>
    <w:rsid w:val="00904AE1"/>
    <w:rsid w:val="00904E59"/>
    <w:rsid w:val="009058F1"/>
    <w:rsid w:val="00905DD1"/>
    <w:rsid w:val="00906BC6"/>
    <w:rsid w:val="00906BC9"/>
    <w:rsid w:val="009071E7"/>
    <w:rsid w:val="009072B9"/>
    <w:rsid w:val="00907A8F"/>
    <w:rsid w:val="00910351"/>
    <w:rsid w:val="00910F1B"/>
    <w:rsid w:val="0091211B"/>
    <w:rsid w:val="0091236A"/>
    <w:rsid w:val="00912A4D"/>
    <w:rsid w:val="00912DD4"/>
    <w:rsid w:val="009140F3"/>
    <w:rsid w:val="009143E6"/>
    <w:rsid w:val="00914DD3"/>
    <w:rsid w:val="0091514C"/>
    <w:rsid w:val="009152BC"/>
    <w:rsid w:val="00915855"/>
    <w:rsid w:val="00915C18"/>
    <w:rsid w:val="00916509"/>
    <w:rsid w:val="00916853"/>
    <w:rsid w:val="00916C70"/>
    <w:rsid w:val="00917390"/>
    <w:rsid w:val="009178B4"/>
    <w:rsid w:val="00920900"/>
    <w:rsid w:val="009211CD"/>
    <w:rsid w:val="00921220"/>
    <w:rsid w:val="009217A2"/>
    <w:rsid w:val="00921C78"/>
    <w:rsid w:val="0092241C"/>
    <w:rsid w:val="00922625"/>
    <w:rsid w:val="00922720"/>
    <w:rsid w:val="00922821"/>
    <w:rsid w:val="0092285F"/>
    <w:rsid w:val="00922947"/>
    <w:rsid w:val="0092303F"/>
    <w:rsid w:val="0092312D"/>
    <w:rsid w:val="009232F1"/>
    <w:rsid w:val="00923D73"/>
    <w:rsid w:val="00924A15"/>
    <w:rsid w:val="00924C62"/>
    <w:rsid w:val="00924D30"/>
    <w:rsid w:val="0092575C"/>
    <w:rsid w:val="009261F0"/>
    <w:rsid w:val="00926409"/>
    <w:rsid w:val="00926601"/>
    <w:rsid w:val="00926661"/>
    <w:rsid w:val="00926878"/>
    <w:rsid w:val="00926BE6"/>
    <w:rsid w:val="00930417"/>
    <w:rsid w:val="00930681"/>
    <w:rsid w:val="00930755"/>
    <w:rsid w:val="00930A4D"/>
    <w:rsid w:val="00930B93"/>
    <w:rsid w:val="00930DD6"/>
    <w:rsid w:val="00931147"/>
    <w:rsid w:val="009313D0"/>
    <w:rsid w:val="00931935"/>
    <w:rsid w:val="00931A5F"/>
    <w:rsid w:val="009320AE"/>
    <w:rsid w:val="0093263D"/>
    <w:rsid w:val="00932C37"/>
    <w:rsid w:val="00932E30"/>
    <w:rsid w:val="00932F4A"/>
    <w:rsid w:val="00932FB7"/>
    <w:rsid w:val="0093338B"/>
    <w:rsid w:val="00933856"/>
    <w:rsid w:val="0093409D"/>
    <w:rsid w:val="009340ED"/>
    <w:rsid w:val="00934199"/>
    <w:rsid w:val="00934948"/>
    <w:rsid w:val="00934D11"/>
    <w:rsid w:val="0093501E"/>
    <w:rsid w:val="0093563A"/>
    <w:rsid w:val="00935786"/>
    <w:rsid w:val="00935E84"/>
    <w:rsid w:val="009368A4"/>
    <w:rsid w:val="00937402"/>
    <w:rsid w:val="0093766B"/>
    <w:rsid w:val="00940785"/>
    <w:rsid w:val="0094198A"/>
    <w:rsid w:val="00941E59"/>
    <w:rsid w:val="009427AA"/>
    <w:rsid w:val="00942DBC"/>
    <w:rsid w:val="009437A4"/>
    <w:rsid w:val="009438D1"/>
    <w:rsid w:val="00943973"/>
    <w:rsid w:val="00943A8A"/>
    <w:rsid w:val="00943C0C"/>
    <w:rsid w:val="00943EB3"/>
    <w:rsid w:val="00943EE2"/>
    <w:rsid w:val="0094438E"/>
    <w:rsid w:val="00945081"/>
    <w:rsid w:val="0094520D"/>
    <w:rsid w:val="009463F5"/>
    <w:rsid w:val="00946A90"/>
    <w:rsid w:val="00946C2D"/>
    <w:rsid w:val="00946DDE"/>
    <w:rsid w:val="00947450"/>
    <w:rsid w:val="00947B3F"/>
    <w:rsid w:val="00950AEF"/>
    <w:rsid w:val="00950DAC"/>
    <w:rsid w:val="00950EE2"/>
    <w:rsid w:val="009520EF"/>
    <w:rsid w:val="0095338F"/>
    <w:rsid w:val="00953D0C"/>
    <w:rsid w:val="00953E81"/>
    <w:rsid w:val="009546DA"/>
    <w:rsid w:val="009547F2"/>
    <w:rsid w:val="00954937"/>
    <w:rsid w:val="00954D87"/>
    <w:rsid w:val="00954ECE"/>
    <w:rsid w:val="00954EF5"/>
    <w:rsid w:val="0095518E"/>
    <w:rsid w:val="009555D9"/>
    <w:rsid w:val="009559C6"/>
    <w:rsid w:val="00956AE0"/>
    <w:rsid w:val="00956C1F"/>
    <w:rsid w:val="00956F5F"/>
    <w:rsid w:val="00957EB4"/>
    <w:rsid w:val="009601A9"/>
    <w:rsid w:val="00960A32"/>
    <w:rsid w:val="00960FC8"/>
    <w:rsid w:val="0096172D"/>
    <w:rsid w:val="009626D5"/>
    <w:rsid w:val="00963559"/>
    <w:rsid w:val="009641E7"/>
    <w:rsid w:val="0096454F"/>
    <w:rsid w:val="00964649"/>
    <w:rsid w:val="00964867"/>
    <w:rsid w:val="00964C3F"/>
    <w:rsid w:val="0096531A"/>
    <w:rsid w:val="0096534E"/>
    <w:rsid w:val="00966FC0"/>
    <w:rsid w:val="00967176"/>
    <w:rsid w:val="0097022B"/>
    <w:rsid w:val="00970314"/>
    <w:rsid w:val="009704F0"/>
    <w:rsid w:val="009712A2"/>
    <w:rsid w:val="0097148E"/>
    <w:rsid w:val="00971DE1"/>
    <w:rsid w:val="00971EDB"/>
    <w:rsid w:val="00972342"/>
    <w:rsid w:val="009726C7"/>
    <w:rsid w:val="00972ACB"/>
    <w:rsid w:val="00972B7A"/>
    <w:rsid w:val="00972EF4"/>
    <w:rsid w:val="00973031"/>
    <w:rsid w:val="009736C2"/>
    <w:rsid w:val="009738E6"/>
    <w:rsid w:val="00973C24"/>
    <w:rsid w:val="00974136"/>
    <w:rsid w:val="00974326"/>
    <w:rsid w:val="009745E0"/>
    <w:rsid w:val="009746B8"/>
    <w:rsid w:val="00974825"/>
    <w:rsid w:val="00974D16"/>
    <w:rsid w:val="00974FEF"/>
    <w:rsid w:val="00975071"/>
    <w:rsid w:val="009751B1"/>
    <w:rsid w:val="00975589"/>
    <w:rsid w:val="009757BB"/>
    <w:rsid w:val="00975F14"/>
    <w:rsid w:val="0097649A"/>
    <w:rsid w:val="009765D9"/>
    <w:rsid w:val="00976710"/>
    <w:rsid w:val="0097714D"/>
    <w:rsid w:val="0097749F"/>
    <w:rsid w:val="009778ED"/>
    <w:rsid w:val="00980F2C"/>
    <w:rsid w:val="00982128"/>
    <w:rsid w:val="009823B7"/>
    <w:rsid w:val="00982541"/>
    <w:rsid w:val="00982E13"/>
    <w:rsid w:val="009831FF"/>
    <w:rsid w:val="00983361"/>
    <w:rsid w:val="0098344D"/>
    <w:rsid w:val="00983461"/>
    <w:rsid w:val="00983D21"/>
    <w:rsid w:val="00983EC3"/>
    <w:rsid w:val="0098429F"/>
    <w:rsid w:val="009848CC"/>
    <w:rsid w:val="00984AD4"/>
    <w:rsid w:val="009853BC"/>
    <w:rsid w:val="00985B0E"/>
    <w:rsid w:val="0098681F"/>
    <w:rsid w:val="009868F7"/>
    <w:rsid w:val="00987710"/>
    <w:rsid w:val="00987B4E"/>
    <w:rsid w:val="00987B6A"/>
    <w:rsid w:val="00990CB4"/>
    <w:rsid w:val="00990D19"/>
    <w:rsid w:val="00991177"/>
    <w:rsid w:val="0099150C"/>
    <w:rsid w:val="009915E0"/>
    <w:rsid w:val="00991959"/>
    <w:rsid w:val="00991C17"/>
    <w:rsid w:val="00991C55"/>
    <w:rsid w:val="00992237"/>
    <w:rsid w:val="00992FFB"/>
    <w:rsid w:val="00993203"/>
    <w:rsid w:val="0099376F"/>
    <w:rsid w:val="00995A4E"/>
    <w:rsid w:val="009961DB"/>
    <w:rsid w:val="009968E2"/>
    <w:rsid w:val="00996E9A"/>
    <w:rsid w:val="00997021"/>
    <w:rsid w:val="009A05A0"/>
    <w:rsid w:val="009A0AAC"/>
    <w:rsid w:val="009A1247"/>
    <w:rsid w:val="009A1252"/>
    <w:rsid w:val="009A1B7A"/>
    <w:rsid w:val="009A2292"/>
    <w:rsid w:val="009A27F5"/>
    <w:rsid w:val="009A2871"/>
    <w:rsid w:val="009A28CA"/>
    <w:rsid w:val="009A2C59"/>
    <w:rsid w:val="009A2E13"/>
    <w:rsid w:val="009A3673"/>
    <w:rsid w:val="009A3897"/>
    <w:rsid w:val="009A3B7E"/>
    <w:rsid w:val="009A44B4"/>
    <w:rsid w:val="009A494E"/>
    <w:rsid w:val="009A4975"/>
    <w:rsid w:val="009A5123"/>
    <w:rsid w:val="009A52F7"/>
    <w:rsid w:val="009A540A"/>
    <w:rsid w:val="009A5751"/>
    <w:rsid w:val="009A5F50"/>
    <w:rsid w:val="009A66D0"/>
    <w:rsid w:val="009A6B32"/>
    <w:rsid w:val="009A6C9F"/>
    <w:rsid w:val="009A7139"/>
    <w:rsid w:val="009A7925"/>
    <w:rsid w:val="009A7E08"/>
    <w:rsid w:val="009B0A23"/>
    <w:rsid w:val="009B0FC4"/>
    <w:rsid w:val="009B118F"/>
    <w:rsid w:val="009B1A83"/>
    <w:rsid w:val="009B1BB9"/>
    <w:rsid w:val="009B304C"/>
    <w:rsid w:val="009B37DB"/>
    <w:rsid w:val="009B418F"/>
    <w:rsid w:val="009B424A"/>
    <w:rsid w:val="009B4288"/>
    <w:rsid w:val="009B452E"/>
    <w:rsid w:val="009B460F"/>
    <w:rsid w:val="009B4767"/>
    <w:rsid w:val="009B4EDD"/>
    <w:rsid w:val="009B581A"/>
    <w:rsid w:val="009B60F2"/>
    <w:rsid w:val="009B6653"/>
    <w:rsid w:val="009B6B12"/>
    <w:rsid w:val="009B6C10"/>
    <w:rsid w:val="009B6E9E"/>
    <w:rsid w:val="009B7517"/>
    <w:rsid w:val="009B7C5D"/>
    <w:rsid w:val="009C021A"/>
    <w:rsid w:val="009C0289"/>
    <w:rsid w:val="009C0990"/>
    <w:rsid w:val="009C18CA"/>
    <w:rsid w:val="009C1AD9"/>
    <w:rsid w:val="009C22C2"/>
    <w:rsid w:val="009C2B03"/>
    <w:rsid w:val="009C3704"/>
    <w:rsid w:val="009C44F6"/>
    <w:rsid w:val="009C4DD6"/>
    <w:rsid w:val="009C5098"/>
    <w:rsid w:val="009C579B"/>
    <w:rsid w:val="009C595E"/>
    <w:rsid w:val="009C6C89"/>
    <w:rsid w:val="009C6D8A"/>
    <w:rsid w:val="009C71DB"/>
    <w:rsid w:val="009C75BA"/>
    <w:rsid w:val="009C7CEC"/>
    <w:rsid w:val="009D0A79"/>
    <w:rsid w:val="009D18E4"/>
    <w:rsid w:val="009D1DE0"/>
    <w:rsid w:val="009D2119"/>
    <w:rsid w:val="009D2A79"/>
    <w:rsid w:val="009D3350"/>
    <w:rsid w:val="009D3406"/>
    <w:rsid w:val="009D3776"/>
    <w:rsid w:val="009D4002"/>
    <w:rsid w:val="009D4161"/>
    <w:rsid w:val="009D4177"/>
    <w:rsid w:val="009D496D"/>
    <w:rsid w:val="009D4E05"/>
    <w:rsid w:val="009D5059"/>
    <w:rsid w:val="009D54FE"/>
    <w:rsid w:val="009D5A14"/>
    <w:rsid w:val="009D5D46"/>
    <w:rsid w:val="009D78AE"/>
    <w:rsid w:val="009D78D7"/>
    <w:rsid w:val="009D79D9"/>
    <w:rsid w:val="009D7BF3"/>
    <w:rsid w:val="009D7F07"/>
    <w:rsid w:val="009E084A"/>
    <w:rsid w:val="009E091E"/>
    <w:rsid w:val="009E110F"/>
    <w:rsid w:val="009E11F9"/>
    <w:rsid w:val="009E269F"/>
    <w:rsid w:val="009E3E43"/>
    <w:rsid w:val="009E413D"/>
    <w:rsid w:val="009E42D4"/>
    <w:rsid w:val="009E44F5"/>
    <w:rsid w:val="009E5249"/>
    <w:rsid w:val="009E545D"/>
    <w:rsid w:val="009E5E4D"/>
    <w:rsid w:val="009E70D8"/>
    <w:rsid w:val="009E788A"/>
    <w:rsid w:val="009F0DAF"/>
    <w:rsid w:val="009F26B0"/>
    <w:rsid w:val="009F292E"/>
    <w:rsid w:val="009F2A9C"/>
    <w:rsid w:val="009F2F6D"/>
    <w:rsid w:val="009F39E7"/>
    <w:rsid w:val="009F3B5D"/>
    <w:rsid w:val="009F3B62"/>
    <w:rsid w:val="009F3DC3"/>
    <w:rsid w:val="009F4C97"/>
    <w:rsid w:val="009F5152"/>
    <w:rsid w:val="009F59D5"/>
    <w:rsid w:val="009F6500"/>
    <w:rsid w:val="009F65CE"/>
    <w:rsid w:val="009F668A"/>
    <w:rsid w:val="009F695E"/>
    <w:rsid w:val="009F72C1"/>
    <w:rsid w:val="009F751C"/>
    <w:rsid w:val="009F77C3"/>
    <w:rsid w:val="00A00DD6"/>
    <w:rsid w:val="00A0181E"/>
    <w:rsid w:val="00A01937"/>
    <w:rsid w:val="00A0217A"/>
    <w:rsid w:val="00A022A1"/>
    <w:rsid w:val="00A02587"/>
    <w:rsid w:val="00A02D9D"/>
    <w:rsid w:val="00A02F48"/>
    <w:rsid w:val="00A031CF"/>
    <w:rsid w:val="00A035AF"/>
    <w:rsid w:val="00A04597"/>
    <w:rsid w:val="00A0485D"/>
    <w:rsid w:val="00A04B00"/>
    <w:rsid w:val="00A04DB0"/>
    <w:rsid w:val="00A051CC"/>
    <w:rsid w:val="00A05B0F"/>
    <w:rsid w:val="00A06275"/>
    <w:rsid w:val="00A0627E"/>
    <w:rsid w:val="00A06A67"/>
    <w:rsid w:val="00A06CEC"/>
    <w:rsid w:val="00A077F9"/>
    <w:rsid w:val="00A07BCB"/>
    <w:rsid w:val="00A07D5D"/>
    <w:rsid w:val="00A07F3D"/>
    <w:rsid w:val="00A10A9B"/>
    <w:rsid w:val="00A10BE3"/>
    <w:rsid w:val="00A111B1"/>
    <w:rsid w:val="00A11B46"/>
    <w:rsid w:val="00A12443"/>
    <w:rsid w:val="00A12864"/>
    <w:rsid w:val="00A1288A"/>
    <w:rsid w:val="00A12AFA"/>
    <w:rsid w:val="00A13024"/>
    <w:rsid w:val="00A13048"/>
    <w:rsid w:val="00A131DC"/>
    <w:rsid w:val="00A13767"/>
    <w:rsid w:val="00A13E3E"/>
    <w:rsid w:val="00A1412A"/>
    <w:rsid w:val="00A1482F"/>
    <w:rsid w:val="00A15002"/>
    <w:rsid w:val="00A1581A"/>
    <w:rsid w:val="00A16BD7"/>
    <w:rsid w:val="00A16DCA"/>
    <w:rsid w:val="00A1749F"/>
    <w:rsid w:val="00A17B31"/>
    <w:rsid w:val="00A203C4"/>
    <w:rsid w:val="00A2080B"/>
    <w:rsid w:val="00A21104"/>
    <w:rsid w:val="00A217EF"/>
    <w:rsid w:val="00A21C52"/>
    <w:rsid w:val="00A21DB0"/>
    <w:rsid w:val="00A221EB"/>
    <w:rsid w:val="00A222B6"/>
    <w:rsid w:val="00A22961"/>
    <w:rsid w:val="00A22E38"/>
    <w:rsid w:val="00A2301C"/>
    <w:rsid w:val="00A235C2"/>
    <w:rsid w:val="00A23F4A"/>
    <w:rsid w:val="00A23FB8"/>
    <w:rsid w:val="00A24D2F"/>
    <w:rsid w:val="00A24F0C"/>
    <w:rsid w:val="00A253EA"/>
    <w:rsid w:val="00A25C53"/>
    <w:rsid w:val="00A263C8"/>
    <w:rsid w:val="00A26474"/>
    <w:rsid w:val="00A26C5A"/>
    <w:rsid w:val="00A27069"/>
    <w:rsid w:val="00A2736E"/>
    <w:rsid w:val="00A278AA"/>
    <w:rsid w:val="00A27F32"/>
    <w:rsid w:val="00A30890"/>
    <w:rsid w:val="00A30F68"/>
    <w:rsid w:val="00A31032"/>
    <w:rsid w:val="00A3119C"/>
    <w:rsid w:val="00A31393"/>
    <w:rsid w:val="00A31881"/>
    <w:rsid w:val="00A31923"/>
    <w:rsid w:val="00A319C8"/>
    <w:rsid w:val="00A31B51"/>
    <w:rsid w:val="00A326D4"/>
    <w:rsid w:val="00A32812"/>
    <w:rsid w:val="00A34048"/>
    <w:rsid w:val="00A3413F"/>
    <w:rsid w:val="00A343E3"/>
    <w:rsid w:val="00A34D1D"/>
    <w:rsid w:val="00A35177"/>
    <w:rsid w:val="00A35BA1"/>
    <w:rsid w:val="00A3641A"/>
    <w:rsid w:val="00A36768"/>
    <w:rsid w:val="00A36C80"/>
    <w:rsid w:val="00A36CB6"/>
    <w:rsid w:val="00A370E9"/>
    <w:rsid w:val="00A375E6"/>
    <w:rsid w:val="00A377ED"/>
    <w:rsid w:val="00A40309"/>
    <w:rsid w:val="00A404C4"/>
    <w:rsid w:val="00A407B3"/>
    <w:rsid w:val="00A40C44"/>
    <w:rsid w:val="00A40EC5"/>
    <w:rsid w:val="00A412B6"/>
    <w:rsid w:val="00A41801"/>
    <w:rsid w:val="00A41D2B"/>
    <w:rsid w:val="00A4207A"/>
    <w:rsid w:val="00A42EB6"/>
    <w:rsid w:val="00A432CC"/>
    <w:rsid w:val="00A438CA"/>
    <w:rsid w:val="00A45A23"/>
    <w:rsid w:val="00A45E4C"/>
    <w:rsid w:val="00A46457"/>
    <w:rsid w:val="00A46523"/>
    <w:rsid w:val="00A469FC"/>
    <w:rsid w:val="00A471B6"/>
    <w:rsid w:val="00A47804"/>
    <w:rsid w:val="00A47930"/>
    <w:rsid w:val="00A47959"/>
    <w:rsid w:val="00A47B92"/>
    <w:rsid w:val="00A47F17"/>
    <w:rsid w:val="00A50081"/>
    <w:rsid w:val="00A502F2"/>
    <w:rsid w:val="00A503DB"/>
    <w:rsid w:val="00A5088F"/>
    <w:rsid w:val="00A50F65"/>
    <w:rsid w:val="00A51139"/>
    <w:rsid w:val="00A512DF"/>
    <w:rsid w:val="00A513D3"/>
    <w:rsid w:val="00A519AD"/>
    <w:rsid w:val="00A51D44"/>
    <w:rsid w:val="00A525E7"/>
    <w:rsid w:val="00A52DAB"/>
    <w:rsid w:val="00A52E13"/>
    <w:rsid w:val="00A52F96"/>
    <w:rsid w:val="00A53314"/>
    <w:rsid w:val="00A53823"/>
    <w:rsid w:val="00A53B83"/>
    <w:rsid w:val="00A54C8F"/>
    <w:rsid w:val="00A54DEE"/>
    <w:rsid w:val="00A55124"/>
    <w:rsid w:val="00A553CD"/>
    <w:rsid w:val="00A55B06"/>
    <w:rsid w:val="00A55DA3"/>
    <w:rsid w:val="00A56A4B"/>
    <w:rsid w:val="00A56B47"/>
    <w:rsid w:val="00A57CC7"/>
    <w:rsid w:val="00A609AD"/>
    <w:rsid w:val="00A60CFA"/>
    <w:rsid w:val="00A613DA"/>
    <w:rsid w:val="00A61838"/>
    <w:rsid w:val="00A62470"/>
    <w:rsid w:val="00A62C94"/>
    <w:rsid w:val="00A62EE2"/>
    <w:rsid w:val="00A637CB"/>
    <w:rsid w:val="00A64CA4"/>
    <w:rsid w:val="00A6516C"/>
    <w:rsid w:val="00A656F9"/>
    <w:rsid w:val="00A65814"/>
    <w:rsid w:val="00A65BA8"/>
    <w:rsid w:val="00A66DCB"/>
    <w:rsid w:val="00A67314"/>
    <w:rsid w:val="00A6773C"/>
    <w:rsid w:val="00A67746"/>
    <w:rsid w:val="00A70242"/>
    <w:rsid w:val="00A707E6"/>
    <w:rsid w:val="00A70BF2"/>
    <w:rsid w:val="00A70BFE"/>
    <w:rsid w:val="00A70EDA"/>
    <w:rsid w:val="00A71546"/>
    <w:rsid w:val="00A72204"/>
    <w:rsid w:val="00A725A1"/>
    <w:rsid w:val="00A726B3"/>
    <w:rsid w:val="00A72D36"/>
    <w:rsid w:val="00A72D82"/>
    <w:rsid w:val="00A7355A"/>
    <w:rsid w:val="00A7375D"/>
    <w:rsid w:val="00A73768"/>
    <w:rsid w:val="00A7417D"/>
    <w:rsid w:val="00A74449"/>
    <w:rsid w:val="00A74A55"/>
    <w:rsid w:val="00A74F1B"/>
    <w:rsid w:val="00A75699"/>
    <w:rsid w:val="00A757BB"/>
    <w:rsid w:val="00A75A61"/>
    <w:rsid w:val="00A77118"/>
    <w:rsid w:val="00A774A7"/>
    <w:rsid w:val="00A7793C"/>
    <w:rsid w:val="00A779F2"/>
    <w:rsid w:val="00A80C66"/>
    <w:rsid w:val="00A80D18"/>
    <w:rsid w:val="00A81154"/>
    <w:rsid w:val="00A814EE"/>
    <w:rsid w:val="00A824AC"/>
    <w:rsid w:val="00A830DB"/>
    <w:rsid w:val="00A836F1"/>
    <w:rsid w:val="00A83B19"/>
    <w:rsid w:val="00A83E11"/>
    <w:rsid w:val="00A83E57"/>
    <w:rsid w:val="00A849FB"/>
    <w:rsid w:val="00A84A03"/>
    <w:rsid w:val="00A84C6F"/>
    <w:rsid w:val="00A84FAD"/>
    <w:rsid w:val="00A8505C"/>
    <w:rsid w:val="00A8540E"/>
    <w:rsid w:val="00A86358"/>
    <w:rsid w:val="00A863D2"/>
    <w:rsid w:val="00A86A2A"/>
    <w:rsid w:val="00A87665"/>
    <w:rsid w:val="00A87AAF"/>
    <w:rsid w:val="00A904FB"/>
    <w:rsid w:val="00A90547"/>
    <w:rsid w:val="00A91086"/>
    <w:rsid w:val="00A915CF"/>
    <w:rsid w:val="00A921DE"/>
    <w:rsid w:val="00A9245F"/>
    <w:rsid w:val="00A92AD6"/>
    <w:rsid w:val="00A92C88"/>
    <w:rsid w:val="00A9328F"/>
    <w:rsid w:val="00A9334A"/>
    <w:rsid w:val="00A93484"/>
    <w:rsid w:val="00A937E6"/>
    <w:rsid w:val="00A9386F"/>
    <w:rsid w:val="00A939AB"/>
    <w:rsid w:val="00A93AE2"/>
    <w:rsid w:val="00A93F19"/>
    <w:rsid w:val="00A941A0"/>
    <w:rsid w:val="00A954F9"/>
    <w:rsid w:val="00A9616D"/>
    <w:rsid w:val="00A961AA"/>
    <w:rsid w:val="00A96233"/>
    <w:rsid w:val="00A9650D"/>
    <w:rsid w:val="00A96AD6"/>
    <w:rsid w:val="00A96D21"/>
    <w:rsid w:val="00A96DB3"/>
    <w:rsid w:val="00A96E18"/>
    <w:rsid w:val="00A970E8"/>
    <w:rsid w:val="00A97D74"/>
    <w:rsid w:val="00AA03AA"/>
    <w:rsid w:val="00AA060A"/>
    <w:rsid w:val="00AA0665"/>
    <w:rsid w:val="00AA08C1"/>
    <w:rsid w:val="00AA0BC1"/>
    <w:rsid w:val="00AA0DDE"/>
    <w:rsid w:val="00AA0F86"/>
    <w:rsid w:val="00AA10C7"/>
    <w:rsid w:val="00AA1589"/>
    <w:rsid w:val="00AA1BD3"/>
    <w:rsid w:val="00AA232C"/>
    <w:rsid w:val="00AA26C4"/>
    <w:rsid w:val="00AA31E3"/>
    <w:rsid w:val="00AA336C"/>
    <w:rsid w:val="00AA34B2"/>
    <w:rsid w:val="00AA34F8"/>
    <w:rsid w:val="00AA3C81"/>
    <w:rsid w:val="00AA3E90"/>
    <w:rsid w:val="00AA53AB"/>
    <w:rsid w:val="00AA5B9F"/>
    <w:rsid w:val="00AA5BA7"/>
    <w:rsid w:val="00AA5FA0"/>
    <w:rsid w:val="00AA6109"/>
    <w:rsid w:val="00AA692F"/>
    <w:rsid w:val="00AA6B2D"/>
    <w:rsid w:val="00AA7158"/>
    <w:rsid w:val="00AA7D0F"/>
    <w:rsid w:val="00AA7D9B"/>
    <w:rsid w:val="00AA7F61"/>
    <w:rsid w:val="00AB020B"/>
    <w:rsid w:val="00AB0250"/>
    <w:rsid w:val="00AB19D5"/>
    <w:rsid w:val="00AB2103"/>
    <w:rsid w:val="00AB24F1"/>
    <w:rsid w:val="00AB279F"/>
    <w:rsid w:val="00AB3077"/>
    <w:rsid w:val="00AB35C4"/>
    <w:rsid w:val="00AB3C5D"/>
    <w:rsid w:val="00AB3DE4"/>
    <w:rsid w:val="00AB4042"/>
    <w:rsid w:val="00AB41A1"/>
    <w:rsid w:val="00AB4B52"/>
    <w:rsid w:val="00AB55D9"/>
    <w:rsid w:val="00AB5D5E"/>
    <w:rsid w:val="00AB5EA1"/>
    <w:rsid w:val="00AB64FE"/>
    <w:rsid w:val="00AB6C00"/>
    <w:rsid w:val="00AB6C54"/>
    <w:rsid w:val="00AB72DA"/>
    <w:rsid w:val="00AB7313"/>
    <w:rsid w:val="00AC027C"/>
    <w:rsid w:val="00AC0318"/>
    <w:rsid w:val="00AC063B"/>
    <w:rsid w:val="00AC06D1"/>
    <w:rsid w:val="00AC08B2"/>
    <w:rsid w:val="00AC0AF8"/>
    <w:rsid w:val="00AC0CE9"/>
    <w:rsid w:val="00AC1089"/>
    <w:rsid w:val="00AC1132"/>
    <w:rsid w:val="00AC11F1"/>
    <w:rsid w:val="00AC1252"/>
    <w:rsid w:val="00AC2144"/>
    <w:rsid w:val="00AC2385"/>
    <w:rsid w:val="00AC2B3E"/>
    <w:rsid w:val="00AC33ED"/>
    <w:rsid w:val="00AC37F1"/>
    <w:rsid w:val="00AC38EE"/>
    <w:rsid w:val="00AC40EF"/>
    <w:rsid w:val="00AC411E"/>
    <w:rsid w:val="00AC4A6D"/>
    <w:rsid w:val="00AC528F"/>
    <w:rsid w:val="00AC5405"/>
    <w:rsid w:val="00AC5450"/>
    <w:rsid w:val="00AC55AE"/>
    <w:rsid w:val="00AC6248"/>
    <w:rsid w:val="00AC6CF3"/>
    <w:rsid w:val="00AC6EA8"/>
    <w:rsid w:val="00AD0632"/>
    <w:rsid w:val="00AD0A28"/>
    <w:rsid w:val="00AD0B38"/>
    <w:rsid w:val="00AD0B6E"/>
    <w:rsid w:val="00AD1077"/>
    <w:rsid w:val="00AD137F"/>
    <w:rsid w:val="00AD1CCD"/>
    <w:rsid w:val="00AD219F"/>
    <w:rsid w:val="00AD223F"/>
    <w:rsid w:val="00AD253F"/>
    <w:rsid w:val="00AD3173"/>
    <w:rsid w:val="00AD34C6"/>
    <w:rsid w:val="00AD38A7"/>
    <w:rsid w:val="00AD38AB"/>
    <w:rsid w:val="00AD3C15"/>
    <w:rsid w:val="00AD43AA"/>
    <w:rsid w:val="00AD47E0"/>
    <w:rsid w:val="00AD5397"/>
    <w:rsid w:val="00AD5956"/>
    <w:rsid w:val="00AD5B8F"/>
    <w:rsid w:val="00AD5D73"/>
    <w:rsid w:val="00AD6A27"/>
    <w:rsid w:val="00AD707B"/>
    <w:rsid w:val="00AD7D9F"/>
    <w:rsid w:val="00AE0143"/>
    <w:rsid w:val="00AE08A6"/>
    <w:rsid w:val="00AE0CC9"/>
    <w:rsid w:val="00AE0E9A"/>
    <w:rsid w:val="00AE1220"/>
    <w:rsid w:val="00AE1CFD"/>
    <w:rsid w:val="00AE216E"/>
    <w:rsid w:val="00AE226D"/>
    <w:rsid w:val="00AE2C5E"/>
    <w:rsid w:val="00AE2EA1"/>
    <w:rsid w:val="00AE2EAA"/>
    <w:rsid w:val="00AE3434"/>
    <w:rsid w:val="00AE3852"/>
    <w:rsid w:val="00AE39A0"/>
    <w:rsid w:val="00AE3AB5"/>
    <w:rsid w:val="00AE3D20"/>
    <w:rsid w:val="00AE445E"/>
    <w:rsid w:val="00AE4AC1"/>
    <w:rsid w:val="00AE4B0F"/>
    <w:rsid w:val="00AE4CF6"/>
    <w:rsid w:val="00AE4D74"/>
    <w:rsid w:val="00AE4EC9"/>
    <w:rsid w:val="00AE4F89"/>
    <w:rsid w:val="00AE54D6"/>
    <w:rsid w:val="00AE58B3"/>
    <w:rsid w:val="00AE61DF"/>
    <w:rsid w:val="00AE6E09"/>
    <w:rsid w:val="00AE6EBD"/>
    <w:rsid w:val="00AE767D"/>
    <w:rsid w:val="00AE7F00"/>
    <w:rsid w:val="00AF031A"/>
    <w:rsid w:val="00AF03A0"/>
    <w:rsid w:val="00AF140A"/>
    <w:rsid w:val="00AF1424"/>
    <w:rsid w:val="00AF1727"/>
    <w:rsid w:val="00AF1F53"/>
    <w:rsid w:val="00AF206C"/>
    <w:rsid w:val="00AF2584"/>
    <w:rsid w:val="00AF25B2"/>
    <w:rsid w:val="00AF2A53"/>
    <w:rsid w:val="00AF2AC7"/>
    <w:rsid w:val="00AF2D9B"/>
    <w:rsid w:val="00AF31D6"/>
    <w:rsid w:val="00AF36A2"/>
    <w:rsid w:val="00AF4079"/>
    <w:rsid w:val="00AF46D7"/>
    <w:rsid w:val="00AF4A4A"/>
    <w:rsid w:val="00AF4B5E"/>
    <w:rsid w:val="00AF57D5"/>
    <w:rsid w:val="00AF60B7"/>
    <w:rsid w:val="00AF7E9C"/>
    <w:rsid w:val="00B00474"/>
    <w:rsid w:val="00B0098F"/>
    <w:rsid w:val="00B00EEC"/>
    <w:rsid w:val="00B012C7"/>
    <w:rsid w:val="00B013B5"/>
    <w:rsid w:val="00B016FC"/>
    <w:rsid w:val="00B018B0"/>
    <w:rsid w:val="00B0227B"/>
    <w:rsid w:val="00B02303"/>
    <w:rsid w:val="00B0284F"/>
    <w:rsid w:val="00B03760"/>
    <w:rsid w:val="00B03A29"/>
    <w:rsid w:val="00B03CB8"/>
    <w:rsid w:val="00B03FDF"/>
    <w:rsid w:val="00B04782"/>
    <w:rsid w:val="00B0492E"/>
    <w:rsid w:val="00B04D69"/>
    <w:rsid w:val="00B04D88"/>
    <w:rsid w:val="00B05244"/>
    <w:rsid w:val="00B055F3"/>
    <w:rsid w:val="00B05641"/>
    <w:rsid w:val="00B05E1E"/>
    <w:rsid w:val="00B06016"/>
    <w:rsid w:val="00B06845"/>
    <w:rsid w:val="00B06EF4"/>
    <w:rsid w:val="00B07752"/>
    <w:rsid w:val="00B07A15"/>
    <w:rsid w:val="00B07BC1"/>
    <w:rsid w:val="00B07D9F"/>
    <w:rsid w:val="00B07F55"/>
    <w:rsid w:val="00B101CA"/>
    <w:rsid w:val="00B1040E"/>
    <w:rsid w:val="00B105A4"/>
    <w:rsid w:val="00B10F80"/>
    <w:rsid w:val="00B1135F"/>
    <w:rsid w:val="00B11619"/>
    <w:rsid w:val="00B11D4A"/>
    <w:rsid w:val="00B12A30"/>
    <w:rsid w:val="00B133E1"/>
    <w:rsid w:val="00B13952"/>
    <w:rsid w:val="00B13AE3"/>
    <w:rsid w:val="00B13C11"/>
    <w:rsid w:val="00B14ABA"/>
    <w:rsid w:val="00B15222"/>
    <w:rsid w:val="00B157F8"/>
    <w:rsid w:val="00B15833"/>
    <w:rsid w:val="00B16DD5"/>
    <w:rsid w:val="00B172F7"/>
    <w:rsid w:val="00B2006D"/>
    <w:rsid w:val="00B2012D"/>
    <w:rsid w:val="00B20BA1"/>
    <w:rsid w:val="00B21168"/>
    <w:rsid w:val="00B2131F"/>
    <w:rsid w:val="00B21564"/>
    <w:rsid w:val="00B21798"/>
    <w:rsid w:val="00B2185C"/>
    <w:rsid w:val="00B21ACB"/>
    <w:rsid w:val="00B21E48"/>
    <w:rsid w:val="00B22B69"/>
    <w:rsid w:val="00B22FC6"/>
    <w:rsid w:val="00B2323D"/>
    <w:rsid w:val="00B23360"/>
    <w:rsid w:val="00B236BF"/>
    <w:rsid w:val="00B236C9"/>
    <w:rsid w:val="00B238FA"/>
    <w:rsid w:val="00B23E42"/>
    <w:rsid w:val="00B23E4F"/>
    <w:rsid w:val="00B240BE"/>
    <w:rsid w:val="00B24479"/>
    <w:rsid w:val="00B24FC9"/>
    <w:rsid w:val="00B255CB"/>
    <w:rsid w:val="00B25676"/>
    <w:rsid w:val="00B25809"/>
    <w:rsid w:val="00B25DCF"/>
    <w:rsid w:val="00B26411"/>
    <w:rsid w:val="00B26770"/>
    <w:rsid w:val="00B2702C"/>
    <w:rsid w:val="00B272B0"/>
    <w:rsid w:val="00B273CD"/>
    <w:rsid w:val="00B275C4"/>
    <w:rsid w:val="00B303A7"/>
    <w:rsid w:val="00B30640"/>
    <w:rsid w:val="00B30CF8"/>
    <w:rsid w:val="00B31DEE"/>
    <w:rsid w:val="00B32A11"/>
    <w:rsid w:val="00B32D6D"/>
    <w:rsid w:val="00B33E97"/>
    <w:rsid w:val="00B33F2B"/>
    <w:rsid w:val="00B34972"/>
    <w:rsid w:val="00B352CF"/>
    <w:rsid w:val="00B3638E"/>
    <w:rsid w:val="00B36554"/>
    <w:rsid w:val="00B3737E"/>
    <w:rsid w:val="00B37D76"/>
    <w:rsid w:val="00B400CF"/>
    <w:rsid w:val="00B4035F"/>
    <w:rsid w:val="00B40389"/>
    <w:rsid w:val="00B40421"/>
    <w:rsid w:val="00B40B11"/>
    <w:rsid w:val="00B41137"/>
    <w:rsid w:val="00B415A2"/>
    <w:rsid w:val="00B417AC"/>
    <w:rsid w:val="00B42114"/>
    <w:rsid w:val="00B42A98"/>
    <w:rsid w:val="00B4327E"/>
    <w:rsid w:val="00B434A6"/>
    <w:rsid w:val="00B44332"/>
    <w:rsid w:val="00B44495"/>
    <w:rsid w:val="00B449CF"/>
    <w:rsid w:val="00B44C81"/>
    <w:rsid w:val="00B44EA3"/>
    <w:rsid w:val="00B451D5"/>
    <w:rsid w:val="00B45644"/>
    <w:rsid w:val="00B459D1"/>
    <w:rsid w:val="00B45A26"/>
    <w:rsid w:val="00B45DD7"/>
    <w:rsid w:val="00B46231"/>
    <w:rsid w:val="00B464B6"/>
    <w:rsid w:val="00B465A5"/>
    <w:rsid w:val="00B46DC4"/>
    <w:rsid w:val="00B47136"/>
    <w:rsid w:val="00B478E0"/>
    <w:rsid w:val="00B478F7"/>
    <w:rsid w:val="00B5020B"/>
    <w:rsid w:val="00B50289"/>
    <w:rsid w:val="00B50972"/>
    <w:rsid w:val="00B513B0"/>
    <w:rsid w:val="00B515BD"/>
    <w:rsid w:val="00B51903"/>
    <w:rsid w:val="00B5195E"/>
    <w:rsid w:val="00B51A99"/>
    <w:rsid w:val="00B51AF5"/>
    <w:rsid w:val="00B51E7F"/>
    <w:rsid w:val="00B526E2"/>
    <w:rsid w:val="00B52829"/>
    <w:rsid w:val="00B52A50"/>
    <w:rsid w:val="00B54066"/>
    <w:rsid w:val="00B54426"/>
    <w:rsid w:val="00B551DA"/>
    <w:rsid w:val="00B552E4"/>
    <w:rsid w:val="00B566A8"/>
    <w:rsid w:val="00B579F6"/>
    <w:rsid w:val="00B579FE"/>
    <w:rsid w:val="00B57AC2"/>
    <w:rsid w:val="00B57B23"/>
    <w:rsid w:val="00B601CF"/>
    <w:rsid w:val="00B602E3"/>
    <w:rsid w:val="00B60E9E"/>
    <w:rsid w:val="00B6140C"/>
    <w:rsid w:val="00B6202D"/>
    <w:rsid w:val="00B62CF8"/>
    <w:rsid w:val="00B6366A"/>
    <w:rsid w:val="00B638EF"/>
    <w:rsid w:val="00B63D3F"/>
    <w:rsid w:val="00B63D6A"/>
    <w:rsid w:val="00B64495"/>
    <w:rsid w:val="00B65757"/>
    <w:rsid w:val="00B657CE"/>
    <w:rsid w:val="00B65BC8"/>
    <w:rsid w:val="00B666D8"/>
    <w:rsid w:val="00B66F28"/>
    <w:rsid w:val="00B674C7"/>
    <w:rsid w:val="00B67538"/>
    <w:rsid w:val="00B6772A"/>
    <w:rsid w:val="00B6783A"/>
    <w:rsid w:val="00B702F2"/>
    <w:rsid w:val="00B705EB"/>
    <w:rsid w:val="00B70A5E"/>
    <w:rsid w:val="00B71781"/>
    <w:rsid w:val="00B7198E"/>
    <w:rsid w:val="00B71C43"/>
    <w:rsid w:val="00B71DF1"/>
    <w:rsid w:val="00B723B0"/>
    <w:rsid w:val="00B72F5C"/>
    <w:rsid w:val="00B73158"/>
    <w:rsid w:val="00B73CE8"/>
    <w:rsid w:val="00B73CEB"/>
    <w:rsid w:val="00B73E70"/>
    <w:rsid w:val="00B74392"/>
    <w:rsid w:val="00B7478A"/>
    <w:rsid w:val="00B749A3"/>
    <w:rsid w:val="00B74BA4"/>
    <w:rsid w:val="00B74DC2"/>
    <w:rsid w:val="00B75A59"/>
    <w:rsid w:val="00B75CA3"/>
    <w:rsid w:val="00B75F18"/>
    <w:rsid w:val="00B764DB"/>
    <w:rsid w:val="00B7697E"/>
    <w:rsid w:val="00B76B0F"/>
    <w:rsid w:val="00B76C08"/>
    <w:rsid w:val="00B772FA"/>
    <w:rsid w:val="00B77BE9"/>
    <w:rsid w:val="00B8000D"/>
    <w:rsid w:val="00B804F9"/>
    <w:rsid w:val="00B8067E"/>
    <w:rsid w:val="00B80781"/>
    <w:rsid w:val="00B80A20"/>
    <w:rsid w:val="00B8152E"/>
    <w:rsid w:val="00B8169B"/>
    <w:rsid w:val="00B817F2"/>
    <w:rsid w:val="00B81964"/>
    <w:rsid w:val="00B81A68"/>
    <w:rsid w:val="00B82898"/>
    <w:rsid w:val="00B83574"/>
    <w:rsid w:val="00B8395F"/>
    <w:rsid w:val="00B83E11"/>
    <w:rsid w:val="00B849ED"/>
    <w:rsid w:val="00B84B1C"/>
    <w:rsid w:val="00B84C4A"/>
    <w:rsid w:val="00B84D0F"/>
    <w:rsid w:val="00B84E39"/>
    <w:rsid w:val="00B853B4"/>
    <w:rsid w:val="00B85864"/>
    <w:rsid w:val="00B85DBD"/>
    <w:rsid w:val="00B85F35"/>
    <w:rsid w:val="00B86189"/>
    <w:rsid w:val="00B86474"/>
    <w:rsid w:val="00B866FF"/>
    <w:rsid w:val="00B87AA5"/>
    <w:rsid w:val="00B87AD7"/>
    <w:rsid w:val="00B900BF"/>
    <w:rsid w:val="00B9013F"/>
    <w:rsid w:val="00B907E6"/>
    <w:rsid w:val="00B90E34"/>
    <w:rsid w:val="00B90F1A"/>
    <w:rsid w:val="00B912EB"/>
    <w:rsid w:val="00B91D7A"/>
    <w:rsid w:val="00B91EF0"/>
    <w:rsid w:val="00B91F1C"/>
    <w:rsid w:val="00B921B9"/>
    <w:rsid w:val="00B921CF"/>
    <w:rsid w:val="00B9234A"/>
    <w:rsid w:val="00B92AEC"/>
    <w:rsid w:val="00B92CD6"/>
    <w:rsid w:val="00B93662"/>
    <w:rsid w:val="00B93A64"/>
    <w:rsid w:val="00B93EB4"/>
    <w:rsid w:val="00B93FAE"/>
    <w:rsid w:val="00B94583"/>
    <w:rsid w:val="00B94AEE"/>
    <w:rsid w:val="00B94C20"/>
    <w:rsid w:val="00B94F7D"/>
    <w:rsid w:val="00B96C71"/>
    <w:rsid w:val="00B9734C"/>
    <w:rsid w:val="00B97A7C"/>
    <w:rsid w:val="00B97DA3"/>
    <w:rsid w:val="00B97F81"/>
    <w:rsid w:val="00B97FD0"/>
    <w:rsid w:val="00BA0A79"/>
    <w:rsid w:val="00BA0B28"/>
    <w:rsid w:val="00BA12EB"/>
    <w:rsid w:val="00BA195B"/>
    <w:rsid w:val="00BA206E"/>
    <w:rsid w:val="00BA24B7"/>
    <w:rsid w:val="00BA2713"/>
    <w:rsid w:val="00BA402B"/>
    <w:rsid w:val="00BA4149"/>
    <w:rsid w:val="00BA476B"/>
    <w:rsid w:val="00BA526B"/>
    <w:rsid w:val="00BA52B3"/>
    <w:rsid w:val="00BA5463"/>
    <w:rsid w:val="00BA566A"/>
    <w:rsid w:val="00BA597E"/>
    <w:rsid w:val="00BA5A3D"/>
    <w:rsid w:val="00BA5CE5"/>
    <w:rsid w:val="00BA5EFB"/>
    <w:rsid w:val="00BA60F1"/>
    <w:rsid w:val="00BA742F"/>
    <w:rsid w:val="00BA7A06"/>
    <w:rsid w:val="00BA7E3A"/>
    <w:rsid w:val="00BB0401"/>
    <w:rsid w:val="00BB0615"/>
    <w:rsid w:val="00BB0803"/>
    <w:rsid w:val="00BB0F72"/>
    <w:rsid w:val="00BB1807"/>
    <w:rsid w:val="00BB1E6C"/>
    <w:rsid w:val="00BB24D5"/>
    <w:rsid w:val="00BB2976"/>
    <w:rsid w:val="00BB2CD3"/>
    <w:rsid w:val="00BB369E"/>
    <w:rsid w:val="00BB39BE"/>
    <w:rsid w:val="00BB3CED"/>
    <w:rsid w:val="00BB405B"/>
    <w:rsid w:val="00BB4268"/>
    <w:rsid w:val="00BB481A"/>
    <w:rsid w:val="00BB4863"/>
    <w:rsid w:val="00BB50E1"/>
    <w:rsid w:val="00BB53D1"/>
    <w:rsid w:val="00BB5E5F"/>
    <w:rsid w:val="00BB6453"/>
    <w:rsid w:val="00BB6822"/>
    <w:rsid w:val="00BB6922"/>
    <w:rsid w:val="00BB6F5F"/>
    <w:rsid w:val="00BB7B6B"/>
    <w:rsid w:val="00BB7FE0"/>
    <w:rsid w:val="00BC2348"/>
    <w:rsid w:val="00BC2797"/>
    <w:rsid w:val="00BC27F1"/>
    <w:rsid w:val="00BC2ACB"/>
    <w:rsid w:val="00BC2CF0"/>
    <w:rsid w:val="00BC39CE"/>
    <w:rsid w:val="00BC409A"/>
    <w:rsid w:val="00BC4598"/>
    <w:rsid w:val="00BC4B8E"/>
    <w:rsid w:val="00BC63A7"/>
    <w:rsid w:val="00BC6734"/>
    <w:rsid w:val="00BC687A"/>
    <w:rsid w:val="00BC6957"/>
    <w:rsid w:val="00BC7AB3"/>
    <w:rsid w:val="00BC7BE7"/>
    <w:rsid w:val="00BD0ACC"/>
    <w:rsid w:val="00BD1441"/>
    <w:rsid w:val="00BD1E49"/>
    <w:rsid w:val="00BD2669"/>
    <w:rsid w:val="00BD2C35"/>
    <w:rsid w:val="00BD333A"/>
    <w:rsid w:val="00BD36D0"/>
    <w:rsid w:val="00BD4220"/>
    <w:rsid w:val="00BD4B46"/>
    <w:rsid w:val="00BD4F62"/>
    <w:rsid w:val="00BD5479"/>
    <w:rsid w:val="00BD5610"/>
    <w:rsid w:val="00BD5BC3"/>
    <w:rsid w:val="00BD5D6F"/>
    <w:rsid w:val="00BD5F02"/>
    <w:rsid w:val="00BD68CA"/>
    <w:rsid w:val="00BD6E81"/>
    <w:rsid w:val="00BD7239"/>
    <w:rsid w:val="00BD74E1"/>
    <w:rsid w:val="00BD7AFB"/>
    <w:rsid w:val="00BE02AA"/>
    <w:rsid w:val="00BE060C"/>
    <w:rsid w:val="00BE0DFD"/>
    <w:rsid w:val="00BE22DB"/>
    <w:rsid w:val="00BE39B3"/>
    <w:rsid w:val="00BE3EEA"/>
    <w:rsid w:val="00BE4A59"/>
    <w:rsid w:val="00BE5586"/>
    <w:rsid w:val="00BE55D9"/>
    <w:rsid w:val="00BE5F6E"/>
    <w:rsid w:val="00BE6308"/>
    <w:rsid w:val="00BE65F8"/>
    <w:rsid w:val="00BE6717"/>
    <w:rsid w:val="00BE6E8A"/>
    <w:rsid w:val="00BE7C39"/>
    <w:rsid w:val="00BE7C9A"/>
    <w:rsid w:val="00BF0B6E"/>
    <w:rsid w:val="00BF17E1"/>
    <w:rsid w:val="00BF18B8"/>
    <w:rsid w:val="00BF26F6"/>
    <w:rsid w:val="00BF2915"/>
    <w:rsid w:val="00BF2F3E"/>
    <w:rsid w:val="00BF33A3"/>
    <w:rsid w:val="00BF3692"/>
    <w:rsid w:val="00BF3940"/>
    <w:rsid w:val="00BF3FAF"/>
    <w:rsid w:val="00BF4A78"/>
    <w:rsid w:val="00BF4D53"/>
    <w:rsid w:val="00BF4F4E"/>
    <w:rsid w:val="00BF5B0E"/>
    <w:rsid w:val="00BF5B55"/>
    <w:rsid w:val="00BF5C88"/>
    <w:rsid w:val="00BF5EB4"/>
    <w:rsid w:val="00BF6272"/>
    <w:rsid w:val="00BF6542"/>
    <w:rsid w:val="00BF6734"/>
    <w:rsid w:val="00BF67B8"/>
    <w:rsid w:val="00BF6B95"/>
    <w:rsid w:val="00BF7539"/>
    <w:rsid w:val="00BF7C72"/>
    <w:rsid w:val="00BF7D71"/>
    <w:rsid w:val="00BF7FDA"/>
    <w:rsid w:val="00C0184E"/>
    <w:rsid w:val="00C0192A"/>
    <w:rsid w:val="00C02197"/>
    <w:rsid w:val="00C027BB"/>
    <w:rsid w:val="00C02AD4"/>
    <w:rsid w:val="00C03EF9"/>
    <w:rsid w:val="00C04654"/>
    <w:rsid w:val="00C0469A"/>
    <w:rsid w:val="00C04C6A"/>
    <w:rsid w:val="00C04C7A"/>
    <w:rsid w:val="00C04C7D"/>
    <w:rsid w:val="00C04DC7"/>
    <w:rsid w:val="00C052E3"/>
    <w:rsid w:val="00C06743"/>
    <w:rsid w:val="00C0734A"/>
    <w:rsid w:val="00C07C85"/>
    <w:rsid w:val="00C07D81"/>
    <w:rsid w:val="00C10D4F"/>
    <w:rsid w:val="00C10DF9"/>
    <w:rsid w:val="00C11073"/>
    <w:rsid w:val="00C1149B"/>
    <w:rsid w:val="00C11824"/>
    <w:rsid w:val="00C11F55"/>
    <w:rsid w:val="00C121C8"/>
    <w:rsid w:val="00C127CA"/>
    <w:rsid w:val="00C127ED"/>
    <w:rsid w:val="00C12B2D"/>
    <w:rsid w:val="00C12CB3"/>
    <w:rsid w:val="00C13467"/>
    <w:rsid w:val="00C135D6"/>
    <w:rsid w:val="00C13E91"/>
    <w:rsid w:val="00C14185"/>
    <w:rsid w:val="00C14444"/>
    <w:rsid w:val="00C146C3"/>
    <w:rsid w:val="00C1489B"/>
    <w:rsid w:val="00C14C86"/>
    <w:rsid w:val="00C14CA0"/>
    <w:rsid w:val="00C150DE"/>
    <w:rsid w:val="00C153EB"/>
    <w:rsid w:val="00C1556D"/>
    <w:rsid w:val="00C155B8"/>
    <w:rsid w:val="00C15B24"/>
    <w:rsid w:val="00C160CE"/>
    <w:rsid w:val="00C164F8"/>
    <w:rsid w:val="00C17341"/>
    <w:rsid w:val="00C1738F"/>
    <w:rsid w:val="00C1758F"/>
    <w:rsid w:val="00C1775F"/>
    <w:rsid w:val="00C17B72"/>
    <w:rsid w:val="00C2005C"/>
    <w:rsid w:val="00C2009A"/>
    <w:rsid w:val="00C20438"/>
    <w:rsid w:val="00C20A06"/>
    <w:rsid w:val="00C20B8E"/>
    <w:rsid w:val="00C20D9F"/>
    <w:rsid w:val="00C211A6"/>
    <w:rsid w:val="00C2124B"/>
    <w:rsid w:val="00C215AC"/>
    <w:rsid w:val="00C22010"/>
    <w:rsid w:val="00C22676"/>
    <w:rsid w:val="00C23155"/>
    <w:rsid w:val="00C2372F"/>
    <w:rsid w:val="00C240B0"/>
    <w:rsid w:val="00C24258"/>
    <w:rsid w:val="00C242D8"/>
    <w:rsid w:val="00C24A79"/>
    <w:rsid w:val="00C25081"/>
    <w:rsid w:val="00C254D1"/>
    <w:rsid w:val="00C25966"/>
    <w:rsid w:val="00C259A4"/>
    <w:rsid w:val="00C25A7C"/>
    <w:rsid w:val="00C26410"/>
    <w:rsid w:val="00C276C5"/>
    <w:rsid w:val="00C27A03"/>
    <w:rsid w:val="00C27C92"/>
    <w:rsid w:val="00C30081"/>
    <w:rsid w:val="00C3093F"/>
    <w:rsid w:val="00C30ADA"/>
    <w:rsid w:val="00C30F46"/>
    <w:rsid w:val="00C32271"/>
    <w:rsid w:val="00C32364"/>
    <w:rsid w:val="00C32668"/>
    <w:rsid w:val="00C334CB"/>
    <w:rsid w:val="00C33B43"/>
    <w:rsid w:val="00C33C25"/>
    <w:rsid w:val="00C33EF1"/>
    <w:rsid w:val="00C33F92"/>
    <w:rsid w:val="00C33FBA"/>
    <w:rsid w:val="00C3445B"/>
    <w:rsid w:val="00C34545"/>
    <w:rsid w:val="00C34A4C"/>
    <w:rsid w:val="00C3578E"/>
    <w:rsid w:val="00C3620A"/>
    <w:rsid w:val="00C365CD"/>
    <w:rsid w:val="00C36C9A"/>
    <w:rsid w:val="00C37345"/>
    <w:rsid w:val="00C375DF"/>
    <w:rsid w:val="00C37ABB"/>
    <w:rsid w:val="00C37E47"/>
    <w:rsid w:val="00C40F27"/>
    <w:rsid w:val="00C41493"/>
    <w:rsid w:val="00C41D2E"/>
    <w:rsid w:val="00C4256A"/>
    <w:rsid w:val="00C4283C"/>
    <w:rsid w:val="00C42FF8"/>
    <w:rsid w:val="00C43173"/>
    <w:rsid w:val="00C434D8"/>
    <w:rsid w:val="00C439C3"/>
    <w:rsid w:val="00C43F7E"/>
    <w:rsid w:val="00C44386"/>
    <w:rsid w:val="00C44BE7"/>
    <w:rsid w:val="00C453C1"/>
    <w:rsid w:val="00C4692D"/>
    <w:rsid w:val="00C46957"/>
    <w:rsid w:val="00C47269"/>
    <w:rsid w:val="00C47466"/>
    <w:rsid w:val="00C47A57"/>
    <w:rsid w:val="00C47F1E"/>
    <w:rsid w:val="00C50D55"/>
    <w:rsid w:val="00C5113A"/>
    <w:rsid w:val="00C51235"/>
    <w:rsid w:val="00C513D4"/>
    <w:rsid w:val="00C5155A"/>
    <w:rsid w:val="00C51D17"/>
    <w:rsid w:val="00C51DBF"/>
    <w:rsid w:val="00C52106"/>
    <w:rsid w:val="00C524AD"/>
    <w:rsid w:val="00C525B9"/>
    <w:rsid w:val="00C52B3B"/>
    <w:rsid w:val="00C531F4"/>
    <w:rsid w:val="00C53725"/>
    <w:rsid w:val="00C53D15"/>
    <w:rsid w:val="00C546C6"/>
    <w:rsid w:val="00C5474A"/>
    <w:rsid w:val="00C54A4C"/>
    <w:rsid w:val="00C54F73"/>
    <w:rsid w:val="00C55968"/>
    <w:rsid w:val="00C568B4"/>
    <w:rsid w:val="00C56990"/>
    <w:rsid w:val="00C569D1"/>
    <w:rsid w:val="00C5777B"/>
    <w:rsid w:val="00C60FB7"/>
    <w:rsid w:val="00C61C73"/>
    <w:rsid w:val="00C61D00"/>
    <w:rsid w:val="00C6254A"/>
    <w:rsid w:val="00C62C0E"/>
    <w:rsid w:val="00C62F86"/>
    <w:rsid w:val="00C62F9E"/>
    <w:rsid w:val="00C6391A"/>
    <w:rsid w:val="00C645BB"/>
    <w:rsid w:val="00C64826"/>
    <w:rsid w:val="00C64C3C"/>
    <w:rsid w:val="00C6505F"/>
    <w:rsid w:val="00C651AD"/>
    <w:rsid w:val="00C65492"/>
    <w:rsid w:val="00C65E98"/>
    <w:rsid w:val="00C66386"/>
    <w:rsid w:val="00C6685F"/>
    <w:rsid w:val="00C66CAE"/>
    <w:rsid w:val="00C66DC1"/>
    <w:rsid w:val="00C673B9"/>
    <w:rsid w:val="00C67510"/>
    <w:rsid w:val="00C67CCA"/>
    <w:rsid w:val="00C704DC"/>
    <w:rsid w:val="00C70559"/>
    <w:rsid w:val="00C70F68"/>
    <w:rsid w:val="00C714D0"/>
    <w:rsid w:val="00C7173A"/>
    <w:rsid w:val="00C717FC"/>
    <w:rsid w:val="00C71AE1"/>
    <w:rsid w:val="00C72070"/>
    <w:rsid w:val="00C72107"/>
    <w:rsid w:val="00C7239A"/>
    <w:rsid w:val="00C72C40"/>
    <w:rsid w:val="00C72DE6"/>
    <w:rsid w:val="00C73338"/>
    <w:rsid w:val="00C73830"/>
    <w:rsid w:val="00C73C4B"/>
    <w:rsid w:val="00C74B6F"/>
    <w:rsid w:val="00C74EA8"/>
    <w:rsid w:val="00C7564D"/>
    <w:rsid w:val="00C7595C"/>
    <w:rsid w:val="00C766EC"/>
    <w:rsid w:val="00C77D25"/>
    <w:rsid w:val="00C80629"/>
    <w:rsid w:val="00C80D22"/>
    <w:rsid w:val="00C80D34"/>
    <w:rsid w:val="00C8168A"/>
    <w:rsid w:val="00C823B8"/>
    <w:rsid w:val="00C825BC"/>
    <w:rsid w:val="00C8356D"/>
    <w:rsid w:val="00C846B8"/>
    <w:rsid w:val="00C847B8"/>
    <w:rsid w:val="00C86133"/>
    <w:rsid w:val="00C86C9B"/>
    <w:rsid w:val="00C874DD"/>
    <w:rsid w:val="00C8757E"/>
    <w:rsid w:val="00C87ACB"/>
    <w:rsid w:val="00C87C8F"/>
    <w:rsid w:val="00C9005C"/>
    <w:rsid w:val="00C90916"/>
    <w:rsid w:val="00C90965"/>
    <w:rsid w:val="00C90B3D"/>
    <w:rsid w:val="00C90BC8"/>
    <w:rsid w:val="00C910D3"/>
    <w:rsid w:val="00C913AE"/>
    <w:rsid w:val="00C9146C"/>
    <w:rsid w:val="00C91864"/>
    <w:rsid w:val="00C91A01"/>
    <w:rsid w:val="00C91C40"/>
    <w:rsid w:val="00C91EBF"/>
    <w:rsid w:val="00C920F1"/>
    <w:rsid w:val="00C921BD"/>
    <w:rsid w:val="00C923DD"/>
    <w:rsid w:val="00C92C99"/>
    <w:rsid w:val="00C92D21"/>
    <w:rsid w:val="00C9331A"/>
    <w:rsid w:val="00C93746"/>
    <w:rsid w:val="00C93B08"/>
    <w:rsid w:val="00C93D4A"/>
    <w:rsid w:val="00C94FED"/>
    <w:rsid w:val="00C95095"/>
    <w:rsid w:val="00C956B9"/>
    <w:rsid w:val="00C95D59"/>
    <w:rsid w:val="00C96A1D"/>
    <w:rsid w:val="00C9741F"/>
    <w:rsid w:val="00CA0207"/>
    <w:rsid w:val="00CA0E0C"/>
    <w:rsid w:val="00CA0FE4"/>
    <w:rsid w:val="00CA1909"/>
    <w:rsid w:val="00CA19A6"/>
    <w:rsid w:val="00CA1E70"/>
    <w:rsid w:val="00CA2089"/>
    <w:rsid w:val="00CA21AB"/>
    <w:rsid w:val="00CA23C7"/>
    <w:rsid w:val="00CA2580"/>
    <w:rsid w:val="00CA27C2"/>
    <w:rsid w:val="00CA29F5"/>
    <w:rsid w:val="00CA324F"/>
    <w:rsid w:val="00CA32E6"/>
    <w:rsid w:val="00CA3898"/>
    <w:rsid w:val="00CA3F60"/>
    <w:rsid w:val="00CA47B0"/>
    <w:rsid w:val="00CA57A0"/>
    <w:rsid w:val="00CA58CC"/>
    <w:rsid w:val="00CA5A27"/>
    <w:rsid w:val="00CA5C98"/>
    <w:rsid w:val="00CA6225"/>
    <w:rsid w:val="00CA68E0"/>
    <w:rsid w:val="00CA68FA"/>
    <w:rsid w:val="00CA6C1D"/>
    <w:rsid w:val="00CA6EBA"/>
    <w:rsid w:val="00CA70C1"/>
    <w:rsid w:val="00CA7111"/>
    <w:rsid w:val="00CA716C"/>
    <w:rsid w:val="00CA7269"/>
    <w:rsid w:val="00CA738A"/>
    <w:rsid w:val="00CA7446"/>
    <w:rsid w:val="00CA7B20"/>
    <w:rsid w:val="00CA7D76"/>
    <w:rsid w:val="00CB0163"/>
    <w:rsid w:val="00CB02E2"/>
    <w:rsid w:val="00CB062F"/>
    <w:rsid w:val="00CB15E3"/>
    <w:rsid w:val="00CB1B9A"/>
    <w:rsid w:val="00CB1F82"/>
    <w:rsid w:val="00CB2376"/>
    <w:rsid w:val="00CB25AE"/>
    <w:rsid w:val="00CB276F"/>
    <w:rsid w:val="00CB3039"/>
    <w:rsid w:val="00CB3865"/>
    <w:rsid w:val="00CB3966"/>
    <w:rsid w:val="00CB4F25"/>
    <w:rsid w:val="00CB5234"/>
    <w:rsid w:val="00CB5334"/>
    <w:rsid w:val="00CB55AE"/>
    <w:rsid w:val="00CB56DE"/>
    <w:rsid w:val="00CB591F"/>
    <w:rsid w:val="00CB7004"/>
    <w:rsid w:val="00CB7574"/>
    <w:rsid w:val="00CB76C3"/>
    <w:rsid w:val="00CB783E"/>
    <w:rsid w:val="00CB7F5F"/>
    <w:rsid w:val="00CC0461"/>
    <w:rsid w:val="00CC05F4"/>
    <w:rsid w:val="00CC0C4A"/>
    <w:rsid w:val="00CC0EFC"/>
    <w:rsid w:val="00CC230E"/>
    <w:rsid w:val="00CC2B07"/>
    <w:rsid w:val="00CC2D66"/>
    <w:rsid w:val="00CC3054"/>
    <w:rsid w:val="00CC374F"/>
    <w:rsid w:val="00CC3765"/>
    <w:rsid w:val="00CC3AAF"/>
    <w:rsid w:val="00CC3D2C"/>
    <w:rsid w:val="00CC479B"/>
    <w:rsid w:val="00CC492B"/>
    <w:rsid w:val="00CC4C03"/>
    <w:rsid w:val="00CC5CBB"/>
    <w:rsid w:val="00CC62B8"/>
    <w:rsid w:val="00CC6332"/>
    <w:rsid w:val="00CC6815"/>
    <w:rsid w:val="00CC6997"/>
    <w:rsid w:val="00CC6E78"/>
    <w:rsid w:val="00CC6FB8"/>
    <w:rsid w:val="00CC7794"/>
    <w:rsid w:val="00CD03AE"/>
    <w:rsid w:val="00CD0451"/>
    <w:rsid w:val="00CD069F"/>
    <w:rsid w:val="00CD0CF2"/>
    <w:rsid w:val="00CD0D29"/>
    <w:rsid w:val="00CD1289"/>
    <w:rsid w:val="00CD1F9A"/>
    <w:rsid w:val="00CD27E1"/>
    <w:rsid w:val="00CD2912"/>
    <w:rsid w:val="00CD3610"/>
    <w:rsid w:val="00CD3659"/>
    <w:rsid w:val="00CD387C"/>
    <w:rsid w:val="00CD4252"/>
    <w:rsid w:val="00CD4748"/>
    <w:rsid w:val="00CD4CB0"/>
    <w:rsid w:val="00CD62D4"/>
    <w:rsid w:val="00CD678A"/>
    <w:rsid w:val="00CD7459"/>
    <w:rsid w:val="00CD7938"/>
    <w:rsid w:val="00CE0A3E"/>
    <w:rsid w:val="00CE14CD"/>
    <w:rsid w:val="00CE1821"/>
    <w:rsid w:val="00CE196B"/>
    <w:rsid w:val="00CE1BC4"/>
    <w:rsid w:val="00CE1DD2"/>
    <w:rsid w:val="00CE20F8"/>
    <w:rsid w:val="00CE210E"/>
    <w:rsid w:val="00CE2A12"/>
    <w:rsid w:val="00CE2BA9"/>
    <w:rsid w:val="00CE2D49"/>
    <w:rsid w:val="00CE2EDE"/>
    <w:rsid w:val="00CE2F98"/>
    <w:rsid w:val="00CE355D"/>
    <w:rsid w:val="00CE4184"/>
    <w:rsid w:val="00CE486C"/>
    <w:rsid w:val="00CE49E1"/>
    <w:rsid w:val="00CE540C"/>
    <w:rsid w:val="00CE57CF"/>
    <w:rsid w:val="00CE57F8"/>
    <w:rsid w:val="00CE57FA"/>
    <w:rsid w:val="00CE5CA6"/>
    <w:rsid w:val="00CE5DD5"/>
    <w:rsid w:val="00CE5DE3"/>
    <w:rsid w:val="00CE5FDB"/>
    <w:rsid w:val="00CE605D"/>
    <w:rsid w:val="00CE64DA"/>
    <w:rsid w:val="00CE663E"/>
    <w:rsid w:val="00CE704F"/>
    <w:rsid w:val="00CE729D"/>
    <w:rsid w:val="00CE72C8"/>
    <w:rsid w:val="00CF0DF0"/>
    <w:rsid w:val="00CF131C"/>
    <w:rsid w:val="00CF184E"/>
    <w:rsid w:val="00CF1FE4"/>
    <w:rsid w:val="00CF24B9"/>
    <w:rsid w:val="00CF2E68"/>
    <w:rsid w:val="00CF2FAA"/>
    <w:rsid w:val="00CF3A5C"/>
    <w:rsid w:val="00CF3DFC"/>
    <w:rsid w:val="00CF3F8D"/>
    <w:rsid w:val="00CF442C"/>
    <w:rsid w:val="00CF5004"/>
    <w:rsid w:val="00CF5497"/>
    <w:rsid w:val="00CF5D28"/>
    <w:rsid w:val="00CF66D6"/>
    <w:rsid w:val="00CF66DF"/>
    <w:rsid w:val="00CF6772"/>
    <w:rsid w:val="00CF67E5"/>
    <w:rsid w:val="00CF6DDB"/>
    <w:rsid w:val="00CF7A3B"/>
    <w:rsid w:val="00D00272"/>
    <w:rsid w:val="00D00842"/>
    <w:rsid w:val="00D01313"/>
    <w:rsid w:val="00D02110"/>
    <w:rsid w:val="00D032E6"/>
    <w:rsid w:val="00D033E9"/>
    <w:rsid w:val="00D036E7"/>
    <w:rsid w:val="00D03F44"/>
    <w:rsid w:val="00D0431F"/>
    <w:rsid w:val="00D0460D"/>
    <w:rsid w:val="00D046F6"/>
    <w:rsid w:val="00D048A8"/>
    <w:rsid w:val="00D04C8C"/>
    <w:rsid w:val="00D04E49"/>
    <w:rsid w:val="00D053CB"/>
    <w:rsid w:val="00D0567E"/>
    <w:rsid w:val="00D05C7A"/>
    <w:rsid w:val="00D0624E"/>
    <w:rsid w:val="00D063FC"/>
    <w:rsid w:val="00D067C3"/>
    <w:rsid w:val="00D0696E"/>
    <w:rsid w:val="00D07347"/>
    <w:rsid w:val="00D078A2"/>
    <w:rsid w:val="00D07F15"/>
    <w:rsid w:val="00D07F6F"/>
    <w:rsid w:val="00D07F77"/>
    <w:rsid w:val="00D10CA5"/>
    <w:rsid w:val="00D110A1"/>
    <w:rsid w:val="00D11303"/>
    <w:rsid w:val="00D1138D"/>
    <w:rsid w:val="00D12200"/>
    <w:rsid w:val="00D1236E"/>
    <w:rsid w:val="00D12B1D"/>
    <w:rsid w:val="00D12DBC"/>
    <w:rsid w:val="00D12F22"/>
    <w:rsid w:val="00D137CD"/>
    <w:rsid w:val="00D13E20"/>
    <w:rsid w:val="00D14022"/>
    <w:rsid w:val="00D14789"/>
    <w:rsid w:val="00D1559F"/>
    <w:rsid w:val="00D156CF"/>
    <w:rsid w:val="00D161F4"/>
    <w:rsid w:val="00D162A0"/>
    <w:rsid w:val="00D16680"/>
    <w:rsid w:val="00D16D33"/>
    <w:rsid w:val="00D17314"/>
    <w:rsid w:val="00D1779B"/>
    <w:rsid w:val="00D17AEF"/>
    <w:rsid w:val="00D17B98"/>
    <w:rsid w:val="00D17D11"/>
    <w:rsid w:val="00D17F43"/>
    <w:rsid w:val="00D20265"/>
    <w:rsid w:val="00D20361"/>
    <w:rsid w:val="00D20CB2"/>
    <w:rsid w:val="00D2111B"/>
    <w:rsid w:val="00D219E8"/>
    <w:rsid w:val="00D21D64"/>
    <w:rsid w:val="00D2402C"/>
    <w:rsid w:val="00D243EB"/>
    <w:rsid w:val="00D246B9"/>
    <w:rsid w:val="00D24707"/>
    <w:rsid w:val="00D24F54"/>
    <w:rsid w:val="00D25122"/>
    <w:rsid w:val="00D25981"/>
    <w:rsid w:val="00D26668"/>
    <w:rsid w:val="00D26836"/>
    <w:rsid w:val="00D268DA"/>
    <w:rsid w:val="00D26B69"/>
    <w:rsid w:val="00D26BC8"/>
    <w:rsid w:val="00D26DF0"/>
    <w:rsid w:val="00D273AF"/>
    <w:rsid w:val="00D275C7"/>
    <w:rsid w:val="00D300CB"/>
    <w:rsid w:val="00D302AE"/>
    <w:rsid w:val="00D3049A"/>
    <w:rsid w:val="00D30B3A"/>
    <w:rsid w:val="00D31338"/>
    <w:rsid w:val="00D31D13"/>
    <w:rsid w:val="00D322BE"/>
    <w:rsid w:val="00D3273A"/>
    <w:rsid w:val="00D32900"/>
    <w:rsid w:val="00D3298F"/>
    <w:rsid w:val="00D32FA1"/>
    <w:rsid w:val="00D3401D"/>
    <w:rsid w:val="00D348C3"/>
    <w:rsid w:val="00D34CE0"/>
    <w:rsid w:val="00D34DC2"/>
    <w:rsid w:val="00D35070"/>
    <w:rsid w:val="00D352F4"/>
    <w:rsid w:val="00D3581F"/>
    <w:rsid w:val="00D35BA2"/>
    <w:rsid w:val="00D37671"/>
    <w:rsid w:val="00D37674"/>
    <w:rsid w:val="00D376F5"/>
    <w:rsid w:val="00D37B23"/>
    <w:rsid w:val="00D4016B"/>
    <w:rsid w:val="00D407E9"/>
    <w:rsid w:val="00D40B53"/>
    <w:rsid w:val="00D40BAD"/>
    <w:rsid w:val="00D40D21"/>
    <w:rsid w:val="00D4111F"/>
    <w:rsid w:val="00D41B53"/>
    <w:rsid w:val="00D426B3"/>
    <w:rsid w:val="00D426E3"/>
    <w:rsid w:val="00D4322A"/>
    <w:rsid w:val="00D432CE"/>
    <w:rsid w:val="00D43411"/>
    <w:rsid w:val="00D438A0"/>
    <w:rsid w:val="00D43DDA"/>
    <w:rsid w:val="00D44327"/>
    <w:rsid w:val="00D443BC"/>
    <w:rsid w:val="00D445A2"/>
    <w:rsid w:val="00D44A8F"/>
    <w:rsid w:val="00D4514F"/>
    <w:rsid w:val="00D452F5"/>
    <w:rsid w:val="00D455B2"/>
    <w:rsid w:val="00D458E3"/>
    <w:rsid w:val="00D45B45"/>
    <w:rsid w:val="00D4675B"/>
    <w:rsid w:val="00D47988"/>
    <w:rsid w:val="00D47CC8"/>
    <w:rsid w:val="00D47EB1"/>
    <w:rsid w:val="00D50380"/>
    <w:rsid w:val="00D503DF"/>
    <w:rsid w:val="00D50425"/>
    <w:rsid w:val="00D50607"/>
    <w:rsid w:val="00D507F8"/>
    <w:rsid w:val="00D50CE3"/>
    <w:rsid w:val="00D50D8C"/>
    <w:rsid w:val="00D50E9F"/>
    <w:rsid w:val="00D519A3"/>
    <w:rsid w:val="00D51AA3"/>
    <w:rsid w:val="00D51B36"/>
    <w:rsid w:val="00D521CD"/>
    <w:rsid w:val="00D53857"/>
    <w:rsid w:val="00D53C77"/>
    <w:rsid w:val="00D54345"/>
    <w:rsid w:val="00D548B2"/>
    <w:rsid w:val="00D54F9F"/>
    <w:rsid w:val="00D5555D"/>
    <w:rsid w:val="00D55A93"/>
    <w:rsid w:val="00D56491"/>
    <w:rsid w:val="00D565F5"/>
    <w:rsid w:val="00D567F1"/>
    <w:rsid w:val="00D56CB9"/>
    <w:rsid w:val="00D56F3D"/>
    <w:rsid w:val="00D57127"/>
    <w:rsid w:val="00D571D0"/>
    <w:rsid w:val="00D573FC"/>
    <w:rsid w:val="00D574B6"/>
    <w:rsid w:val="00D57C48"/>
    <w:rsid w:val="00D57CBF"/>
    <w:rsid w:val="00D57D17"/>
    <w:rsid w:val="00D600C0"/>
    <w:rsid w:val="00D60909"/>
    <w:rsid w:val="00D60BC3"/>
    <w:rsid w:val="00D61062"/>
    <w:rsid w:val="00D61090"/>
    <w:rsid w:val="00D61197"/>
    <w:rsid w:val="00D61D7F"/>
    <w:rsid w:val="00D61EAD"/>
    <w:rsid w:val="00D62178"/>
    <w:rsid w:val="00D6218B"/>
    <w:rsid w:val="00D625A6"/>
    <w:rsid w:val="00D62DD9"/>
    <w:rsid w:val="00D63075"/>
    <w:rsid w:val="00D6336F"/>
    <w:rsid w:val="00D635C2"/>
    <w:rsid w:val="00D63A67"/>
    <w:rsid w:val="00D64EFF"/>
    <w:rsid w:val="00D658D3"/>
    <w:rsid w:val="00D65BFF"/>
    <w:rsid w:val="00D66725"/>
    <w:rsid w:val="00D66B6B"/>
    <w:rsid w:val="00D66E3A"/>
    <w:rsid w:val="00D66F63"/>
    <w:rsid w:val="00D67B0D"/>
    <w:rsid w:val="00D67E07"/>
    <w:rsid w:val="00D67E8E"/>
    <w:rsid w:val="00D70471"/>
    <w:rsid w:val="00D717E9"/>
    <w:rsid w:val="00D72361"/>
    <w:rsid w:val="00D7286D"/>
    <w:rsid w:val="00D72D58"/>
    <w:rsid w:val="00D73A5B"/>
    <w:rsid w:val="00D73C40"/>
    <w:rsid w:val="00D73C9A"/>
    <w:rsid w:val="00D74883"/>
    <w:rsid w:val="00D74AE3"/>
    <w:rsid w:val="00D75439"/>
    <w:rsid w:val="00D75634"/>
    <w:rsid w:val="00D75725"/>
    <w:rsid w:val="00D75CF1"/>
    <w:rsid w:val="00D76027"/>
    <w:rsid w:val="00D76571"/>
    <w:rsid w:val="00D76719"/>
    <w:rsid w:val="00D76941"/>
    <w:rsid w:val="00D76C19"/>
    <w:rsid w:val="00D77569"/>
    <w:rsid w:val="00D778AB"/>
    <w:rsid w:val="00D77E63"/>
    <w:rsid w:val="00D81156"/>
    <w:rsid w:val="00D814B5"/>
    <w:rsid w:val="00D81C8A"/>
    <w:rsid w:val="00D81FF9"/>
    <w:rsid w:val="00D820FD"/>
    <w:rsid w:val="00D82F54"/>
    <w:rsid w:val="00D83F16"/>
    <w:rsid w:val="00D84FB5"/>
    <w:rsid w:val="00D84FF5"/>
    <w:rsid w:val="00D85FC8"/>
    <w:rsid w:val="00D86B13"/>
    <w:rsid w:val="00D86BE4"/>
    <w:rsid w:val="00D876CE"/>
    <w:rsid w:val="00D878B1"/>
    <w:rsid w:val="00D87AF5"/>
    <w:rsid w:val="00D87C26"/>
    <w:rsid w:val="00D900DD"/>
    <w:rsid w:val="00D901AD"/>
    <w:rsid w:val="00D902A3"/>
    <w:rsid w:val="00D90357"/>
    <w:rsid w:val="00D9069A"/>
    <w:rsid w:val="00D90C63"/>
    <w:rsid w:val="00D91302"/>
    <w:rsid w:val="00D91816"/>
    <w:rsid w:val="00D91A7D"/>
    <w:rsid w:val="00D91E35"/>
    <w:rsid w:val="00D91E44"/>
    <w:rsid w:val="00D928AD"/>
    <w:rsid w:val="00D92967"/>
    <w:rsid w:val="00D93030"/>
    <w:rsid w:val="00D934DE"/>
    <w:rsid w:val="00D9352A"/>
    <w:rsid w:val="00D93617"/>
    <w:rsid w:val="00D93900"/>
    <w:rsid w:val="00D939A9"/>
    <w:rsid w:val="00D93D5E"/>
    <w:rsid w:val="00D94058"/>
    <w:rsid w:val="00D94691"/>
    <w:rsid w:val="00D948F3"/>
    <w:rsid w:val="00D94A34"/>
    <w:rsid w:val="00D94FEE"/>
    <w:rsid w:val="00D951FB"/>
    <w:rsid w:val="00D957E4"/>
    <w:rsid w:val="00D95929"/>
    <w:rsid w:val="00D95A35"/>
    <w:rsid w:val="00D95B83"/>
    <w:rsid w:val="00D95D80"/>
    <w:rsid w:val="00D965D9"/>
    <w:rsid w:val="00D96B61"/>
    <w:rsid w:val="00D96F62"/>
    <w:rsid w:val="00DA0829"/>
    <w:rsid w:val="00DA0D6A"/>
    <w:rsid w:val="00DA1340"/>
    <w:rsid w:val="00DA196D"/>
    <w:rsid w:val="00DA1B83"/>
    <w:rsid w:val="00DA1C21"/>
    <w:rsid w:val="00DA1DFC"/>
    <w:rsid w:val="00DA229B"/>
    <w:rsid w:val="00DA2640"/>
    <w:rsid w:val="00DA3A34"/>
    <w:rsid w:val="00DA44A6"/>
    <w:rsid w:val="00DA4B85"/>
    <w:rsid w:val="00DA4C57"/>
    <w:rsid w:val="00DA4ECD"/>
    <w:rsid w:val="00DA5156"/>
    <w:rsid w:val="00DA523A"/>
    <w:rsid w:val="00DA5C21"/>
    <w:rsid w:val="00DA6247"/>
    <w:rsid w:val="00DA6405"/>
    <w:rsid w:val="00DA6716"/>
    <w:rsid w:val="00DA6AB1"/>
    <w:rsid w:val="00DA6BC3"/>
    <w:rsid w:val="00DA6D5B"/>
    <w:rsid w:val="00DA6FD0"/>
    <w:rsid w:val="00DA7009"/>
    <w:rsid w:val="00DA72E8"/>
    <w:rsid w:val="00DA73B9"/>
    <w:rsid w:val="00DA7B5A"/>
    <w:rsid w:val="00DB110C"/>
    <w:rsid w:val="00DB1731"/>
    <w:rsid w:val="00DB1D95"/>
    <w:rsid w:val="00DB2FCD"/>
    <w:rsid w:val="00DB4060"/>
    <w:rsid w:val="00DB4286"/>
    <w:rsid w:val="00DB42CE"/>
    <w:rsid w:val="00DB4E08"/>
    <w:rsid w:val="00DB60CF"/>
    <w:rsid w:val="00DB66C2"/>
    <w:rsid w:val="00DB680A"/>
    <w:rsid w:val="00DB69C8"/>
    <w:rsid w:val="00DB6F6E"/>
    <w:rsid w:val="00DB71B6"/>
    <w:rsid w:val="00DB7B58"/>
    <w:rsid w:val="00DB7EEE"/>
    <w:rsid w:val="00DB7FAB"/>
    <w:rsid w:val="00DC02C4"/>
    <w:rsid w:val="00DC04A7"/>
    <w:rsid w:val="00DC1D1D"/>
    <w:rsid w:val="00DC2D1B"/>
    <w:rsid w:val="00DC313F"/>
    <w:rsid w:val="00DC3833"/>
    <w:rsid w:val="00DC3A86"/>
    <w:rsid w:val="00DC3F7F"/>
    <w:rsid w:val="00DC4006"/>
    <w:rsid w:val="00DC5192"/>
    <w:rsid w:val="00DC612B"/>
    <w:rsid w:val="00DC65E8"/>
    <w:rsid w:val="00DC6E32"/>
    <w:rsid w:val="00DC6F63"/>
    <w:rsid w:val="00DC7280"/>
    <w:rsid w:val="00DC72FE"/>
    <w:rsid w:val="00DC765A"/>
    <w:rsid w:val="00DC7C9A"/>
    <w:rsid w:val="00DD0B61"/>
    <w:rsid w:val="00DD111B"/>
    <w:rsid w:val="00DD1794"/>
    <w:rsid w:val="00DD1AA8"/>
    <w:rsid w:val="00DD1DD9"/>
    <w:rsid w:val="00DD279B"/>
    <w:rsid w:val="00DD27E8"/>
    <w:rsid w:val="00DD32D5"/>
    <w:rsid w:val="00DD33FB"/>
    <w:rsid w:val="00DD35C1"/>
    <w:rsid w:val="00DD37D7"/>
    <w:rsid w:val="00DD38FC"/>
    <w:rsid w:val="00DD3938"/>
    <w:rsid w:val="00DD3A22"/>
    <w:rsid w:val="00DD3B14"/>
    <w:rsid w:val="00DD3C35"/>
    <w:rsid w:val="00DD3D1E"/>
    <w:rsid w:val="00DD4270"/>
    <w:rsid w:val="00DD50C3"/>
    <w:rsid w:val="00DD5201"/>
    <w:rsid w:val="00DD57EB"/>
    <w:rsid w:val="00DD608E"/>
    <w:rsid w:val="00DD6B98"/>
    <w:rsid w:val="00DD72FD"/>
    <w:rsid w:val="00DD79C7"/>
    <w:rsid w:val="00DD7BBF"/>
    <w:rsid w:val="00DD7C33"/>
    <w:rsid w:val="00DD7D55"/>
    <w:rsid w:val="00DD7E31"/>
    <w:rsid w:val="00DD7E57"/>
    <w:rsid w:val="00DE0357"/>
    <w:rsid w:val="00DE0C9F"/>
    <w:rsid w:val="00DE0D4A"/>
    <w:rsid w:val="00DE17C1"/>
    <w:rsid w:val="00DE1FD9"/>
    <w:rsid w:val="00DE2422"/>
    <w:rsid w:val="00DE26F4"/>
    <w:rsid w:val="00DE3A5C"/>
    <w:rsid w:val="00DE3ADC"/>
    <w:rsid w:val="00DE3B58"/>
    <w:rsid w:val="00DE3CF3"/>
    <w:rsid w:val="00DE3F07"/>
    <w:rsid w:val="00DE4321"/>
    <w:rsid w:val="00DE47F1"/>
    <w:rsid w:val="00DE4877"/>
    <w:rsid w:val="00DE53F8"/>
    <w:rsid w:val="00DE5588"/>
    <w:rsid w:val="00DE56B8"/>
    <w:rsid w:val="00DE570D"/>
    <w:rsid w:val="00DE5A59"/>
    <w:rsid w:val="00DE680B"/>
    <w:rsid w:val="00DE6823"/>
    <w:rsid w:val="00DE6C59"/>
    <w:rsid w:val="00DE6DC3"/>
    <w:rsid w:val="00DF104B"/>
    <w:rsid w:val="00DF10A3"/>
    <w:rsid w:val="00DF12CE"/>
    <w:rsid w:val="00DF15CF"/>
    <w:rsid w:val="00DF1D0E"/>
    <w:rsid w:val="00DF1F60"/>
    <w:rsid w:val="00DF2531"/>
    <w:rsid w:val="00DF2DC2"/>
    <w:rsid w:val="00DF34EA"/>
    <w:rsid w:val="00DF3940"/>
    <w:rsid w:val="00DF3A5A"/>
    <w:rsid w:val="00DF3E17"/>
    <w:rsid w:val="00DF50CD"/>
    <w:rsid w:val="00DF5454"/>
    <w:rsid w:val="00DF5D67"/>
    <w:rsid w:val="00DF6F04"/>
    <w:rsid w:val="00DF72A9"/>
    <w:rsid w:val="00DF759B"/>
    <w:rsid w:val="00DF75BF"/>
    <w:rsid w:val="00DF76B4"/>
    <w:rsid w:val="00DF78E8"/>
    <w:rsid w:val="00DF799D"/>
    <w:rsid w:val="00DF7F8A"/>
    <w:rsid w:val="00E00440"/>
    <w:rsid w:val="00E01AA2"/>
    <w:rsid w:val="00E0244B"/>
    <w:rsid w:val="00E02558"/>
    <w:rsid w:val="00E025FA"/>
    <w:rsid w:val="00E031DA"/>
    <w:rsid w:val="00E03DA5"/>
    <w:rsid w:val="00E04040"/>
    <w:rsid w:val="00E0485B"/>
    <w:rsid w:val="00E048A5"/>
    <w:rsid w:val="00E048E2"/>
    <w:rsid w:val="00E04957"/>
    <w:rsid w:val="00E04F6F"/>
    <w:rsid w:val="00E04FD1"/>
    <w:rsid w:val="00E054B6"/>
    <w:rsid w:val="00E05D0D"/>
    <w:rsid w:val="00E05EDE"/>
    <w:rsid w:val="00E05FD6"/>
    <w:rsid w:val="00E06553"/>
    <w:rsid w:val="00E06769"/>
    <w:rsid w:val="00E06891"/>
    <w:rsid w:val="00E06D58"/>
    <w:rsid w:val="00E07355"/>
    <w:rsid w:val="00E075C5"/>
    <w:rsid w:val="00E075F0"/>
    <w:rsid w:val="00E07955"/>
    <w:rsid w:val="00E07D6B"/>
    <w:rsid w:val="00E07DA8"/>
    <w:rsid w:val="00E10382"/>
    <w:rsid w:val="00E10FF8"/>
    <w:rsid w:val="00E11125"/>
    <w:rsid w:val="00E117F8"/>
    <w:rsid w:val="00E118F4"/>
    <w:rsid w:val="00E11B9E"/>
    <w:rsid w:val="00E11E12"/>
    <w:rsid w:val="00E12863"/>
    <w:rsid w:val="00E12ADA"/>
    <w:rsid w:val="00E12B0F"/>
    <w:rsid w:val="00E12C9F"/>
    <w:rsid w:val="00E12D29"/>
    <w:rsid w:val="00E12EDD"/>
    <w:rsid w:val="00E1351D"/>
    <w:rsid w:val="00E139C2"/>
    <w:rsid w:val="00E13EB0"/>
    <w:rsid w:val="00E14930"/>
    <w:rsid w:val="00E14E68"/>
    <w:rsid w:val="00E14F1F"/>
    <w:rsid w:val="00E1500B"/>
    <w:rsid w:val="00E15127"/>
    <w:rsid w:val="00E1546B"/>
    <w:rsid w:val="00E155A3"/>
    <w:rsid w:val="00E155E0"/>
    <w:rsid w:val="00E15764"/>
    <w:rsid w:val="00E15E1A"/>
    <w:rsid w:val="00E16476"/>
    <w:rsid w:val="00E166B3"/>
    <w:rsid w:val="00E16DC8"/>
    <w:rsid w:val="00E17280"/>
    <w:rsid w:val="00E17DE8"/>
    <w:rsid w:val="00E204E6"/>
    <w:rsid w:val="00E20787"/>
    <w:rsid w:val="00E2115B"/>
    <w:rsid w:val="00E21264"/>
    <w:rsid w:val="00E21951"/>
    <w:rsid w:val="00E21EFD"/>
    <w:rsid w:val="00E2272F"/>
    <w:rsid w:val="00E229A7"/>
    <w:rsid w:val="00E233E5"/>
    <w:rsid w:val="00E236C8"/>
    <w:rsid w:val="00E2374E"/>
    <w:rsid w:val="00E23D36"/>
    <w:rsid w:val="00E23FB0"/>
    <w:rsid w:val="00E24604"/>
    <w:rsid w:val="00E25442"/>
    <w:rsid w:val="00E254F5"/>
    <w:rsid w:val="00E25571"/>
    <w:rsid w:val="00E25AAA"/>
    <w:rsid w:val="00E2600C"/>
    <w:rsid w:val="00E269FD"/>
    <w:rsid w:val="00E26ABE"/>
    <w:rsid w:val="00E2782C"/>
    <w:rsid w:val="00E27B74"/>
    <w:rsid w:val="00E30016"/>
    <w:rsid w:val="00E3029E"/>
    <w:rsid w:val="00E30930"/>
    <w:rsid w:val="00E30A27"/>
    <w:rsid w:val="00E312B5"/>
    <w:rsid w:val="00E31329"/>
    <w:rsid w:val="00E31367"/>
    <w:rsid w:val="00E31C7C"/>
    <w:rsid w:val="00E31EC9"/>
    <w:rsid w:val="00E32432"/>
    <w:rsid w:val="00E3290B"/>
    <w:rsid w:val="00E32AAC"/>
    <w:rsid w:val="00E32B23"/>
    <w:rsid w:val="00E32C1C"/>
    <w:rsid w:val="00E32D13"/>
    <w:rsid w:val="00E32E5B"/>
    <w:rsid w:val="00E348C0"/>
    <w:rsid w:val="00E357A9"/>
    <w:rsid w:val="00E35993"/>
    <w:rsid w:val="00E35FFB"/>
    <w:rsid w:val="00E36EBA"/>
    <w:rsid w:val="00E375B8"/>
    <w:rsid w:val="00E37F9A"/>
    <w:rsid w:val="00E40041"/>
    <w:rsid w:val="00E40E1A"/>
    <w:rsid w:val="00E41CAB"/>
    <w:rsid w:val="00E42067"/>
    <w:rsid w:val="00E428D0"/>
    <w:rsid w:val="00E44937"/>
    <w:rsid w:val="00E44D8D"/>
    <w:rsid w:val="00E45409"/>
    <w:rsid w:val="00E460A9"/>
    <w:rsid w:val="00E46253"/>
    <w:rsid w:val="00E464FF"/>
    <w:rsid w:val="00E46EA1"/>
    <w:rsid w:val="00E470F6"/>
    <w:rsid w:val="00E4719A"/>
    <w:rsid w:val="00E47BE2"/>
    <w:rsid w:val="00E506DE"/>
    <w:rsid w:val="00E51149"/>
    <w:rsid w:val="00E5160F"/>
    <w:rsid w:val="00E51ADD"/>
    <w:rsid w:val="00E51B29"/>
    <w:rsid w:val="00E52388"/>
    <w:rsid w:val="00E527DE"/>
    <w:rsid w:val="00E52B3A"/>
    <w:rsid w:val="00E52FBE"/>
    <w:rsid w:val="00E53865"/>
    <w:rsid w:val="00E53F5C"/>
    <w:rsid w:val="00E54143"/>
    <w:rsid w:val="00E5418A"/>
    <w:rsid w:val="00E5433D"/>
    <w:rsid w:val="00E54BFA"/>
    <w:rsid w:val="00E54EBA"/>
    <w:rsid w:val="00E556D5"/>
    <w:rsid w:val="00E55991"/>
    <w:rsid w:val="00E55F2B"/>
    <w:rsid w:val="00E56D16"/>
    <w:rsid w:val="00E577A7"/>
    <w:rsid w:val="00E57C2E"/>
    <w:rsid w:val="00E6049E"/>
    <w:rsid w:val="00E60628"/>
    <w:rsid w:val="00E60656"/>
    <w:rsid w:val="00E60E6D"/>
    <w:rsid w:val="00E60E76"/>
    <w:rsid w:val="00E60F28"/>
    <w:rsid w:val="00E6105A"/>
    <w:rsid w:val="00E6127F"/>
    <w:rsid w:val="00E61435"/>
    <w:rsid w:val="00E61F52"/>
    <w:rsid w:val="00E6304F"/>
    <w:rsid w:val="00E631BF"/>
    <w:rsid w:val="00E63524"/>
    <w:rsid w:val="00E63995"/>
    <w:rsid w:val="00E63DC7"/>
    <w:rsid w:val="00E64429"/>
    <w:rsid w:val="00E644B2"/>
    <w:rsid w:val="00E64EF4"/>
    <w:rsid w:val="00E64F9E"/>
    <w:rsid w:val="00E65C19"/>
    <w:rsid w:val="00E660A1"/>
    <w:rsid w:val="00E66636"/>
    <w:rsid w:val="00E66808"/>
    <w:rsid w:val="00E66FB5"/>
    <w:rsid w:val="00E67013"/>
    <w:rsid w:val="00E671AD"/>
    <w:rsid w:val="00E67238"/>
    <w:rsid w:val="00E679C0"/>
    <w:rsid w:val="00E7039E"/>
    <w:rsid w:val="00E7056F"/>
    <w:rsid w:val="00E70919"/>
    <w:rsid w:val="00E70C45"/>
    <w:rsid w:val="00E70E9A"/>
    <w:rsid w:val="00E712D3"/>
    <w:rsid w:val="00E71D58"/>
    <w:rsid w:val="00E7210A"/>
    <w:rsid w:val="00E72A47"/>
    <w:rsid w:val="00E72AD2"/>
    <w:rsid w:val="00E72C2A"/>
    <w:rsid w:val="00E7394F"/>
    <w:rsid w:val="00E74379"/>
    <w:rsid w:val="00E74BB4"/>
    <w:rsid w:val="00E74C93"/>
    <w:rsid w:val="00E75A1C"/>
    <w:rsid w:val="00E75C30"/>
    <w:rsid w:val="00E761B0"/>
    <w:rsid w:val="00E76639"/>
    <w:rsid w:val="00E7663F"/>
    <w:rsid w:val="00E76707"/>
    <w:rsid w:val="00E76767"/>
    <w:rsid w:val="00E76EE6"/>
    <w:rsid w:val="00E7703A"/>
    <w:rsid w:val="00E7721B"/>
    <w:rsid w:val="00E779AC"/>
    <w:rsid w:val="00E77E1D"/>
    <w:rsid w:val="00E77F7C"/>
    <w:rsid w:val="00E801E9"/>
    <w:rsid w:val="00E80203"/>
    <w:rsid w:val="00E807E7"/>
    <w:rsid w:val="00E808D2"/>
    <w:rsid w:val="00E80EC9"/>
    <w:rsid w:val="00E81681"/>
    <w:rsid w:val="00E81AD8"/>
    <w:rsid w:val="00E82483"/>
    <w:rsid w:val="00E83236"/>
    <w:rsid w:val="00E83287"/>
    <w:rsid w:val="00E83624"/>
    <w:rsid w:val="00E838DB"/>
    <w:rsid w:val="00E8414A"/>
    <w:rsid w:val="00E843B6"/>
    <w:rsid w:val="00E859DF"/>
    <w:rsid w:val="00E85A8F"/>
    <w:rsid w:val="00E8658D"/>
    <w:rsid w:val="00E868EA"/>
    <w:rsid w:val="00E87190"/>
    <w:rsid w:val="00E90023"/>
    <w:rsid w:val="00E906D3"/>
    <w:rsid w:val="00E90D33"/>
    <w:rsid w:val="00E91456"/>
    <w:rsid w:val="00E9158A"/>
    <w:rsid w:val="00E9164B"/>
    <w:rsid w:val="00E91F23"/>
    <w:rsid w:val="00E92029"/>
    <w:rsid w:val="00E92308"/>
    <w:rsid w:val="00E94B4D"/>
    <w:rsid w:val="00E95A82"/>
    <w:rsid w:val="00E95A8F"/>
    <w:rsid w:val="00E95B82"/>
    <w:rsid w:val="00E96E44"/>
    <w:rsid w:val="00E96ECC"/>
    <w:rsid w:val="00E971DB"/>
    <w:rsid w:val="00E97441"/>
    <w:rsid w:val="00E97757"/>
    <w:rsid w:val="00E97A7E"/>
    <w:rsid w:val="00E97EFC"/>
    <w:rsid w:val="00EA0BE3"/>
    <w:rsid w:val="00EA1522"/>
    <w:rsid w:val="00EA1911"/>
    <w:rsid w:val="00EA1A95"/>
    <w:rsid w:val="00EA22BB"/>
    <w:rsid w:val="00EA23A3"/>
    <w:rsid w:val="00EA2C28"/>
    <w:rsid w:val="00EA33CF"/>
    <w:rsid w:val="00EA3568"/>
    <w:rsid w:val="00EA42B6"/>
    <w:rsid w:val="00EA5525"/>
    <w:rsid w:val="00EA5F1C"/>
    <w:rsid w:val="00EA6213"/>
    <w:rsid w:val="00EA6594"/>
    <w:rsid w:val="00EA6C02"/>
    <w:rsid w:val="00EA70EF"/>
    <w:rsid w:val="00EA71A6"/>
    <w:rsid w:val="00EA722E"/>
    <w:rsid w:val="00EA72DC"/>
    <w:rsid w:val="00EA74D0"/>
    <w:rsid w:val="00EA7735"/>
    <w:rsid w:val="00EA7901"/>
    <w:rsid w:val="00EA7A86"/>
    <w:rsid w:val="00EB037F"/>
    <w:rsid w:val="00EB0581"/>
    <w:rsid w:val="00EB05B0"/>
    <w:rsid w:val="00EB09CB"/>
    <w:rsid w:val="00EB0CDA"/>
    <w:rsid w:val="00EB0FCC"/>
    <w:rsid w:val="00EB1596"/>
    <w:rsid w:val="00EB18F7"/>
    <w:rsid w:val="00EB1BED"/>
    <w:rsid w:val="00EB1CB1"/>
    <w:rsid w:val="00EB2145"/>
    <w:rsid w:val="00EB242C"/>
    <w:rsid w:val="00EB25BB"/>
    <w:rsid w:val="00EB2A9D"/>
    <w:rsid w:val="00EB2DB9"/>
    <w:rsid w:val="00EB3EA0"/>
    <w:rsid w:val="00EB431E"/>
    <w:rsid w:val="00EB4A7D"/>
    <w:rsid w:val="00EB4B8B"/>
    <w:rsid w:val="00EB4D7D"/>
    <w:rsid w:val="00EB58E1"/>
    <w:rsid w:val="00EB5FFD"/>
    <w:rsid w:val="00EB6DD6"/>
    <w:rsid w:val="00EB71AD"/>
    <w:rsid w:val="00EB74F2"/>
    <w:rsid w:val="00EB7890"/>
    <w:rsid w:val="00EB7FCE"/>
    <w:rsid w:val="00EC0865"/>
    <w:rsid w:val="00EC0AC2"/>
    <w:rsid w:val="00EC0B93"/>
    <w:rsid w:val="00EC0CE4"/>
    <w:rsid w:val="00EC14DB"/>
    <w:rsid w:val="00EC15BA"/>
    <w:rsid w:val="00EC18F0"/>
    <w:rsid w:val="00EC1916"/>
    <w:rsid w:val="00EC1B7C"/>
    <w:rsid w:val="00EC25A6"/>
    <w:rsid w:val="00EC339A"/>
    <w:rsid w:val="00EC376A"/>
    <w:rsid w:val="00EC38C9"/>
    <w:rsid w:val="00EC3EA0"/>
    <w:rsid w:val="00EC3F33"/>
    <w:rsid w:val="00EC4E88"/>
    <w:rsid w:val="00EC5141"/>
    <w:rsid w:val="00EC5309"/>
    <w:rsid w:val="00EC572B"/>
    <w:rsid w:val="00EC5A7F"/>
    <w:rsid w:val="00EC5AA9"/>
    <w:rsid w:val="00EC64D8"/>
    <w:rsid w:val="00EC6D8D"/>
    <w:rsid w:val="00EC6F5A"/>
    <w:rsid w:val="00EC6F94"/>
    <w:rsid w:val="00EC74FF"/>
    <w:rsid w:val="00EC76AA"/>
    <w:rsid w:val="00ED015E"/>
    <w:rsid w:val="00ED0415"/>
    <w:rsid w:val="00ED12BF"/>
    <w:rsid w:val="00ED1374"/>
    <w:rsid w:val="00ED1380"/>
    <w:rsid w:val="00ED196E"/>
    <w:rsid w:val="00ED1B46"/>
    <w:rsid w:val="00ED2423"/>
    <w:rsid w:val="00ED2614"/>
    <w:rsid w:val="00ED29E3"/>
    <w:rsid w:val="00ED2B21"/>
    <w:rsid w:val="00ED33B4"/>
    <w:rsid w:val="00ED3B8B"/>
    <w:rsid w:val="00ED3E17"/>
    <w:rsid w:val="00ED3EE0"/>
    <w:rsid w:val="00ED4298"/>
    <w:rsid w:val="00ED53F3"/>
    <w:rsid w:val="00ED5861"/>
    <w:rsid w:val="00ED58A3"/>
    <w:rsid w:val="00ED5EF7"/>
    <w:rsid w:val="00ED654B"/>
    <w:rsid w:val="00ED65E2"/>
    <w:rsid w:val="00ED66F8"/>
    <w:rsid w:val="00ED688A"/>
    <w:rsid w:val="00ED7143"/>
    <w:rsid w:val="00ED7AEF"/>
    <w:rsid w:val="00EE05C2"/>
    <w:rsid w:val="00EE075F"/>
    <w:rsid w:val="00EE0AA3"/>
    <w:rsid w:val="00EE0B42"/>
    <w:rsid w:val="00EE1139"/>
    <w:rsid w:val="00EE1420"/>
    <w:rsid w:val="00EE1832"/>
    <w:rsid w:val="00EE18CD"/>
    <w:rsid w:val="00EE2047"/>
    <w:rsid w:val="00EE2749"/>
    <w:rsid w:val="00EE2C23"/>
    <w:rsid w:val="00EE2C5A"/>
    <w:rsid w:val="00EE3B34"/>
    <w:rsid w:val="00EE3C90"/>
    <w:rsid w:val="00EE4153"/>
    <w:rsid w:val="00EE433F"/>
    <w:rsid w:val="00EE4612"/>
    <w:rsid w:val="00EE4ACF"/>
    <w:rsid w:val="00EE4CD0"/>
    <w:rsid w:val="00EE4F5E"/>
    <w:rsid w:val="00EE53E3"/>
    <w:rsid w:val="00EE588A"/>
    <w:rsid w:val="00EE58A6"/>
    <w:rsid w:val="00EE5DFE"/>
    <w:rsid w:val="00EE5E4A"/>
    <w:rsid w:val="00EE6289"/>
    <w:rsid w:val="00EE6310"/>
    <w:rsid w:val="00EE6F9F"/>
    <w:rsid w:val="00EE72E5"/>
    <w:rsid w:val="00EE7743"/>
    <w:rsid w:val="00EF043A"/>
    <w:rsid w:val="00EF0636"/>
    <w:rsid w:val="00EF08E8"/>
    <w:rsid w:val="00EF0C1D"/>
    <w:rsid w:val="00EF3984"/>
    <w:rsid w:val="00EF3994"/>
    <w:rsid w:val="00EF39D0"/>
    <w:rsid w:val="00EF3AFA"/>
    <w:rsid w:val="00EF3C46"/>
    <w:rsid w:val="00EF4A03"/>
    <w:rsid w:val="00EF4F0F"/>
    <w:rsid w:val="00EF5850"/>
    <w:rsid w:val="00EF5C6F"/>
    <w:rsid w:val="00EF5ED3"/>
    <w:rsid w:val="00EF627A"/>
    <w:rsid w:val="00EF67DA"/>
    <w:rsid w:val="00EF67F0"/>
    <w:rsid w:val="00EF6A1C"/>
    <w:rsid w:val="00EF6BDA"/>
    <w:rsid w:val="00EF6D2A"/>
    <w:rsid w:val="00EF6F8A"/>
    <w:rsid w:val="00EF76F3"/>
    <w:rsid w:val="00EF77CD"/>
    <w:rsid w:val="00EF7876"/>
    <w:rsid w:val="00EF7E95"/>
    <w:rsid w:val="00F002DF"/>
    <w:rsid w:val="00F00316"/>
    <w:rsid w:val="00F01428"/>
    <w:rsid w:val="00F01612"/>
    <w:rsid w:val="00F01B2C"/>
    <w:rsid w:val="00F02076"/>
    <w:rsid w:val="00F02133"/>
    <w:rsid w:val="00F02CD6"/>
    <w:rsid w:val="00F03228"/>
    <w:rsid w:val="00F03644"/>
    <w:rsid w:val="00F0399A"/>
    <w:rsid w:val="00F04A2F"/>
    <w:rsid w:val="00F05267"/>
    <w:rsid w:val="00F05A3E"/>
    <w:rsid w:val="00F05B75"/>
    <w:rsid w:val="00F06414"/>
    <w:rsid w:val="00F064C6"/>
    <w:rsid w:val="00F077C5"/>
    <w:rsid w:val="00F10350"/>
    <w:rsid w:val="00F1038F"/>
    <w:rsid w:val="00F1161D"/>
    <w:rsid w:val="00F1163E"/>
    <w:rsid w:val="00F11722"/>
    <w:rsid w:val="00F11F11"/>
    <w:rsid w:val="00F12029"/>
    <w:rsid w:val="00F12404"/>
    <w:rsid w:val="00F13C71"/>
    <w:rsid w:val="00F13C9F"/>
    <w:rsid w:val="00F14826"/>
    <w:rsid w:val="00F15127"/>
    <w:rsid w:val="00F15CA3"/>
    <w:rsid w:val="00F15F19"/>
    <w:rsid w:val="00F162A4"/>
    <w:rsid w:val="00F16A05"/>
    <w:rsid w:val="00F17EB3"/>
    <w:rsid w:val="00F213EE"/>
    <w:rsid w:val="00F216B9"/>
    <w:rsid w:val="00F22004"/>
    <w:rsid w:val="00F2237A"/>
    <w:rsid w:val="00F223B9"/>
    <w:rsid w:val="00F2266C"/>
    <w:rsid w:val="00F22AAC"/>
    <w:rsid w:val="00F23076"/>
    <w:rsid w:val="00F23537"/>
    <w:rsid w:val="00F236E4"/>
    <w:rsid w:val="00F237EB"/>
    <w:rsid w:val="00F23F45"/>
    <w:rsid w:val="00F24642"/>
    <w:rsid w:val="00F24D99"/>
    <w:rsid w:val="00F253D9"/>
    <w:rsid w:val="00F25746"/>
    <w:rsid w:val="00F25D7B"/>
    <w:rsid w:val="00F26AC3"/>
    <w:rsid w:val="00F26E7B"/>
    <w:rsid w:val="00F27595"/>
    <w:rsid w:val="00F27C6F"/>
    <w:rsid w:val="00F3025E"/>
    <w:rsid w:val="00F303B4"/>
    <w:rsid w:val="00F306FE"/>
    <w:rsid w:val="00F309FD"/>
    <w:rsid w:val="00F313EF"/>
    <w:rsid w:val="00F3155A"/>
    <w:rsid w:val="00F31C0E"/>
    <w:rsid w:val="00F31E2F"/>
    <w:rsid w:val="00F31FBC"/>
    <w:rsid w:val="00F32AD1"/>
    <w:rsid w:val="00F32C1D"/>
    <w:rsid w:val="00F32FC7"/>
    <w:rsid w:val="00F33F1C"/>
    <w:rsid w:val="00F3433B"/>
    <w:rsid w:val="00F3535D"/>
    <w:rsid w:val="00F354C6"/>
    <w:rsid w:val="00F35BD2"/>
    <w:rsid w:val="00F35E6E"/>
    <w:rsid w:val="00F37136"/>
    <w:rsid w:val="00F37193"/>
    <w:rsid w:val="00F371B6"/>
    <w:rsid w:val="00F37707"/>
    <w:rsid w:val="00F40401"/>
    <w:rsid w:val="00F40452"/>
    <w:rsid w:val="00F40ABC"/>
    <w:rsid w:val="00F40ED9"/>
    <w:rsid w:val="00F41097"/>
    <w:rsid w:val="00F4164D"/>
    <w:rsid w:val="00F41974"/>
    <w:rsid w:val="00F42B04"/>
    <w:rsid w:val="00F42CE7"/>
    <w:rsid w:val="00F4326D"/>
    <w:rsid w:val="00F4377C"/>
    <w:rsid w:val="00F4386A"/>
    <w:rsid w:val="00F44FE3"/>
    <w:rsid w:val="00F4509E"/>
    <w:rsid w:val="00F4527F"/>
    <w:rsid w:val="00F45482"/>
    <w:rsid w:val="00F45589"/>
    <w:rsid w:val="00F45616"/>
    <w:rsid w:val="00F4567D"/>
    <w:rsid w:val="00F458A0"/>
    <w:rsid w:val="00F46970"/>
    <w:rsid w:val="00F469A6"/>
    <w:rsid w:val="00F46A58"/>
    <w:rsid w:val="00F479A5"/>
    <w:rsid w:val="00F50581"/>
    <w:rsid w:val="00F50CCA"/>
    <w:rsid w:val="00F515EA"/>
    <w:rsid w:val="00F515FB"/>
    <w:rsid w:val="00F51C9F"/>
    <w:rsid w:val="00F520E4"/>
    <w:rsid w:val="00F52E7C"/>
    <w:rsid w:val="00F53D36"/>
    <w:rsid w:val="00F5410E"/>
    <w:rsid w:val="00F54125"/>
    <w:rsid w:val="00F543B2"/>
    <w:rsid w:val="00F54427"/>
    <w:rsid w:val="00F54973"/>
    <w:rsid w:val="00F555F5"/>
    <w:rsid w:val="00F55690"/>
    <w:rsid w:val="00F55B9E"/>
    <w:rsid w:val="00F55BD6"/>
    <w:rsid w:val="00F5682F"/>
    <w:rsid w:val="00F579F1"/>
    <w:rsid w:val="00F57A3C"/>
    <w:rsid w:val="00F57CB3"/>
    <w:rsid w:val="00F57E09"/>
    <w:rsid w:val="00F57EE2"/>
    <w:rsid w:val="00F614D4"/>
    <w:rsid w:val="00F6151A"/>
    <w:rsid w:val="00F61687"/>
    <w:rsid w:val="00F61CB7"/>
    <w:rsid w:val="00F61E63"/>
    <w:rsid w:val="00F62A2F"/>
    <w:rsid w:val="00F63218"/>
    <w:rsid w:val="00F632EF"/>
    <w:rsid w:val="00F63E3F"/>
    <w:rsid w:val="00F64A33"/>
    <w:rsid w:val="00F64AD5"/>
    <w:rsid w:val="00F66152"/>
    <w:rsid w:val="00F66E87"/>
    <w:rsid w:val="00F66F87"/>
    <w:rsid w:val="00F6701A"/>
    <w:rsid w:val="00F673F7"/>
    <w:rsid w:val="00F674ED"/>
    <w:rsid w:val="00F6773C"/>
    <w:rsid w:val="00F67F1A"/>
    <w:rsid w:val="00F70E78"/>
    <w:rsid w:val="00F71C3B"/>
    <w:rsid w:val="00F71E4B"/>
    <w:rsid w:val="00F72336"/>
    <w:rsid w:val="00F729AD"/>
    <w:rsid w:val="00F731C7"/>
    <w:rsid w:val="00F7325D"/>
    <w:rsid w:val="00F735BD"/>
    <w:rsid w:val="00F73A37"/>
    <w:rsid w:val="00F740AE"/>
    <w:rsid w:val="00F7426D"/>
    <w:rsid w:val="00F7447C"/>
    <w:rsid w:val="00F7457A"/>
    <w:rsid w:val="00F745C2"/>
    <w:rsid w:val="00F7471E"/>
    <w:rsid w:val="00F74F87"/>
    <w:rsid w:val="00F76A47"/>
    <w:rsid w:val="00F77A2B"/>
    <w:rsid w:val="00F800DE"/>
    <w:rsid w:val="00F80118"/>
    <w:rsid w:val="00F80147"/>
    <w:rsid w:val="00F80339"/>
    <w:rsid w:val="00F80A1F"/>
    <w:rsid w:val="00F80C6B"/>
    <w:rsid w:val="00F80FA2"/>
    <w:rsid w:val="00F8120B"/>
    <w:rsid w:val="00F814E1"/>
    <w:rsid w:val="00F8181D"/>
    <w:rsid w:val="00F81887"/>
    <w:rsid w:val="00F81889"/>
    <w:rsid w:val="00F818F4"/>
    <w:rsid w:val="00F81CE6"/>
    <w:rsid w:val="00F82DE6"/>
    <w:rsid w:val="00F82E7D"/>
    <w:rsid w:val="00F82FDA"/>
    <w:rsid w:val="00F83376"/>
    <w:rsid w:val="00F83406"/>
    <w:rsid w:val="00F836D0"/>
    <w:rsid w:val="00F83D40"/>
    <w:rsid w:val="00F8428D"/>
    <w:rsid w:val="00F84A49"/>
    <w:rsid w:val="00F84E88"/>
    <w:rsid w:val="00F85583"/>
    <w:rsid w:val="00F85777"/>
    <w:rsid w:val="00F859AE"/>
    <w:rsid w:val="00F85A8F"/>
    <w:rsid w:val="00F85E38"/>
    <w:rsid w:val="00F86691"/>
    <w:rsid w:val="00F87F14"/>
    <w:rsid w:val="00F9065F"/>
    <w:rsid w:val="00F90D37"/>
    <w:rsid w:val="00F91129"/>
    <w:rsid w:val="00F91692"/>
    <w:rsid w:val="00F9196A"/>
    <w:rsid w:val="00F91B97"/>
    <w:rsid w:val="00F91ED6"/>
    <w:rsid w:val="00F922C8"/>
    <w:rsid w:val="00F932E4"/>
    <w:rsid w:val="00F93480"/>
    <w:rsid w:val="00F93541"/>
    <w:rsid w:val="00F938B9"/>
    <w:rsid w:val="00F93E23"/>
    <w:rsid w:val="00F93EB2"/>
    <w:rsid w:val="00F93EDE"/>
    <w:rsid w:val="00F94652"/>
    <w:rsid w:val="00F947C4"/>
    <w:rsid w:val="00F94E27"/>
    <w:rsid w:val="00F95848"/>
    <w:rsid w:val="00F95DCC"/>
    <w:rsid w:val="00F96161"/>
    <w:rsid w:val="00F96AB0"/>
    <w:rsid w:val="00F970A6"/>
    <w:rsid w:val="00F975BB"/>
    <w:rsid w:val="00F97608"/>
    <w:rsid w:val="00F97685"/>
    <w:rsid w:val="00F97848"/>
    <w:rsid w:val="00F97979"/>
    <w:rsid w:val="00FA01E2"/>
    <w:rsid w:val="00FA05A7"/>
    <w:rsid w:val="00FA0EE2"/>
    <w:rsid w:val="00FA1564"/>
    <w:rsid w:val="00FA17AD"/>
    <w:rsid w:val="00FA1964"/>
    <w:rsid w:val="00FA1D18"/>
    <w:rsid w:val="00FA2B37"/>
    <w:rsid w:val="00FA2F8F"/>
    <w:rsid w:val="00FA3D26"/>
    <w:rsid w:val="00FA4135"/>
    <w:rsid w:val="00FA520E"/>
    <w:rsid w:val="00FA5F31"/>
    <w:rsid w:val="00FA6363"/>
    <w:rsid w:val="00FA6794"/>
    <w:rsid w:val="00FA6B62"/>
    <w:rsid w:val="00FA6C7C"/>
    <w:rsid w:val="00FA6CE1"/>
    <w:rsid w:val="00FA759F"/>
    <w:rsid w:val="00FA7BF9"/>
    <w:rsid w:val="00FA7E9C"/>
    <w:rsid w:val="00FB0805"/>
    <w:rsid w:val="00FB0ABE"/>
    <w:rsid w:val="00FB0B6E"/>
    <w:rsid w:val="00FB0E8B"/>
    <w:rsid w:val="00FB150C"/>
    <w:rsid w:val="00FB2265"/>
    <w:rsid w:val="00FB2823"/>
    <w:rsid w:val="00FB2A8F"/>
    <w:rsid w:val="00FB2CEE"/>
    <w:rsid w:val="00FB31D0"/>
    <w:rsid w:val="00FB3485"/>
    <w:rsid w:val="00FB3C12"/>
    <w:rsid w:val="00FB3E9F"/>
    <w:rsid w:val="00FB4092"/>
    <w:rsid w:val="00FB4E75"/>
    <w:rsid w:val="00FB5DA2"/>
    <w:rsid w:val="00FB673E"/>
    <w:rsid w:val="00FB6DDE"/>
    <w:rsid w:val="00FB73B3"/>
    <w:rsid w:val="00FB74F3"/>
    <w:rsid w:val="00FC00FC"/>
    <w:rsid w:val="00FC036E"/>
    <w:rsid w:val="00FC0C86"/>
    <w:rsid w:val="00FC0FB8"/>
    <w:rsid w:val="00FC1782"/>
    <w:rsid w:val="00FC179A"/>
    <w:rsid w:val="00FC1A6F"/>
    <w:rsid w:val="00FC1D86"/>
    <w:rsid w:val="00FC2003"/>
    <w:rsid w:val="00FC25AF"/>
    <w:rsid w:val="00FC3BD3"/>
    <w:rsid w:val="00FC449F"/>
    <w:rsid w:val="00FC44D4"/>
    <w:rsid w:val="00FC4A26"/>
    <w:rsid w:val="00FC52AE"/>
    <w:rsid w:val="00FC52E9"/>
    <w:rsid w:val="00FC5374"/>
    <w:rsid w:val="00FC58E2"/>
    <w:rsid w:val="00FC5C79"/>
    <w:rsid w:val="00FC5F44"/>
    <w:rsid w:val="00FC6A04"/>
    <w:rsid w:val="00FC6A49"/>
    <w:rsid w:val="00FD015D"/>
    <w:rsid w:val="00FD06B2"/>
    <w:rsid w:val="00FD06C7"/>
    <w:rsid w:val="00FD0D5E"/>
    <w:rsid w:val="00FD0DF2"/>
    <w:rsid w:val="00FD10C8"/>
    <w:rsid w:val="00FD187D"/>
    <w:rsid w:val="00FD1968"/>
    <w:rsid w:val="00FD1FFF"/>
    <w:rsid w:val="00FD227D"/>
    <w:rsid w:val="00FD2B5E"/>
    <w:rsid w:val="00FD2CC2"/>
    <w:rsid w:val="00FD322B"/>
    <w:rsid w:val="00FD4167"/>
    <w:rsid w:val="00FD4376"/>
    <w:rsid w:val="00FD4F99"/>
    <w:rsid w:val="00FD52E4"/>
    <w:rsid w:val="00FD580E"/>
    <w:rsid w:val="00FD5AC0"/>
    <w:rsid w:val="00FD5DF3"/>
    <w:rsid w:val="00FD601E"/>
    <w:rsid w:val="00FD63C7"/>
    <w:rsid w:val="00FD6490"/>
    <w:rsid w:val="00FD6920"/>
    <w:rsid w:val="00FD6F18"/>
    <w:rsid w:val="00FE006B"/>
    <w:rsid w:val="00FE0909"/>
    <w:rsid w:val="00FE0A34"/>
    <w:rsid w:val="00FE0E6A"/>
    <w:rsid w:val="00FE19A9"/>
    <w:rsid w:val="00FE1B00"/>
    <w:rsid w:val="00FE27C8"/>
    <w:rsid w:val="00FE2E44"/>
    <w:rsid w:val="00FE3A1B"/>
    <w:rsid w:val="00FE43F6"/>
    <w:rsid w:val="00FE4AD0"/>
    <w:rsid w:val="00FE5DBA"/>
    <w:rsid w:val="00FE632F"/>
    <w:rsid w:val="00FE6504"/>
    <w:rsid w:val="00FE6836"/>
    <w:rsid w:val="00FE6AC4"/>
    <w:rsid w:val="00FE6F00"/>
    <w:rsid w:val="00FE785C"/>
    <w:rsid w:val="00FE7A35"/>
    <w:rsid w:val="00FE7C86"/>
    <w:rsid w:val="00FF013F"/>
    <w:rsid w:val="00FF0A72"/>
    <w:rsid w:val="00FF0B25"/>
    <w:rsid w:val="00FF14D8"/>
    <w:rsid w:val="00FF1BE4"/>
    <w:rsid w:val="00FF2395"/>
    <w:rsid w:val="00FF23B0"/>
    <w:rsid w:val="00FF2560"/>
    <w:rsid w:val="00FF27C1"/>
    <w:rsid w:val="00FF33C7"/>
    <w:rsid w:val="00FF3945"/>
    <w:rsid w:val="00FF3B3E"/>
    <w:rsid w:val="00FF4E91"/>
    <w:rsid w:val="00FF553A"/>
    <w:rsid w:val="00FF5D3F"/>
    <w:rsid w:val="00FF62F1"/>
    <w:rsid w:val="00FF6995"/>
    <w:rsid w:val="00FF73B0"/>
    <w:rsid w:val="00FF7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1D6F6E9"/>
  <w14:defaultImageDpi w14:val="300"/>
  <w15:docId w15:val="{B2B4BD48-17B7-AC46-8B9B-3037D5C2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B53"/>
    <w:rPr>
      <w:rFonts w:ascii="ＭＳ Ｐゴシック" w:eastAsia="ＭＳ Ｐゴシック" w:hAnsi="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4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文献目録1"/>
    <w:basedOn w:val="a"/>
    <w:rsid w:val="0020622C"/>
    <w:pPr>
      <w:spacing w:before="100" w:line="480" w:lineRule="auto"/>
      <w:ind w:left="720" w:hanging="720"/>
    </w:pPr>
    <w:rPr>
      <w:rFonts w:ascii="Calibri" w:eastAsiaTheme="minorEastAsia" w:hAnsi="Calibri" w:cs="Times New Roman"/>
      <w:kern w:val="2"/>
    </w:rPr>
  </w:style>
  <w:style w:type="character" w:styleId="a4">
    <w:name w:val="Hyperlink"/>
    <w:basedOn w:val="a0"/>
    <w:uiPriority w:val="99"/>
    <w:unhideWhenUsed/>
    <w:rsid w:val="005B550D"/>
    <w:rPr>
      <w:color w:val="0000FF" w:themeColor="hyperlink"/>
      <w:u w:val="single"/>
    </w:rPr>
  </w:style>
  <w:style w:type="character" w:styleId="a5">
    <w:name w:val="line number"/>
    <w:basedOn w:val="a0"/>
    <w:uiPriority w:val="99"/>
    <w:semiHidden/>
    <w:unhideWhenUsed/>
    <w:rsid w:val="00BC63A7"/>
  </w:style>
  <w:style w:type="character" w:styleId="a6">
    <w:name w:val="Unresolved Mention"/>
    <w:basedOn w:val="a0"/>
    <w:uiPriority w:val="99"/>
    <w:semiHidden/>
    <w:unhideWhenUsed/>
    <w:rsid w:val="00691907"/>
    <w:rPr>
      <w:color w:val="605E5C"/>
      <w:shd w:val="clear" w:color="auto" w:fill="E1DFDD"/>
    </w:rPr>
  </w:style>
  <w:style w:type="paragraph" w:styleId="a7">
    <w:name w:val="Balloon Text"/>
    <w:basedOn w:val="a"/>
    <w:link w:val="a8"/>
    <w:uiPriority w:val="99"/>
    <w:semiHidden/>
    <w:unhideWhenUsed/>
    <w:rsid w:val="008073E0"/>
    <w:pPr>
      <w:widowControl w:val="0"/>
      <w:jc w:val="both"/>
    </w:pPr>
    <w:rPr>
      <w:rFonts w:ascii="ＭＳ 明朝" w:eastAsia="ＭＳ 明朝" w:hAnsiTheme="minorHAnsi" w:cstheme="minorBidi"/>
      <w:kern w:val="2"/>
      <w:sz w:val="18"/>
      <w:szCs w:val="18"/>
    </w:rPr>
  </w:style>
  <w:style w:type="character" w:customStyle="1" w:styleId="a8">
    <w:name w:val="吹き出し (文字)"/>
    <w:basedOn w:val="a0"/>
    <w:link w:val="a7"/>
    <w:uiPriority w:val="99"/>
    <w:semiHidden/>
    <w:rsid w:val="008073E0"/>
    <w:rPr>
      <w:rFonts w:ascii="ＭＳ 明朝" w:eastAsia="ＭＳ 明朝"/>
      <w:sz w:val="18"/>
      <w:szCs w:val="18"/>
    </w:rPr>
  </w:style>
  <w:style w:type="paragraph" w:styleId="a9">
    <w:name w:val="Revision"/>
    <w:hidden/>
    <w:uiPriority w:val="99"/>
    <w:semiHidden/>
    <w:rsid w:val="00BA60F1"/>
  </w:style>
  <w:style w:type="paragraph" w:styleId="aa">
    <w:name w:val="List Paragraph"/>
    <w:basedOn w:val="a"/>
    <w:uiPriority w:val="34"/>
    <w:qFormat/>
    <w:rsid w:val="00F66E87"/>
    <w:pPr>
      <w:ind w:leftChars="400" w:left="840"/>
    </w:pPr>
  </w:style>
  <w:style w:type="paragraph" w:customStyle="1" w:styleId="2">
    <w:name w:val="文献目録2"/>
    <w:basedOn w:val="a"/>
    <w:link w:val="Bibliography"/>
    <w:rsid w:val="00167A9E"/>
    <w:pPr>
      <w:tabs>
        <w:tab w:val="left" w:pos="500"/>
      </w:tabs>
      <w:spacing w:before="100" w:line="480" w:lineRule="auto"/>
      <w:ind w:left="504" w:hanging="504"/>
      <w:jc w:val="both"/>
    </w:pPr>
    <w:rPr>
      <w:rFonts w:ascii="Calibri" w:hAnsi="Calibri" w:cs="Times New Roman"/>
      <w:color w:val="000000" w:themeColor="text1"/>
    </w:rPr>
  </w:style>
  <w:style w:type="character" w:customStyle="1" w:styleId="Bibliography">
    <w:name w:val="Bibliography (文字)"/>
    <w:basedOn w:val="a0"/>
    <w:link w:val="2"/>
    <w:rsid w:val="00167A9E"/>
    <w:rPr>
      <w:rFonts w:ascii="Calibri" w:eastAsia="ＭＳ Ｐゴシック" w:hAnsi="Calibri" w:cs="Times New Roman"/>
      <w:color w:val="000000" w:themeColor="text1"/>
      <w:kern w:val="0"/>
    </w:rPr>
  </w:style>
  <w:style w:type="character" w:styleId="ab">
    <w:name w:val="annotation reference"/>
    <w:basedOn w:val="a0"/>
    <w:uiPriority w:val="99"/>
    <w:semiHidden/>
    <w:unhideWhenUsed/>
    <w:rsid w:val="00EE2749"/>
    <w:rPr>
      <w:sz w:val="18"/>
      <w:szCs w:val="18"/>
    </w:rPr>
  </w:style>
  <w:style w:type="paragraph" w:styleId="ac">
    <w:name w:val="annotation text"/>
    <w:basedOn w:val="a"/>
    <w:link w:val="ad"/>
    <w:uiPriority w:val="99"/>
    <w:semiHidden/>
    <w:unhideWhenUsed/>
    <w:rsid w:val="00EE2749"/>
  </w:style>
  <w:style w:type="character" w:customStyle="1" w:styleId="ad">
    <w:name w:val="コメント文字列 (文字)"/>
    <w:basedOn w:val="a0"/>
    <w:link w:val="ac"/>
    <w:uiPriority w:val="99"/>
    <w:semiHidden/>
    <w:rsid w:val="00EE2749"/>
    <w:rPr>
      <w:rFonts w:ascii="ＭＳ Ｐゴシック" w:eastAsia="ＭＳ Ｐゴシック" w:hAnsi="ＭＳ Ｐゴシック" w:cs="ＭＳ Ｐゴシック"/>
      <w:kern w:val="0"/>
    </w:rPr>
  </w:style>
  <w:style w:type="paragraph" w:styleId="ae">
    <w:name w:val="annotation subject"/>
    <w:basedOn w:val="ac"/>
    <w:next w:val="ac"/>
    <w:link w:val="af"/>
    <w:uiPriority w:val="99"/>
    <w:semiHidden/>
    <w:unhideWhenUsed/>
    <w:rsid w:val="00EE2749"/>
    <w:rPr>
      <w:b/>
      <w:bCs/>
    </w:rPr>
  </w:style>
  <w:style w:type="character" w:customStyle="1" w:styleId="af">
    <w:name w:val="コメント内容 (文字)"/>
    <w:basedOn w:val="ad"/>
    <w:link w:val="ae"/>
    <w:uiPriority w:val="99"/>
    <w:semiHidden/>
    <w:rsid w:val="00EE2749"/>
    <w:rPr>
      <w:rFonts w:ascii="ＭＳ Ｐゴシック" w:eastAsia="ＭＳ Ｐゴシック" w:hAnsi="ＭＳ Ｐゴシック" w:cs="ＭＳ Ｐゴシック"/>
      <w:b/>
      <w:bCs/>
      <w:kern w:val="0"/>
    </w:rPr>
  </w:style>
  <w:style w:type="paragraph" w:styleId="af0">
    <w:name w:val="footer"/>
    <w:basedOn w:val="a"/>
    <w:link w:val="af1"/>
    <w:uiPriority w:val="99"/>
    <w:unhideWhenUsed/>
    <w:rsid w:val="00B32D6D"/>
    <w:pPr>
      <w:tabs>
        <w:tab w:val="center" w:pos="4252"/>
        <w:tab w:val="right" w:pos="8504"/>
      </w:tabs>
      <w:snapToGrid w:val="0"/>
    </w:pPr>
  </w:style>
  <w:style w:type="character" w:customStyle="1" w:styleId="af1">
    <w:name w:val="フッター (文字)"/>
    <w:basedOn w:val="a0"/>
    <w:link w:val="af0"/>
    <w:uiPriority w:val="99"/>
    <w:rsid w:val="00B32D6D"/>
    <w:rPr>
      <w:rFonts w:ascii="ＭＳ Ｐゴシック" w:eastAsia="ＭＳ Ｐゴシック" w:hAnsi="ＭＳ Ｐゴシック" w:cs="ＭＳ Ｐゴシック"/>
      <w:kern w:val="0"/>
    </w:rPr>
  </w:style>
  <w:style w:type="character" w:styleId="af2">
    <w:name w:val="page number"/>
    <w:basedOn w:val="a0"/>
    <w:uiPriority w:val="99"/>
    <w:semiHidden/>
    <w:unhideWhenUsed/>
    <w:rsid w:val="00B32D6D"/>
  </w:style>
  <w:style w:type="paragraph" w:customStyle="1" w:styleId="3">
    <w:name w:val="文献目録3"/>
    <w:basedOn w:val="a"/>
    <w:link w:val="Bibliography1"/>
    <w:rsid w:val="00AA26C4"/>
    <w:pPr>
      <w:tabs>
        <w:tab w:val="left" w:pos="620"/>
      </w:tabs>
      <w:spacing w:before="100" w:beforeAutospacing="1"/>
      <w:ind w:left="624" w:hanging="624"/>
      <w:jc w:val="both"/>
    </w:pPr>
    <w:rPr>
      <w:rFonts w:ascii="Times New Roman" w:hAnsi="Times New Roman" w:cs="Times New Roman"/>
      <w:color w:val="000000" w:themeColor="text1"/>
    </w:rPr>
  </w:style>
  <w:style w:type="character" w:customStyle="1" w:styleId="Bibliography1">
    <w:name w:val="Bibliography (文字)1"/>
    <w:basedOn w:val="a0"/>
    <w:link w:val="3"/>
    <w:rsid w:val="00AA26C4"/>
    <w:rPr>
      <w:rFonts w:ascii="Times New Roman" w:eastAsia="ＭＳ Ｐゴシック" w:hAnsi="Times New Roman" w:cs="Times New Roman"/>
      <w:color w:val="000000" w:themeColor="text1"/>
      <w:kern w:val="0"/>
    </w:rPr>
  </w:style>
  <w:style w:type="paragraph" w:customStyle="1" w:styleId="4">
    <w:name w:val="文献目録4"/>
    <w:basedOn w:val="a"/>
    <w:link w:val="Bibliography2"/>
    <w:rsid w:val="001951A7"/>
    <w:pPr>
      <w:spacing w:beforeLines="50" w:before="200" w:line="480" w:lineRule="auto"/>
      <w:ind w:left="720" w:hanging="720"/>
    </w:pPr>
    <w:rPr>
      <w:rFonts w:ascii="Times New Roman" w:hAnsi="Times New Roman" w:cs="Times New Roman"/>
      <w:b/>
      <w:bCs/>
      <w:color w:val="000000" w:themeColor="text1"/>
      <w:u w:val="single"/>
    </w:rPr>
  </w:style>
  <w:style w:type="character" w:customStyle="1" w:styleId="Bibliography2">
    <w:name w:val="Bibliography (文字)2"/>
    <w:basedOn w:val="a0"/>
    <w:link w:val="4"/>
    <w:rsid w:val="001951A7"/>
    <w:rPr>
      <w:rFonts w:ascii="Times New Roman" w:eastAsia="ＭＳ Ｐゴシック" w:hAnsi="Times New Roman" w:cs="Times New Roman"/>
      <w:b/>
      <w:bCs/>
      <w:color w:val="000000" w:themeColor="text1"/>
      <w:kern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961">
      <w:bodyDiv w:val="1"/>
      <w:marLeft w:val="0"/>
      <w:marRight w:val="0"/>
      <w:marTop w:val="0"/>
      <w:marBottom w:val="0"/>
      <w:divBdr>
        <w:top w:val="none" w:sz="0" w:space="0" w:color="auto"/>
        <w:left w:val="none" w:sz="0" w:space="0" w:color="auto"/>
        <w:bottom w:val="none" w:sz="0" w:space="0" w:color="auto"/>
        <w:right w:val="none" w:sz="0" w:space="0" w:color="auto"/>
      </w:divBdr>
    </w:div>
    <w:div w:id="89744816">
      <w:bodyDiv w:val="1"/>
      <w:marLeft w:val="0"/>
      <w:marRight w:val="0"/>
      <w:marTop w:val="0"/>
      <w:marBottom w:val="0"/>
      <w:divBdr>
        <w:top w:val="none" w:sz="0" w:space="0" w:color="auto"/>
        <w:left w:val="none" w:sz="0" w:space="0" w:color="auto"/>
        <w:bottom w:val="none" w:sz="0" w:space="0" w:color="auto"/>
        <w:right w:val="none" w:sz="0" w:space="0" w:color="auto"/>
      </w:divBdr>
    </w:div>
    <w:div w:id="148064128">
      <w:bodyDiv w:val="1"/>
      <w:marLeft w:val="0"/>
      <w:marRight w:val="0"/>
      <w:marTop w:val="0"/>
      <w:marBottom w:val="0"/>
      <w:divBdr>
        <w:top w:val="none" w:sz="0" w:space="0" w:color="auto"/>
        <w:left w:val="none" w:sz="0" w:space="0" w:color="auto"/>
        <w:bottom w:val="none" w:sz="0" w:space="0" w:color="auto"/>
        <w:right w:val="none" w:sz="0" w:space="0" w:color="auto"/>
      </w:divBdr>
    </w:div>
    <w:div w:id="156071450">
      <w:bodyDiv w:val="1"/>
      <w:marLeft w:val="0"/>
      <w:marRight w:val="0"/>
      <w:marTop w:val="0"/>
      <w:marBottom w:val="0"/>
      <w:divBdr>
        <w:top w:val="none" w:sz="0" w:space="0" w:color="auto"/>
        <w:left w:val="none" w:sz="0" w:space="0" w:color="auto"/>
        <w:bottom w:val="none" w:sz="0" w:space="0" w:color="auto"/>
        <w:right w:val="none" w:sz="0" w:space="0" w:color="auto"/>
      </w:divBdr>
    </w:div>
    <w:div w:id="232668015">
      <w:bodyDiv w:val="1"/>
      <w:marLeft w:val="0"/>
      <w:marRight w:val="0"/>
      <w:marTop w:val="0"/>
      <w:marBottom w:val="0"/>
      <w:divBdr>
        <w:top w:val="none" w:sz="0" w:space="0" w:color="auto"/>
        <w:left w:val="none" w:sz="0" w:space="0" w:color="auto"/>
        <w:bottom w:val="none" w:sz="0" w:space="0" w:color="auto"/>
        <w:right w:val="none" w:sz="0" w:space="0" w:color="auto"/>
      </w:divBdr>
    </w:div>
    <w:div w:id="341126407">
      <w:bodyDiv w:val="1"/>
      <w:marLeft w:val="0"/>
      <w:marRight w:val="0"/>
      <w:marTop w:val="0"/>
      <w:marBottom w:val="0"/>
      <w:divBdr>
        <w:top w:val="none" w:sz="0" w:space="0" w:color="auto"/>
        <w:left w:val="none" w:sz="0" w:space="0" w:color="auto"/>
        <w:bottom w:val="none" w:sz="0" w:space="0" w:color="auto"/>
        <w:right w:val="none" w:sz="0" w:space="0" w:color="auto"/>
      </w:divBdr>
    </w:div>
    <w:div w:id="362025900">
      <w:bodyDiv w:val="1"/>
      <w:marLeft w:val="0"/>
      <w:marRight w:val="0"/>
      <w:marTop w:val="0"/>
      <w:marBottom w:val="0"/>
      <w:divBdr>
        <w:top w:val="none" w:sz="0" w:space="0" w:color="auto"/>
        <w:left w:val="none" w:sz="0" w:space="0" w:color="auto"/>
        <w:bottom w:val="none" w:sz="0" w:space="0" w:color="auto"/>
        <w:right w:val="none" w:sz="0" w:space="0" w:color="auto"/>
      </w:divBdr>
      <w:divsChild>
        <w:div w:id="1592398770">
          <w:marLeft w:val="0"/>
          <w:marRight w:val="0"/>
          <w:marTop w:val="0"/>
          <w:marBottom w:val="0"/>
          <w:divBdr>
            <w:top w:val="none" w:sz="0" w:space="0" w:color="auto"/>
            <w:left w:val="none" w:sz="0" w:space="0" w:color="auto"/>
            <w:bottom w:val="none" w:sz="0" w:space="0" w:color="auto"/>
            <w:right w:val="none" w:sz="0" w:space="0" w:color="auto"/>
          </w:divBdr>
        </w:div>
        <w:div w:id="326519648">
          <w:marLeft w:val="0"/>
          <w:marRight w:val="0"/>
          <w:marTop w:val="0"/>
          <w:marBottom w:val="0"/>
          <w:divBdr>
            <w:top w:val="none" w:sz="0" w:space="0" w:color="auto"/>
            <w:left w:val="none" w:sz="0" w:space="0" w:color="auto"/>
            <w:bottom w:val="none" w:sz="0" w:space="0" w:color="auto"/>
            <w:right w:val="none" w:sz="0" w:space="0" w:color="auto"/>
          </w:divBdr>
        </w:div>
        <w:div w:id="1065179481">
          <w:marLeft w:val="0"/>
          <w:marRight w:val="0"/>
          <w:marTop w:val="0"/>
          <w:marBottom w:val="0"/>
          <w:divBdr>
            <w:top w:val="none" w:sz="0" w:space="0" w:color="auto"/>
            <w:left w:val="none" w:sz="0" w:space="0" w:color="auto"/>
            <w:bottom w:val="none" w:sz="0" w:space="0" w:color="auto"/>
            <w:right w:val="none" w:sz="0" w:space="0" w:color="auto"/>
          </w:divBdr>
        </w:div>
        <w:div w:id="1213157986">
          <w:marLeft w:val="0"/>
          <w:marRight w:val="0"/>
          <w:marTop w:val="0"/>
          <w:marBottom w:val="0"/>
          <w:divBdr>
            <w:top w:val="none" w:sz="0" w:space="0" w:color="auto"/>
            <w:left w:val="none" w:sz="0" w:space="0" w:color="auto"/>
            <w:bottom w:val="none" w:sz="0" w:space="0" w:color="auto"/>
            <w:right w:val="none" w:sz="0" w:space="0" w:color="auto"/>
          </w:divBdr>
        </w:div>
      </w:divsChild>
    </w:div>
    <w:div w:id="444276521">
      <w:bodyDiv w:val="1"/>
      <w:marLeft w:val="0"/>
      <w:marRight w:val="0"/>
      <w:marTop w:val="0"/>
      <w:marBottom w:val="0"/>
      <w:divBdr>
        <w:top w:val="none" w:sz="0" w:space="0" w:color="auto"/>
        <w:left w:val="none" w:sz="0" w:space="0" w:color="auto"/>
        <w:bottom w:val="none" w:sz="0" w:space="0" w:color="auto"/>
        <w:right w:val="none" w:sz="0" w:space="0" w:color="auto"/>
      </w:divBdr>
    </w:div>
    <w:div w:id="583150751">
      <w:bodyDiv w:val="1"/>
      <w:marLeft w:val="0"/>
      <w:marRight w:val="0"/>
      <w:marTop w:val="0"/>
      <w:marBottom w:val="0"/>
      <w:divBdr>
        <w:top w:val="none" w:sz="0" w:space="0" w:color="auto"/>
        <w:left w:val="none" w:sz="0" w:space="0" w:color="auto"/>
        <w:bottom w:val="none" w:sz="0" w:space="0" w:color="auto"/>
        <w:right w:val="none" w:sz="0" w:space="0" w:color="auto"/>
      </w:divBdr>
    </w:div>
    <w:div w:id="659308202">
      <w:bodyDiv w:val="1"/>
      <w:marLeft w:val="0"/>
      <w:marRight w:val="0"/>
      <w:marTop w:val="0"/>
      <w:marBottom w:val="0"/>
      <w:divBdr>
        <w:top w:val="none" w:sz="0" w:space="0" w:color="auto"/>
        <w:left w:val="none" w:sz="0" w:space="0" w:color="auto"/>
        <w:bottom w:val="none" w:sz="0" w:space="0" w:color="auto"/>
        <w:right w:val="none" w:sz="0" w:space="0" w:color="auto"/>
      </w:divBdr>
    </w:div>
    <w:div w:id="736053934">
      <w:bodyDiv w:val="1"/>
      <w:marLeft w:val="0"/>
      <w:marRight w:val="0"/>
      <w:marTop w:val="0"/>
      <w:marBottom w:val="0"/>
      <w:divBdr>
        <w:top w:val="none" w:sz="0" w:space="0" w:color="auto"/>
        <w:left w:val="none" w:sz="0" w:space="0" w:color="auto"/>
        <w:bottom w:val="none" w:sz="0" w:space="0" w:color="auto"/>
        <w:right w:val="none" w:sz="0" w:space="0" w:color="auto"/>
      </w:divBdr>
    </w:div>
    <w:div w:id="845940670">
      <w:bodyDiv w:val="1"/>
      <w:marLeft w:val="0"/>
      <w:marRight w:val="0"/>
      <w:marTop w:val="0"/>
      <w:marBottom w:val="0"/>
      <w:divBdr>
        <w:top w:val="none" w:sz="0" w:space="0" w:color="auto"/>
        <w:left w:val="none" w:sz="0" w:space="0" w:color="auto"/>
        <w:bottom w:val="none" w:sz="0" w:space="0" w:color="auto"/>
        <w:right w:val="none" w:sz="0" w:space="0" w:color="auto"/>
      </w:divBdr>
    </w:div>
    <w:div w:id="850949811">
      <w:bodyDiv w:val="1"/>
      <w:marLeft w:val="0"/>
      <w:marRight w:val="0"/>
      <w:marTop w:val="0"/>
      <w:marBottom w:val="0"/>
      <w:divBdr>
        <w:top w:val="none" w:sz="0" w:space="0" w:color="auto"/>
        <w:left w:val="none" w:sz="0" w:space="0" w:color="auto"/>
        <w:bottom w:val="none" w:sz="0" w:space="0" w:color="auto"/>
        <w:right w:val="none" w:sz="0" w:space="0" w:color="auto"/>
      </w:divBdr>
    </w:div>
    <w:div w:id="859010187">
      <w:bodyDiv w:val="1"/>
      <w:marLeft w:val="0"/>
      <w:marRight w:val="0"/>
      <w:marTop w:val="0"/>
      <w:marBottom w:val="0"/>
      <w:divBdr>
        <w:top w:val="none" w:sz="0" w:space="0" w:color="auto"/>
        <w:left w:val="none" w:sz="0" w:space="0" w:color="auto"/>
        <w:bottom w:val="none" w:sz="0" w:space="0" w:color="auto"/>
        <w:right w:val="none" w:sz="0" w:space="0" w:color="auto"/>
      </w:divBdr>
    </w:div>
    <w:div w:id="899483050">
      <w:bodyDiv w:val="1"/>
      <w:marLeft w:val="0"/>
      <w:marRight w:val="0"/>
      <w:marTop w:val="0"/>
      <w:marBottom w:val="0"/>
      <w:divBdr>
        <w:top w:val="none" w:sz="0" w:space="0" w:color="auto"/>
        <w:left w:val="none" w:sz="0" w:space="0" w:color="auto"/>
        <w:bottom w:val="none" w:sz="0" w:space="0" w:color="auto"/>
        <w:right w:val="none" w:sz="0" w:space="0" w:color="auto"/>
      </w:divBdr>
    </w:div>
    <w:div w:id="957030084">
      <w:bodyDiv w:val="1"/>
      <w:marLeft w:val="0"/>
      <w:marRight w:val="0"/>
      <w:marTop w:val="0"/>
      <w:marBottom w:val="0"/>
      <w:divBdr>
        <w:top w:val="none" w:sz="0" w:space="0" w:color="auto"/>
        <w:left w:val="none" w:sz="0" w:space="0" w:color="auto"/>
        <w:bottom w:val="none" w:sz="0" w:space="0" w:color="auto"/>
        <w:right w:val="none" w:sz="0" w:space="0" w:color="auto"/>
      </w:divBdr>
    </w:div>
    <w:div w:id="1066689586">
      <w:bodyDiv w:val="1"/>
      <w:marLeft w:val="0"/>
      <w:marRight w:val="0"/>
      <w:marTop w:val="0"/>
      <w:marBottom w:val="0"/>
      <w:divBdr>
        <w:top w:val="none" w:sz="0" w:space="0" w:color="auto"/>
        <w:left w:val="none" w:sz="0" w:space="0" w:color="auto"/>
        <w:bottom w:val="none" w:sz="0" w:space="0" w:color="auto"/>
        <w:right w:val="none" w:sz="0" w:space="0" w:color="auto"/>
      </w:divBdr>
    </w:div>
    <w:div w:id="1086151855">
      <w:bodyDiv w:val="1"/>
      <w:marLeft w:val="0"/>
      <w:marRight w:val="0"/>
      <w:marTop w:val="0"/>
      <w:marBottom w:val="0"/>
      <w:divBdr>
        <w:top w:val="none" w:sz="0" w:space="0" w:color="auto"/>
        <w:left w:val="none" w:sz="0" w:space="0" w:color="auto"/>
        <w:bottom w:val="none" w:sz="0" w:space="0" w:color="auto"/>
        <w:right w:val="none" w:sz="0" w:space="0" w:color="auto"/>
      </w:divBdr>
    </w:div>
    <w:div w:id="1101990699">
      <w:bodyDiv w:val="1"/>
      <w:marLeft w:val="0"/>
      <w:marRight w:val="0"/>
      <w:marTop w:val="0"/>
      <w:marBottom w:val="0"/>
      <w:divBdr>
        <w:top w:val="none" w:sz="0" w:space="0" w:color="auto"/>
        <w:left w:val="none" w:sz="0" w:space="0" w:color="auto"/>
        <w:bottom w:val="none" w:sz="0" w:space="0" w:color="auto"/>
        <w:right w:val="none" w:sz="0" w:space="0" w:color="auto"/>
      </w:divBdr>
    </w:div>
    <w:div w:id="1187406456">
      <w:bodyDiv w:val="1"/>
      <w:marLeft w:val="0"/>
      <w:marRight w:val="0"/>
      <w:marTop w:val="0"/>
      <w:marBottom w:val="0"/>
      <w:divBdr>
        <w:top w:val="none" w:sz="0" w:space="0" w:color="auto"/>
        <w:left w:val="none" w:sz="0" w:space="0" w:color="auto"/>
        <w:bottom w:val="none" w:sz="0" w:space="0" w:color="auto"/>
        <w:right w:val="none" w:sz="0" w:space="0" w:color="auto"/>
      </w:divBdr>
    </w:div>
    <w:div w:id="1211108053">
      <w:bodyDiv w:val="1"/>
      <w:marLeft w:val="0"/>
      <w:marRight w:val="0"/>
      <w:marTop w:val="0"/>
      <w:marBottom w:val="0"/>
      <w:divBdr>
        <w:top w:val="none" w:sz="0" w:space="0" w:color="auto"/>
        <w:left w:val="none" w:sz="0" w:space="0" w:color="auto"/>
        <w:bottom w:val="none" w:sz="0" w:space="0" w:color="auto"/>
        <w:right w:val="none" w:sz="0" w:space="0" w:color="auto"/>
      </w:divBdr>
    </w:div>
    <w:div w:id="1384712185">
      <w:bodyDiv w:val="1"/>
      <w:marLeft w:val="0"/>
      <w:marRight w:val="0"/>
      <w:marTop w:val="0"/>
      <w:marBottom w:val="0"/>
      <w:divBdr>
        <w:top w:val="none" w:sz="0" w:space="0" w:color="auto"/>
        <w:left w:val="none" w:sz="0" w:space="0" w:color="auto"/>
        <w:bottom w:val="none" w:sz="0" w:space="0" w:color="auto"/>
        <w:right w:val="none" w:sz="0" w:space="0" w:color="auto"/>
      </w:divBdr>
    </w:div>
    <w:div w:id="1401168833">
      <w:bodyDiv w:val="1"/>
      <w:marLeft w:val="0"/>
      <w:marRight w:val="0"/>
      <w:marTop w:val="0"/>
      <w:marBottom w:val="0"/>
      <w:divBdr>
        <w:top w:val="none" w:sz="0" w:space="0" w:color="auto"/>
        <w:left w:val="none" w:sz="0" w:space="0" w:color="auto"/>
        <w:bottom w:val="none" w:sz="0" w:space="0" w:color="auto"/>
        <w:right w:val="none" w:sz="0" w:space="0" w:color="auto"/>
      </w:divBdr>
    </w:div>
    <w:div w:id="1448433111">
      <w:bodyDiv w:val="1"/>
      <w:marLeft w:val="0"/>
      <w:marRight w:val="0"/>
      <w:marTop w:val="0"/>
      <w:marBottom w:val="0"/>
      <w:divBdr>
        <w:top w:val="none" w:sz="0" w:space="0" w:color="auto"/>
        <w:left w:val="none" w:sz="0" w:space="0" w:color="auto"/>
        <w:bottom w:val="none" w:sz="0" w:space="0" w:color="auto"/>
        <w:right w:val="none" w:sz="0" w:space="0" w:color="auto"/>
      </w:divBdr>
    </w:div>
    <w:div w:id="1450128750">
      <w:bodyDiv w:val="1"/>
      <w:marLeft w:val="0"/>
      <w:marRight w:val="0"/>
      <w:marTop w:val="0"/>
      <w:marBottom w:val="0"/>
      <w:divBdr>
        <w:top w:val="none" w:sz="0" w:space="0" w:color="auto"/>
        <w:left w:val="none" w:sz="0" w:space="0" w:color="auto"/>
        <w:bottom w:val="none" w:sz="0" w:space="0" w:color="auto"/>
        <w:right w:val="none" w:sz="0" w:space="0" w:color="auto"/>
      </w:divBdr>
    </w:div>
    <w:div w:id="1465544421">
      <w:bodyDiv w:val="1"/>
      <w:marLeft w:val="0"/>
      <w:marRight w:val="0"/>
      <w:marTop w:val="0"/>
      <w:marBottom w:val="0"/>
      <w:divBdr>
        <w:top w:val="none" w:sz="0" w:space="0" w:color="auto"/>
        <w:left w:val="none" w:sz="0" w:space="0" w:color="auto"/>
        <w:bottom w:val="none" w:sz="0" w:space="0" w:color="auto"/>
        <w:right w:val="none" w:sz="0" w:space="0" w:color="auto"/>
      </w:divBdr>
    </w:div>
    <w:div w:id="1481538937">
      <w:bodyDiv w:val="1"/>
      <w:marLeft w:val="0"/>
      <w:marRight w:val="0"/>
      <w:marTop w:val="0"/>
      <w:marBottom w:val="0"/>
      <w:divBdr>
        <w:top w:val="none" w:sz="0" w:space="0" w:color="auto"/>
        <w:left w:val="none" w:sz="0" w:space="0" w:color="auto"/>
        <w:bottom w:val="none" w:sz="0" w:space="0" w:color="auto"/>
        <w:right w:val="none" w:sz="0" w:space="0" w:color="auto"/>
      </w:divBdr>
    </w:div>
    <w:div w:id="1507473407">
      <w:bodyDiv w:val="1"/>
      <w:marLeft w:val="0"/>
      <w:marRight w:val="0"/>
      <w:marTop w:val="0"/>
      <w:marBottom w:val="0"/>
      <w:divBdr>
        <w:top w:val="none" w:sz="0" w:space="0" w:color="auto"/>
        <w:left w:val="none" w:sz="0" w:space="0" w:color="auto"/>
        <w:bottom w:val="none" w:sz="0" w:space="0" w:color="auto"/>
        <w:right w:val="none" w:sz="0" w:space="0" w:color="auto"/>
      </w:divBdr>
      <w:divsChild>
        <w:div w:id="1022170259">
          <w:marLeft w:val="480"/>
          <w:marRight w:val="0"/>
          <w:marTop w:val="0"/>
          <w:marBottom w:val="0"/>
          <w:divBdr>
            <w:top w:val="none" w:sz="0" w:space="0" w:color="auto"/>
            <w:left w:val="none" w:sz="0" w:space="0" w:color="auto"/>
            <w:bottom w:val="none" w:sz="0" w:space="0" w:color="auto"/>
            <w:right w:val="none" w:sz="0" w:space="0" w:color="auto"/>
          </w:divBdr>
          <w:divsChild>
            <w:div w:id="102059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5531">
      <w:bodyDiv w:val="1"/>
      <w:marLeft w:val="0"/>
      <w:marRight w:val="0"/>
      <w:marTop w:val="0"/>
      <w:marBottom w:val="0"/>
      <w:divBdr>
        <w:top w:val="none" w:sz="0" w:space="0" w:color="auto"/>
        <w:left w:val="none" w:sz="0" w:space="0" w:color="auto"/>
        <w:bottom w:val="none" w:sz="0" w:space="0" w:color="auto"/>
        <w:right w:val="none" w:sz="0" w:space="0" w:color="auto"/>
      </w:divBdr>
    </w:div>
    <w:div w:id="1610506228">
      <w:bodyDiv w:val="1"/>
      <w:marLeft w:val="0"/>
      <w:marRight w:val="0"/>
      <w:marTop w:val="0"/>
      <w:marBottom w:val="0"/>
      <w:divBdr>
        <w:top w:val="none" w:sz="0" w:space="0" w:color="auto"/>
        <w:left w:val="none" w:sz="0" w:space="0" w:color="auto"/>
        <w:bottom w:val="none" w:sz="0" w:space="0" w:color="auto"/>
        <w:right w:val="none" w:sz="0" w:space="0" w:color="auto"/>
      </w:divBdr>
    </w:div>
    <w:div w:id="1652126990">
      <w:bodyDiv w:val="1"/>
      <w:marLeft w:val="0"/>
      <w:marRight w:val="0"/>
      <w:marTop w:val="0"/>
      <w:marBottom w:val="0"/>
      <w:divBdr>
        <w:top w:val="none" w:sz="0" w:space="0" w:color="auto"/>
        <w:left w:val="none" w:sz="0" w:space="0" w:color="auto"/>
        <w:bottom w:val="none" w:sz="0" w:space="0" w:color="auto"/>
        <w:right w:val="none" w:sz="0" w:space="0" w:color="auto"/>
      </w:divBdr>
    </w:div>
    <w:div w:id="1770857186">
      <w:bodyDiv w:val="1"/>
      <w:marLeft w:val="0"/>
      <w:marRight w:val="0"/>
      <w:marTop w:val="0"/>
      <w:marBottom w:val="0"/>
      <w:divBdr>
        <w:top w:val="none" w:sz="0" w:space="0" w:color="auto"/>
        <w:left w:val="none" w:sz="0" w:space="0" w:color="auto"/>
        <w:bottom w:val="none" w:sz="0" w:space="0" w:color="auto"/>
        <w:right w:val="none" w:sz="0" w:space="0" w:color="auto"/>
      </w:divBdr>
    </w:div>
    <w:div w:id="1805387665">
      <w:bodyDiv w:val="1"/>
      <w:marLeft w:val="0"/>
      <w:marRight w:val="0"/>
      <w:marTop w:val="0"/>
      <w:marBottom w:val="0"/>
      <w:divBdr>
        <w:top w:val="none" w:sz="0" w:space="0" w:color="auto"/>
        <w:left w:val="none" w:sz="0" w:space="0" w:color="auto"/>
        <w:bottom w:val="none" w:sz="0" w:space="0" w:color="auto"/>
        <w:right w:val="none" w:sz="0" w:space="0" w:color="auto"/>
      </w:divBdr>
    </w:div>
    <w:div w:id="1830175128">
      <w:bodyDiv w:val="1"/>
      <w:marLeft w:val="0"/>
      <w:marRight w:val="0"/>
      <w:marTop w:val="0"/>
      <w:marBottom w:val="0"/>
      <w:divBdr>
        <w:top w:val="none" w:sz="0" w:space="0" w:color="auto"/>
        <w:left w:val="none" w:sz="0" w:space="0" w:color="auto"/>
        <w:bottom w:val="none" w:sz="0" w:space="0" w:color="auto"/>
        <w:right w:val="none" w:sz="0" w:space="0" w:color="auto"/>
      </w:divBdr>
    </w:div>
    <w:div w:id="1847940586">
      <w:bodyDiv w:val="1"/>
      <w:marLeft w:val="0"/>
      <w:marRight w:val="0"/>
      <w:marTop w:val="0"/>
      <w:marBottom w:val="0"/>
      <w:divBdr>
        <w:top w:val="none" w:sz="0" w:space="0" w:color="auto"/>
        <w:left w:val="none" w:sz="0" w:space="0" w:color="auto"/>
        <w:bottom w:val="none" w:sz="0" w:space="0" w:color="auto"/>
        <w:right w:val="none" w:sz="0" w:space="0" w:color="auto"/>
      </w:divBdr>
    </w:div>
    <w:div w:id="1877965755">
      <w:bodyDiv w:val="1"/>
      <w:marLeft w:val="0"/>
      <w:marRight w:val="0"/>
      <w:marTop w:val="0"/>
      <w:marBottom w:val="0"/>
      <w:divBdr>
        <w:top w:val="none" w:sz="0" w:space="0" w:color="auto"/>
        <w:left w:val="none" w:sz="0" w:space="0" w:color="auto"/>
        <w:bottom w:val="none" w:sz="0" w:space="0" w:color="auto"/>
        <w:right w:val="none" w:sz="0" w:space="0" w:color="auto"/>
      </w:divBdr>
    </w:div>
    <w:div w:id="1967084091">
      <w:bodyDiv w:val="1"/>
      <w:marLeft w:val="0"/>
      <w:marRight w:val="0"/>
      <w:marTop w:val="0"/>
      <w:marBottom w:val="0"/>
      <w:divBdr>
        <w:top w:val="none" w:sz="0" w:space="0" w:color="auto"/>
        <w:left w:val="none" w:sz="0" w:space="0" w:color="auto"/>
        <w:bottom w:val="none" w:sz="0" w:space="0" w:color="auto"/>
        <w:right w:val="none" w:sz="0" w:space="0" w:color="auto"/>
      </w:divBdr>
    </w:div>
    <w:div w:id="1977105935">
      <w:bodyDiv w:val="1"/>
      <w:marLeft w:val="0"/>
      <w:marRight w:val="0"/>
      <w:marTop w:val="0"/>
      <w:marBottom w:val="0"/>
      <w:divBdr>
        <w:top w:val="none" w:sz="0" w:space="0" w:color="auto"/>
        <w:left w:val="none" w:sz="0" w:space="0" w:color="auto"/>
        <w:bottom w:val="none" w:sz="0" w:space="0" w:color="auto"/>
        <w:right w:val="none" w:sz="0" w:space="0" w:color="auto"/>
      </w:divBdr>
    </w:div>
    <w:div w:id="2039312669">
      <w:bodyDiv w:val="1"/>
      <w:marLeft w:val="0"/>
      <w:marRight w:val="0"/>
      <w:marTop w:val="0"/>
      <w:marBottom w:val="0"/>
      <w:divBdr>
        <w:top w:val="none" w:sz="0" w:space="0" w:color="auto"/>
        <w:left w:val="none" w:sz="0" w:space="0" w:color="auto"/>
        <w:bottom w:val="none" w:sz="0" w:space="0" w:color="auto"/>
        <w:right w:val="none" w:sz="0" w:space="0" w:color="auto"/>
      </w:divBdr>
    </w:div>
    <w:div w:id="2040663393">
      <w:bodyDiv w:val="1"/>
      <w:marLeft w:val="0"/>
      <w:marRight w:val="0"/>
      <w:marTop w:val="0"/>
      <w:marBottom w:val="0"/>
      <w:divBdr>
        <w:top w:val="none" w:sz="0" w:space="0" w:color="auto"/>
        <w:left w:val="none" w:sz="0" w:space="0" w:color="auto"/>
        <w:bottom w:val="none" w:sz="0" w:space="0" w:color="auto"/>
        <w:right w:val="none" w:sz="0" w:space="0" w:color="auto"/>
      </w:divBdr>
    </w:div>
    <w:div w:id="2063209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7F3E57-8FD0-724D-956B-412F0B8358EE}">
  <we:reference id="wa200001482" version="1.0.5.0" store="en-US" storeType="OMEX"/>
  <we:alternateReferences>
    <we:reference id="wa200001482" version="1.0.5.0" store="en-US" storeType="OMEX"/>
  </we:alternateReferences>
  <we:properties>
    <we:property name="cache" value="{}"/>
    <we:property name="user-choices" val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35</Pages>
  <Words>138629</Words>
  <Characters>790191</Characters>
  <Application>Microsoft Office Word</Application>
  <DocSecurity>0</DocSecurity>
  <Lines>6584</Lines>
  <Paragraphs>1853</Paragraphs>
  <ScaleCrop>false</ScaleCrop>
  <HeadingPairs>
    <vt:vector size="2" baseType="variant">
      <vt:variant>
        <vt:lpstr>タイトル</vt:lpstr>
      </vt:variant>
      <vt:variant>
        <vt:i4>1</vt:i4>
      </vt:variant>
    </vt:vector>
  </HeadingPairs>
  <TitlesOfParts>
    <vt:vector size="1" baseType="lpstr">
      <vt:lpstr/>
    </vt:vector>
  </TitlesOfParts>
  <Company>Fujita Health University</Company>
  <LinksUpToDate>false</LinksUpToDate>
  <CharactersWithSpaces>926967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Hagihara Hideo</dc:creator>
  <cp:keywords/>
  <dc:description/>
  <cp:lastModifiedBy>萩原 英雄</cp:lastModifiedBy>
  <cp:revision>11</cp:revision>
  <cp:lastPrinted>2023-05-25T05:40:00Z</cp:lastPrinted>
  <dcterms:created xsi:type="dcterms:W3CDTF">2023-05-25T05:40:00Z</dcterms:created>
  <dcterms:modified xsi:type="dcterms:W3CDTF">2024-01-04T07:50:00Z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id="PmagzzSa"/&gt;&lt;style id="http://www.zotero.org/styles/biological-psychiatry" hasBibliography="1" bibliographyStyleHasBeenSet="1"/&gt;&lt;prefs&gt;&lt;pref name="fieldType" value="Field"/&gt;&lt;pref name="automaticJo</vt:lpwstr>
  </property>
  <property fmtid="{D5CDD505-2E9C-101B-9397-08002B2CF9AE}" pid="3" name="ZOTERO_PREF_2">
    <vt:lpwstr>urnalAbbreviations" value="true"/&gt;&lt;pref name="delayCitationUpdates" value="true"/&gt;&lt;pref name="dontAskDelayCitationUpdates" value="true"/&gt;&lt;/prefs&gt;&lt;/data&gt;</vt:lpwstr>
  </property>
</Properties>
</file>