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8A2B" w14:textId="28D92578" w:rsidR="00FA133F" w:rsidRPr="00FA133F" w:rsidRDefault="00FA133F">
      <w:pPr>
        <w:rPr>
          <w:rFonts w:eastAsia="Arial" w:cs="Arial"/>
          <w:b/>
          <w:bCs/>
          <w:color w:val="000000" w:themeColor="dark1"/>
        </w:rPr>
      </w:pPr>
      <w:r w:rsidRPr="00FA133F">
        <w:rPr>
          <w:rFonts w:eastAsia="Arial" w:cs="Arial"/>
          <w:b/>
          <w:bCs/>
          <w:color w:val="000000" w:themeColor="dark1"/>
        </w:rPr>
        <w:t>Figure 1-source data 1:</w:t>
      </w:r>
    </w:p>
    <w:p w14:paraId="2DC5BA30" w14:textId="77777777" w:rsidR="00FA133F" w:rsidRDefault="00FA133F">
      <w:pPr>
        <w:rPr>
          <w:rFonts w:eastAsia="Arial" w:cs="Arial"/>
          <w:b/>
          <w:bCs/>
          <w:color w:val="000000" w:themeColor="dark1"/>
          <w:sz w:val="20"/>
          <w:szCs w:val="20"/>
        </w:rPr>
      </w:pPr>
    </w:p>
    <w:p w14:paraId="1CCC5A99" w14:textId="274601C6" w:rsidR="00FA133F" w:rsidRDefault="00FA133F">
      <w:pPr>
        <w:rPr>
          <w:rFonts w:eastAsia="Arial" w:cs="Arial"/>
          <w:b/>
          <w:bCs/>
          <w:color w:val="000000" w:themeColor="dark1"/>
          <w:sz w:val="20"/>
          <w:szCs w:val="20"/>
        </w:rPr>
      </w:pPr>
      <w:r>
        <w:rPr>
          <w:rFonts w:eastAsia="Arial" w:cs="Arial"/>
          <w:b/>
          <w:bCs/>
          <w:color w:val="000000" w:themeColor="dark1"/>
          <w:sz w:val="20"/>
          <w:szCs w:val="20"/>
        </w:rPr>
        <w:t>E</w:t>
      </w:r>
      <w:r>
        <w:rPr>
          <w:rFonts w:eastAsia="Arial" w:cs="Arial"/>
          <w:b/>
          <w:bCs/>
          <w:color w:val="000000" w:themeColor="dark1"/>
          <w:sz w:val="20"/>
          <w:szCs w:val="20"/>
        </w:rPr>
        <w:t>MT</w:t>
      </w:r>
      <w:r>
        <w:rPr>
          <w:rFonts w:eastAsia="Arial" w:cs="Arial"/>
          <w:b/>
          <w:bCs/>
          <w:color w:val="000000" w:themeColor="dark1"/>
          <w:sz w:val="20"/>
          <w:szCs w:val="20"/>
        </w:rPr>
        <w:t xml:space="preserve"> marker genes </w:t>
      </w:r>
      <w:r>
        <w:rPr>
          <w:rFonts w:eastAsia="Arial" w:cs="Arial"/>
          <w:b/>
          <w:bCs/>
          <w:color w:val="000000" w:themeColor="dark1"/>
          <w:sz w:val="20"/>
          <w:szCs w:val="20"/>
        </w:rPr>
        <w:t xml:space="preserve">that were used in calculation of </w:t>
      </w:r>
      <w:proofErr w:type="spellStart"/>
      <w:r>
        <w:rPr>
          <w:rFonts w:eastAsia="Arial" w:cs="Arial"/>
          <w:b/>
          <w:bCs/>
          <w:color w:val="000000" w:themeColor="dark1"/>
          <w:sz w:val="20"/>
          <w:szCs w:val="20"/>
        </w:rPr>
        <w:t>AUCell</w:t>
      </w:r>
      <w:proofErr w:type="spellEnd"/>
      <w:r>
        <w:rPr>
          <w:rFonts w:eastAsia="Arial" w:cs="Arial"/>
          <w:b/>
          <w:bCs/>
          <w:color w:val="000000" w:themeColor="dark1"/>
          <w:sz w:val="20"/>
          <w:szCs w:val="20"/>
        </w:rPr>
        <w:t xml:space="preserve"> value of EMT status for Tri-PyMT cells:</w:t>
      </w:r>
    </w:p>
    <w:tbl>
      <w:tblPr>
        <w:tblW w:w="933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02"/>
        <w:gridCol w:w="5833"/>
      </w:tblGrid>
      <w:tr w:rsidR="00FA133F" w:rsidRPr="00FA133F" w14:paraId="5EF0DB67" w14:textId="77777777" w:rsidTr="00FA133F">
        <w:trPr>
          <w:trHeight w:val="534"/>
        </w:trPr>
        <w:tc>
          <w:tcPr>
            <w:tcW w:w="3502" w:type="dxa"/>
            <w:tcBorders>
              <w:top w:val="single" w:sz="8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B2452" w14:textId="77777777" w:rsidR="00FA133F" w:rsidRPr="00FA133F" w:rsidRDefault="00FA133F" w:rsidP="00FA133F">
            <w:r w:rsidRPr="00FA133F">
              <w:rPr>
                <w:b/>
                <w:bCs/>
              </w:rPr>
              <w:t>Epithelial marker genes: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D0A4C" w14:textId="77777777" w:rsidR="00FA133F" w:rsidRPr="00FA133F" w:rsidRDefault="00FA133F" w:rsidP="00FA133F">
            <w:r w:rsidRPr="00FA133F">
              <w:t xml:space="preserve">Cdh1, Cldn3, Cldn7, Epcam, </w:t>
            </w:r>
            <w:proofErr w:type="spellStart"/>
            <w:r w:rsidRPr="00FA133F">
              <w:t>Rfp</w:t>
            </w:r>
            <w:proofErr w:type="spellEnd"/>
            <w:r w:rsidRPr="00FA133F">
              <w:t>, Krt8, Krt7,  Krt18, Serpinb5, Wfdc2</w:t>
            </w:r>
          </w:p>
        </w:tc>
      </w:tr>
      <w:tr w:rsidR="00FA133F" w:rsidRPr="00FA133F" w14:paraId="3D2385E6" w14:textId="77777777" w:rsidTr="00FA133F">
        <w:trPr>
          <w:trHeight w:val="489"/>
        </w:trPr>
        <w:tc>
          <w:tcPr>
            <w:tcW w:w="3502" w:type="dxa"/>
            <w:tcBorders>
              <w:top w:val="single" w:sz="6" w:space="0" w:color="FFFFFF"/>
              <w:left w:val="single" w:sz="8" w:space="0" w:color="FFFFFF"/>
              <w:bottom w:val="single" w:sz="8" w:space="0" w:color="000000"/>
              <w:right w:val="single" w:sz="6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DD76E" w14:textId="77777777" w:rsidR="00FA133F" w:rsidRPr="00FA133F" w:rsidRDefault="00FA133F" w:rsidP="00FA133F">
            <w:r w:rsidRPr="00FA133F">
              <w:rPr>
                <w:b/>
                <w:bCs/>
              </w:rPr>
              <w:t>Mesenchymal marker genes:</w:t>
            </w:r>
          </w:p>
        </w:tc>
        <w:tc>
          <w:tcPr>
            <w:tcW w:w="5833" w:type="dxa"/>
            <w:tcBorders>
              <w:top w:val="single" w:sz="6" w:space="0" w:color="FFFFFF"/>
              <w:left w:val="single" w:sz="6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DE8F12" w14:textId="77777777" w:rsidR="00FA133F" w:rsidRPr="00FA133F" w:rsidRDefault="00FA133F" w:rsidP="00FA133F">
            <w:r w:rsidRPr="00FA133F">
              <w:t xml:space="preserve">Col6a1, Col6a2, Fn1, </w:t>
            </w:r>
            <w:proofErr w:type="spellStart"/>
            <w:r w:rsidRPr="00FA133F">
              <w:t>Gfp</w:t>
            </w:r>
            <w:proofErr w:type="spellEnd"/>
            <w:r w:rsidRPr="00FA133F">
              <w:t xml:space="preserve">, Il33, </w:t>
            </w:r>
            <w:proofErr w:type="spellStart"/>
            <w:r w:rsidRPr="00FA133F">
              <w:t>Mgp</w:t>
            </w:r>
            <w:proofErr w:type="spellEnd"/>
            <w:r w:rsidRPr="00FA133F">
              <w:t xml:space="preserve">, </w:t>
            </w:r>
            <w:proofErr w:type="spellStart"/>
            <w:r w:rsidRPr="00FA133F">
              <w:t>Pdgfrb</w:t>
            </w:r>
            <w:proofErr w:type="spellEnd"/>
            <w:r w:rsidRPr="00FA133F">
              <w:t>, S100a4, Vim, Zeb1</w:t>
            </w:r>
          </w:p>
        </w:tc>
      </w:tr>
    </w:tbl>
    <w:p w14:paraId="13D4DEE0" w14:textId="77777777" w:rsidR="00FA133F" w:rsidRDefault="00FA133F"/>
    <w:sectPr w:rsidR="00FA133F" w:rsidSect="000A188D">
      <w:type w:val="continuous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3F"/>
    <w:rsid w:val="000A188D"/>
    <w:rsid w:val="001967AE"/>
    <w:rsid w:val="001D163F"/>
    <w:rsid w:val="00906346"/>
    <w:rsid w:val="00BF1F18"/>
    <w:rsid w:val="00E807D9"/>
    <w:rsid w:val="00EC107B"/>
    <w:rsid w:val="00EF055C"/>
    <w:rsid w:val="00FA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C4BD5"/>
  <w15:chartTrackingRefBased/>
  <w15:docId w15:val="{0B7AED76-3C8A-4D97-AEEB-94BA9683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KaiTi" w:hAnsi="Arial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260</Characters>
  <Application>Microsoft Office Word</Application>
  <DocSecurity>0</DocSecurity>
  <Lines>7</Lines>
  <Paragraphs>6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 Cheng Gao</dc:creator>
  <cp:keywords/>
  <dc:description/>
  <cp:lastModifiedBy>Ding Cheng Gao</cp:lastModifiedBy>
  <cp:revision>1</cp:revision>
  <dcterms:created xsi:type="dcterms:W3CDTF">2024-08-14T19:36:00Z</dcterms:created>
  <dcterms:modified xsi:type="dcterms:W3CDTF">2024-08-14T19:44:00Z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4d89268c-058b-47c2-85be-85702a75428b</vt:lpwstr>
  </property>
</Properties>
</file>