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5743A90" w:rsidR="00F102CC" w:rsidRPr="003D5AF6" w:rsidRDefault="000F39C0">
            <w:pPr>
              <w:rPr>
                <w:rFonts w:ascii="Noto Sans" w:eastAsia="Noto Sans" w:hAnsi="Noto Sans" w:cs="Noto Sans"/>
                <w:bCs/>
                <w:color w:val="434343"/>
                <w:sz w:val="18"/>
                <w:szCs w:val="18"/>
              </w:rPr>
            </w:pPr>
            <w:r w:rsidRPr="000F39C0">
              <w:rPr>
                <w:rFonts w:ascii="Noto Sans" w:eastAsia="Noto Sans" w:hAnsi="Noto Sans" w:cs="Noto Sans"/>
                <w:bCs/>
                <w:color w:val="434343"/>
                <w:sz w:val="18"/>
                <w:szCs w:val="18"/>
              </w:rPr>
              <w:t xml:space="preserve">All materials generated in this study, including the mouse line </w:t>
            </w:r>
            <w:proofErr w:type="spellStart"/>
            <w:r w:rsidRPr="000F39C0">
              <w:rPr>
                <w:rFonts w:ascii="Noto Sans" w:eastAsia="Noto Sans" w:hAnsi="Noto Sans" w:cs="Noto Sans"/>
                <w:bCs/>
                <w:i/>
                <w:iCs/>
                <w:color w:val="434343"/>
                <w:sz w:val="18"/>
                <w:szCs w:val="18"/>
              </w:rPr>
              <w:t>pcdha</w:t>
            </w:r>
            <w:proofErr w:type="spellEnd"/>
            <w:r w:rsidRPr="000F39C0">
              <w:rPr>
                <w:rFonts w:ascii="Noto Sans" w:eastAsia="Noto Sans" w:hAnsi="Noto Sans" w:cs="Noto Sans"/>
                <w:bCs/>
                <w:color w:val="434343"/>
                <w:sz w:val="18"/>
                <w:szCs w:val="18"/>
              </w:rPr>
              <w:t xml:space="preserve"> CKO and plasmids, are accessible by sending an email request</w:t>
            </w:r>
            <w:r>
              <w:rPr>
                <w:rFonts w:ascii="Noto Sans" w:eastAsia="Noto Sans" w:hAnsi="Noto Sans" w:cs="Noto Sans"/>
                <w:bCs/>
                <w:color w:val="434343"/>
                <w:sz w:val="18"/>
                <w:szCs w:val="18"/>
              </w:rPr>
              <w:t xml:space="preserve"> to</w:t>
            </w:r>
            <w:r w:rsidR="00FF0212">
              <w:rPr>
                <w:rFonts w:ascii="Noto Sans" w:eastAsia="Noto Sans" w:hAnsi="Noto Sans" w:cs="Noto Sans"/>
                <w:bCs/>
                <w:color w:val="434343"/>
                <w:sz w:val="18"/>
                <w:szCs w:val="18"/>
              </w:rPr>
              <w:t xml:space="preserve"> Dr. Hua-tai Xu (xuht@lglab.ac.cn)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2CA8603" w:rsidR="00F102CC" w:rsidRPr="00FE1D3B"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43A3D"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434E7C3D" w:rsidR="00043A3D" w:rsidRDefault="00043A3D" w:rsidP="00043A3D">
            <w:pPr>
              <w:rPr>
                <w:rFonts w:ascii="Noto Sans" w:eastAsia="Noto Sans" w:hAnsi="Noto Sans" w:cs="Noto Sans"/>
                <w:color w:val="434343"/>
                <w:sz w:val="18"/>
                <w:szCs w:val="18"/>
                <w:lang w:eastAsia="zh-CN"/>
              </w:rPr>
            </w:pPr>
            <w:r w:rsidRPr="00043A3D">
              <w:rPr>
                <w:rFonts w:ascii="Noto Sans" w:eastAsia="Noto Sans" w:hAnsi="Noto Sans" w:cs="Noto Sans" w:hint="eastAsia"/>
                <w:color w:val="434343"/>
                <w:sz w:val="18"/>
                <w:szCs w:val="18"/>
              </w:rPr>
              <w:t>Anti-RFP</w:t>
            </w:r>
            <w:r>
              <w:rPr>
                <w:rFonts w:ascii="宋体" w:eastAsia="宋体" w:hAnsi="宋体" w:cs="宋体" w:hint="eastAsia"/>
                <w:color w:val="434343"/>
                <w:sz w:val="18"/>
                <w:szCs w:val="18"/>
                <w:lang w:eastAsia="zh-CN"/>
              </w:rPr>
              <w:t>(</w:t>
            </w:r>
            <w:r w:rsidRPr="00043A3D">
              <w:rPr>
                <w:rFonts w:ascii="Noto Sans" w:eastAsia="Noto Sans" w:hAnsi="Noto Sans" w:cs="Noto Sans" w:hint="eastAsia"/>
                <w:color w:val="434343"/>
                <w:sz w:val="18"/>
                <w:szCs w:val="18"/>
              </w:rPr>
              <w:t>Rabbit Polyclonal</w:t>
            </w:r>
            <w:r>
              <w:rPr>
                <w:rFonts w:ascii="Noto Sans" w:eastAsia="Noto Sans" w:hAnsi="Noto Sans" w:cs="Noto Sans"/>
                <w:color w:val="434343"/>
                <w:sz w:val="18"/>
                <w:szCs w:val="18"/>
              </w:rPr>
              <w:t>), Rockland, 600-401-379</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CBB2237" w:rsidR="00043A3D" w:rsidRPr="003D5AF6" w:rsidRDefault="00043A3D" w:rsidP="00043A3D">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Supple</w:t>
            </w:r>
            <w:r>
              <w:rPr>
                <w:rFonts w:ascii="Noto Sans" w:hAnsi="Noto Sans" w:cs="Noto Sans"/>
                <w:bCs/>
                <w:color w:val="434343"/>
                <w:sz w:val="18"/>
                <w:szCs w:val="18"/>
                <w:lang w:eastAsia="zh-CN"/>
              </w:rPr>
              <w:t xml:space="preserve">mentary data section “Estimating the numbers of overexpressed </w:t>
            </w:r>
            <w:proofErr w:type="spellStart"/>
            <w:r w:rsidRPr="00043A3D">
              <w:rPr>
                <w:rFonts w:ascii="Noto Sans" w:hAnsi="Noto Sans" w:cs="Noto Sans"/>
                <w:bCs/>
                <w:i/>
                <w:color w:val="434343"/>
                <w:sz w:val="18"/>
                <w:szCs w:val="18"/>
                <w:lang w:eastAsia="zh-CN"/>
              </w:rPr>
              <w:t>pcdhg</w:t>
            </w:r>
            <w:proofErr w:type="spellEnd"/>
            <w:r>
              <w:rPr>
                <w:rFonts w:ascii="Noto Sans" w:hAnsi="Noto Sans" w:cs="Noto Sans"/>
                <w:bCs/>
                <w:color w:val="434343"/>
                <w:sz w:val="18"/>
                <w:szCs w:val="18"/>
                <w:lang w:eastAsia="zh-CN"/>
              </w:rPr>
              <w:t xml:space="preserve"> isoform” (line 274)</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043A3D" w:rsidRPr="003D5AF6" w:rsidRDefault="00043A3D" w:rsidP="00043A3D">
            <w:pPr>
              <w:rPr>
                <w:rFonts w:ascii="Noto Sans" w:eastAsia="Noto Sans" w:hAnsi="Noto Sans" w:cs="Noto Sans"/>
                <w:bCs/>
                <w:color w:val="434343"/>
                <w:sz w:val="18"/>
                <w:szCs w:val="18"/>
              </w:rPr>
            </w:pPr>
          </w:p>
        </w:tc>
      </w:tr>
      <w:tr w:rsidR="00043A3D"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043A3D" w:rsidRPr="003D5AF6" w:rsidRDefault="00043A3D" w:rsidP="00043A3D">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043A3D" w:rsidRDefault="00043A3D" w:rsidP="00043A3D">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043A3D" w:rsidRDefault="00043A3D" w:rsidP="00043A3D">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43A3D"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043A3D" w:rsidRDefault="00043A3D" w:rsidP="00043A3D">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043A3D" w:rsidRDefault="00043A3D" w:rsidP="00043A3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043A3D" w:rsidRDefault="00043A3D" w:rsidP="00043A3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43A3D"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043A3D" w:rsidRDefault="00043A3D" w:rsidP="00043A3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F2C5DC5" w:rsidR="00043A3D" w:rsidRPr="00043A3D" w:rsidRDefault="00043A3D" w:rsidP="00043A3D">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Supple</w:t>
            </w:r>
            <w:r>
              <w:rPr>
                <w:rFonts w:ascii="Noto Sans" w:hAnsi="Noto Sans" w:cs="Noto Sans"/>
                <w:bCs/>
                <w:color w:val="434343"/>
                <w:sz w:val="18"/>
                <w:szCs w:val="18"/>
                <w:lang w:eastAsia="zh-CN"/>
              </w:rPr>
              <w:t xml:space="preserve">mentary </w:t>
            </w:r>
            <w:r w:rsidR="00662ACF">
              <w:rPr>
                <w:rFonts w:ascii="Noto Sans" w:hAnsi="Noto Sans" w:cs="Noto Sans"/>
                <w:bCs/>
                <w:color w:val="434343"/>
                <w:sz w:val="18"/>
                <w:szCs w:val="18"/>
                <w:lang w:eastAsia="zh-CN"/>
              </w:rPr>
              <w:t>file 1</w:t>
            </w:r>
            <w:r>
              <w:rPr>
                <w:rFonts w:ascii="Noto Sans" w:hAnsi="Noto Sans" w:cs="Noto Sans"/>
                <w:bCs/>
                <w:color w:val="434343"/>
                <w:sz w:val="18"/>
                <w:szCs w:val="18"/>
                <w:lang w:eastAsia="zh-CN"/>
              </w:rPr>
              <w:t xml:space="preserve"> “Primers list” </w:t>
            </w:r>
            <w:r w:rsidR="00662ACF">
              <w:rPr>
                <w:rFonts w:ascii="Noto Sans" w:hAnsi="Noto Sans" w:cs="Noto Sans"/>
                <w:bCs/>
                <w:color w:val="434343"/>
                <w:sz w:val="18"/>
                <w:szCs w:val="18"/>
                <w:lang w:eastAsia="zh-CN"/>
              </w:rPr>
              <w:t>in the supplemental data.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043A3D" w:rsidRPr="003D5AF6" w:rsidRDefault="00043A3D" w:rsidP="00043A3D">
            <w:pPr>
              <w:rPr>
                <w:rFonts w:ascii="Noto Sans" w:eastAsia="Noto Sans" w:hAnsi="Noto Sans" w:cs="Noto Sans"/>
                <w:bCs/>
                <w:color w:val="434343"/>
                <w:sz w:val="18"/>
                <w:szCs w:val="18"/>
              </w:rPr>
            </w:pPr>
          </w:p>
        </w:tc>
      </w:tr>
      <w:tr w:rsidR="00043A3D"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043A3D" w:rsidRPr="003D5AF6" w:rsidRDefault="00043A3D" w:rsidP="00043A3D">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043A3D" w:rsidRDefault="00043A3D" w:rsidP="00043A3D">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043A3D" w:rsidRDefault="00043A3D" w:rsidP="00043A3D">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043A3D"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043A3D" w:rsidRDefault="00043A3D" w:rsidP="00043A3D">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043A3D" w:rsidRDefault="00043A3D" w:rsidP="00043A3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043A3D" w:rsidRDefault="00043A3D" w:rsidP="00043A3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43A3D"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043A3D" w:rsidRDefault="00043A3D" w:rsidP="00043A3D">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043A3D" w:rsidRPr="003D5AF6" w:rsidRDefault="00043A3D" w:rsidP="00043A3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2A83730" w:rsidR="00043A3D" w:rsidRPr="003D5AF6" w:rsidRDefault="00043A3D" w:rsidP="00043A3D">
            <w:pPr>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043A3D"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043A3D" w:rsidRDefault="00043A3D" w:rsidP="00043A3D">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043A3D" w:rsidRPr="003D5AF6" w:rsidRDefault="00043A3D" w:rsidP="00043A3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A5A0F1E" w:rsidR="00043A3D" w:rsidRPr="003D5AF6" w:rsidRDefault="00043A3D" w:rsidP="00043A3D">
            <w:pPr>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043A3D"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043A3D" w:rsidRPr="003D5AF6" w:rsidRDefault="00043A3D" w:rsidP="00043A3D">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043A3D" w:rsidRDefault="00043A3D" w:rsidP="00043A3D">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043A3D" w:rsidRDefault="00043A3D" w:rsidP="00043A3D">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43A3D"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043A3D" w:rsidRDefault="00043A3D" w:rsidP="00043A3D">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043A3D" w:rsidRDefault="00043A3D" w:rsidP="00043A3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043A3D" w:rsidRDefault="00043A3D" w:rsidP="00043A3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43A3D"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043A3D" w:rsidRDefault="00043A3D" w:rsidP="00043A3D">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092071B" w:rsidR="00043A3D" w:rsidRPr="003D5AF6" w:rsidRDefault="00043A3D" w:rsidP="00043A3D">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Supple</w:t>
            </w:r>
            <w:r>
              <w:rPr>
                <w:rFonts w:ascii="Noto Sans" w:hAnsi="Noto Sans" w:cs="Noto Sans"/>
                <w:bCs/>
                <w:color w:val="434343"/>
                <w:sz w:val="18"/>
                <w:szCs w:val="18"/>
                <w:lang w:eastAsia="zh-CN"/>
              </w:rPr>
              <w:t xml:space="preserve">mentary data section “Mice”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043A3D" w:rsidRPr="003D5AF6" w:rsidRDefault="00043A3D" w:rsidP="00043A3D">
            <w:pPr>
              <w:rPr>
                <w:rFonts w:ascii="Noto Sans" w:eastAsia="Noto Sans" w:hAnsi="Noto Sans" w:cs="Noto Sans"/>
                <w:bCs/>
                <w:color w:val="434343"/>
                <w:sz w:val="18"/>
                <w:szCs w:val="18"/>
              </w:rPr>
            </w:pPr>
          </w:p>
        </w:tc>
      </w:tr>
      <w:tr w:rsidR="00043A3D"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043A3D" w:rsidRDefault="00043A3D" w:rsidP="00043A3D">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043A3D" w:rsidRPr="003D5AF6" w:rsidRDefault="00043A3D" w:rsidP="00043A3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BA60B5C" w:rsidR="00043A3D" w:rsidRPr="003D5AF6" w:rsidRDefault="00142B95" w:rsidP="00043A3D">
            <w:pPr>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043A3D"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043A3D" w:rsidRPr="003D5AF6" w:rsidRDefault="00043A3D" w:rsidP="00043A3D">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043A3D" w:rsidRDefault="00043A3D" w:rsidP="00043A3D">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043A3D" w:rsidRDefault="00043A3D" w:rsidP="00043A3D">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43A3D"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043A3D" w:rsidRDefault="00043A3D" w:rsidP="00043A3D">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043A3D" w:rsidRDefault="00043A3D" w:rsidP="00043A3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043A3D" w:rsidRDefault="00043A3D" w:rsidP="00043A3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43A3D"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043A3D" w:rsidRDefault="00043A3D" w:rsidP="00043A3D">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043A3D" w:rsidRPr="003D5AF6" w:rsidRDefault="00043A3D" w:rsidP="00043A3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C0ED3F1" w:rsidR="00043A3D" w:rsidRPr="003D5AF6" w:rsidRDefault="00142B95" w:rsidP="00043A3D">
            <w:pPr>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043A3D"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043A3D" w:rsidRDefault="00043A3D" w:rsidP="00043A3D">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043A3D" w:rsidRPr="003D5AF6" w:rsidRDefault="00043A3D" w:rsidP="00043A3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FE5806B" w:rsidR="00043A3D" w:rsidRPr="003D5AF6" w:rsidRDefault="00142B95" w:rsidP="00043A3D">
            <w:pPr>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043A3D"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043A3D" w:rsidRPr="003D5AF6" w:rsidRDefault="00043A3D" w:rsidP="00043A3D">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043A3D" w:rsidRDefault="00043A3D" w:rsidP="00043A3D">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043A3D" w:rsidRDefault="00043A3D" w:rsidP="00043A3D">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43A3D"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043A3D" w:rsidRDefault="00043A3D" w:rsidP="00043A3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043A3D" w:rsidRDefault="00043A3D" w:rsidP="00043A3D">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043A3D" w:rsidRDefault="00043A3D" w:rsidP="00043A3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43A3D"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043A3D" w:rsidRDefault="00043A3D" w:rsidP="00043A3D">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043A3D" w:rsidRPr="003D5AF6" w:rsidRDefault="00043A3D" w:rsidP="00043A3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27C67BB" w:rsidR="00043A3D" w:rsidRDefault="00142B95" w:rsidP="00043A3D">
            <w:pPr>
              <w:rPr>
                <w:rFonts w:ascii="Noto Sans" w:eastAsia="Noto Sans" w:hAnsi="Noto Sans" w:cs="Noto Sans"/>
                <w:b/>
                <w:color w:val="434343"/>
                <w:sz w:val="18"/>
                <w:szCs w:val="18"/>
              </w:rPr>
            </w:pPr>
            <w:r>
              <w:rPr>
                <w:rFonts w:ascii="Arial" w:eastAsia="Noto Sans" w:hAnsi="Arial" w:cs="Arial"/>
                <w:bCs/>
                <w:color w:val="434343"/>
                <w:sz w:val="18"/>
                <w:szCs w:val="18"/>
              </w:rPr>
              <w:t>√</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9A4491F" w:rsidR="00F102CC" w:rsidRPr="003D5AF6" w:rsidRDefault="00142B95">
            <w:pPr>
              <w:spacing w:line="225" w:lineRule="auto"/>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E962272" w:rsidR="00F102CC" w:rsidRPr="003D5AF6" w:rsidRDefault="00142B95">
            <w:pPr>
              <w:spacing w:line="225" w:lineRule="auto"/>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E4F1B65" w:rsidR="00F102CC" w:rsidRPr="003D5AF6" w:rsidRDefault="00142B95">
            <w:pPr>
              <w:spacing w:line="225" w:lineRule="auto"/>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BDAD4E6" w:rsidR="00F102CC" w:rsidRDefault="00142B95">
            <w:pPr>
              <w:spacing w:line="225" w:lineRule="auto"/>
              <w:rPr>
                <w:rFonts w:ascii="Noto Sans" w:eastAsia="Noto Sans" w:hAnsi="Noto Sans" w:cs="Noto Sans"/>
                <w:b/>
                <w:color w:val="434343"/>
                <w:sz w:val="18"/>
                <w:szCs w:val="18"/>
              </w:rPr>
            </w:pPr>
            <w:r>
              <w:rPr>
                <w:rFonts w:ascii="Arial" w:eastAsia="Noto Sans" w:hAnsi="Arial" w:cs="Arial"/>
                <w:bCs/>
                <w:color w:val="434343"/>
                <w:sz w:val="18"/>
                <w:szCs w:val="18"/>
              </w:rPr>
              <w:t>√</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52641EA" w:rsidR="00F102CC" w:rsidRPr="003D5AF6" w:rsidRDefault="00142B95">
            <w:pPr>
              <w:spacing w:line="225" w:lineRule="auto"/>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7BB76FE" w:rsidR="00F102CC" w:rsidRPr="003D5AF6" w:rsidRDefault="00142B95">
            <w:pPr>
              <w:spacing w:line="225" w:lineRule="auto"/>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38DAA49" w:rsidR="00F102CC" w:rsidRPr="003D5AF6" w:rsidRDefault="00142B95">
            <w:pPr>
              <w:spacing w:line="225" w:lineRule="auto"/>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416130D" w:rsidR="00F102CC" w:rsidRPr="00142B95" w:rsidRDefault="00142B95" w:rsidP="00142B95">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S</w:t>
            </w:r>
            <w:r>
              <w:rPr>
                <w:rFonts w:ascii="Noto Sans" w:hAnsi="Noto Sans" w:cs="Noto Sans"/>
                <w:bCs/>
                <w:color w:val="434343"/>
                <w:sz w:val="18"/>
                <w:szCs w:val="18"/>
                <w:lang w:eastAsia="zh-CN"/>
              </w:rPr>
              <w:t>ection “Results”, Figure 2,3,4,Figure 2-S2, Figure 3-S1 and Figure 4-S1</w:t>
            </w:r>
            <w:r w:rsidR="00662ACF">
              <w:rPr>
                <w:rFonts w:ascii="Noto Sans" w:hAnsi="Noto Sans" w:cs="Noto Sans"/>
                <w:bCs/>
                <w:color w:val="434343"/>
                <w:sz w:val="18"/>
                <w:szCs w:val="18"/>
                <w:lang w:eastAsia="zh-CN"/>
              </w:rPr>
              <w:t xml:space="preserve"> </w:t>
            </w:r>
            <w:r>
              <w:rPr>
                <w:rFonts w:ascii="Noto Sans" w:hAnsi="Noto Sans" w:cs="Noto Sans"/>
                <w:bCs/>
                <w:color w:val="434343"/>
                <w:sz w:val="18"/>
                <w:szCs w:val="18"/>
                <w:lang w:eastAsia="zh-CN"/>
              </w:rPr>
              <w:t xml:space="preserve">(numbers show in figure)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142B95"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CCA8099" w:rsidR="00F102CC" w:rsidRPr="003D5AF6" w:rsidRDefault="00142B95">
            <w:pPr>
              <w:spacing w:line="225" w:lineRule="auto"/>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DE5B44F" w:rsidR="00F102CC" w:rsidRPr="003D5AF6" w:rsidRDefault="00142B95" w:rsidP="00142B95">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Supple</w:t>
            </w:r>
            <w:r>
              <w:rPr>
                <w:rFonts w:ascii="Noto Sans" w:hAnsi="Noto Sans" w:cs="Noto Sans"/>
                <w:bCs/>
                <w:color w:val="434343"/>
                <w:sz w:val="18"/>
                <w:szCs w:val="18"/>
                <w:lang w:eastAsia="zh-CN"/>
              </w:rPr>
              <w:t xml:space="preserve">mentary data section “Mice”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EDDBC06" w:rsidR="00F102CC" w:rsidRPr="003D5AF6" w:rsidRDefault="00142B95">
            <w:pPr>
              <w:spacing w:line="225" w:lineRule="auto"/>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B8316F4" w:rsidR="00F102CC" w:rsidRPr="003D5AF6" w:rsidRDefault="00142B95">
            <w:pPr>
              <w:spacing w:line="225" w:lineRule="auto"/>
              <w:rPr>
                <w:rFonts w:ascii="Noto Sans" w:eastAsia="Noto Sans" w:hAnsi="Noto Sans" w:cs="Noto Sans"/>
                <w:bCs/>
                <w:color w:val="434343"/>
                <w:sz w:val="18"/>
                <w:szCs w:val="18"/>
              </w:rPr>
            </w:pPr>
            <w:r>
              <w:rPr>
                <w:rFonts w:ascii="Arial" w:eastAsia="Noto Sans" w:hAnsi="Arial" w:cs="Arial"/>
                <w:bCs/>
                <w:color w:val="434343"/>
                <w:sz w:val="18"/>
                <w:szCs w:val="18"/>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E11F769" w:rsidR="00F102CC" w:rsidRPr="003D5AF6" w:rsidRDefault="00D4531E">
            <w:pPr>
              <w:spacing w:line="225" w:lineRule="auto"/>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0432BB1" w:rsidR="00F102CC" w:rsidRPr="00D4531E" w:rsidRDefault="00D4531E" w:rsidP="00D4531E">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 xml:space="preserve">Legend of Figure 2,3,4 and Figure 4-S1; Supplementary data section “Co-occurrence”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70A93E6" w:rsidR="00F102CC" w:rsidRPr="00214952" w:rsidRDefault="00CE5E6F">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All s</w:t>
            </w:r>
            <w:r w:rsidR="00214952">
              <w:rPr>
                <w:rFonts w:ascii="Noto Sans" w:hAnsi="Noto Sans" w:cs="Noto Sans"/>
                <w:bCs/>
                <w:color w:val="434343"/>
                <w:sz w:val="18"/>
                <w:szCs w:val="18"/>
                <w:lang w:eastAsia="zh-CN"/>
              </w:rPr>
              <w:t>ource data</w:t>
            </w:r>
            <w:r>
              <w:rPr>
                <w:rFonts w:ascii="Noto Sans" w:hAnsi="Noto Sans" w:cs="Noto Sans"/>
                <w:bCs/>
                <w:color w:val="434343"/>
                <w:sz w:val="18"/>
                <w:szCs w:val="18"/>
                <w:lang w:eastAsia="zh-CN"/>
              </w:rPr>
              <w:t xml:space="preserve"> were uploaded with zip files.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78AB309" w:rsidR="00F102CC" w:rsidRPr="003D5AF6" w:rsidRDefault="00CE5E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5’ single-cell RNA seq data for </w:t>
            </w:r>
            <w:proofErr w:type="spellStart"/>
            <w:r>
              <w:rPr>
                <w:rFonts w:ascii="Noto Sans" w:eastAsia="Noto Sans" w:hAnsi="Noto Sans" w:cs="Noto Sans"/>
                <w:bCs/>
                <w:color w:val="434343"/>
                <w:sz w:val="18"/>
                <w:szCs w:val="18"/>
              </w:rPr>
              <w:t>PCDHgamma</w:t>
            </w:r>
            <w:proofErr w:type="spellEnd"/>
            <w:r>
              <w:rPr>
                <w:rFonts w:ascii="Noto Sans" w:eastAsia="Noto Sans" w:hAnsi="Noto Sans" w:cs="Noto Sans"/>
                <w:bCs/>
                <w:color w:val="434343"/>
                <w:sz w:val="18"/>
                <w:szCs w:val="18"/>
              </w:rPr>
              <w:t xml:space="preserve"> expression in neocortical neurons were uploaded to the Dryad with “</w:t>
            </w:r>
            <w:hyperlink r:id="rId12" w:history="1">
              <w:r w:rsidRPr="00B67A73">
                <w:rPr>
                  <w:rStyle w:val="ad"/>
                  <w:rFonts w:ascii="Noto Sans" w:eastAsia="Noto Sans" w:hAnsi="Noto Sans" w:cs="Noto Sans"/>
                  <w:bCs/>
                  <w:sz w:val="18"/>
                  <w:szCs w:val="18"/>
                </w:rPr>
                <w:t>https://doi.org/10.5061/dryad.931zcrjm7</w:t>
              </w:r>
            </w:hyperlink>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E84208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A1884E6" w:rsidR="00F102CC" w:rsidRPr="003D5AF6" w:rsidRDefault="00000000">
            <w:pPr>
              <w:spacing w:line="225" w:lineRule="auto"/>
              <w:rPr>
                <w:rFonts w:ascii="Noto Sans" w:eastAsia="Noto Sans" w:hAnsi="Noto Sans" w:cs="Noto Sans"/>
                <w:bCs/>
                <w:color w:val="434343"/>
                <w:sz w:val="18"/>
                <w:szCs w:val="18"/>
              </w:rPr>
            </w:pPr>
            <w:hyperlink r:id="rId13" w:history="1">
              <w:r w:rsidR="00CE5E6F" w:rsidRPr="00B67A73">
                <w:rPr>
                  <w:rStyle w:val="ad"/>
                  <w:rFonts w:ascii="Noto Sans" w:eastAsia="Noto Sans" w:hAnsi="Noto Sans" w:cs="Noto Sans"/>
                  <w:bCs/>
                  <w:sz w:val="18"/>
                  <w:szCs w:val="18"/>
                </w:rPr>
                <w:t>https://portal.brain-map.org/atlases-and-data/rnaseq</w:t>
              </w:r>
            </w:hyperlink>
            <w:r w:rsidR="00CE5E6F">
              <w:rPr>
                <w:rFonts w:ascii="Noto Sans" w:eastAsia="Noto Sans" w:hAnsi="Noto Sans" w:cs="Noto Sans"/>
                <w:bCs/>
                <w:color w:val="434343"/>
                <w:sz w:val="18"/>
                <w:szCs w:val="18"/>
              </w:rPr>
              <w:t xml:space="preserve"> from “</w:t>
            </w:r>
            <w:r w:rsidR="00CE5E6F" w:rsidRPr="00CE5E6F">
              <w:rPr>
                <w:rFonts w:ascii="Noto Sans" w:eastAsia="Noto Sans" w:hAnsi="Noto Sans" w:cs="Noto Sans"/>
                <w:bCs/>
                <w:color w:val="434343"/>
                <w:sz w:val="18"/>
                <w:szCs w:val="18"/>
              </w:rPr>
              <w:t>Shared and distinct transcriptomic cell types across neocortical areas</w:t>
            </w:r>
            <w:r w:rsidR="00CE5E6F">
              <w:rPr>
                <w:rFonts w:ascii="Noto Sans" w:eastAsia="Noto Sans" w:hAnsi="Noto Sans" w:cs="Noto Sans"/>
                <w:bCs/>
                <w:color w:val="434343"/>
                <w:sz w:val="18"/>
                <w:szCs w:val="18"/>
              </w:rPr>
              <w:t>”</w:t>
            </w:r>
            <w:r w:rsidR="00CE5E6F" w:rsidRPr="00CE5E6F">
              <w:rPr>
                <w:rFonts w:ascii="Noto Sans" w:eastAsia="Noto Sans" w:hAnsi="Noto Sans" w:cs="Noto Sans"/>
                <w:bCs/>
                <w:color w:val="434343"/>
                <w:sz w:val="18"/>
                <w:szCs w:val="18"/>
              </w:rPr>
              <w:t>. Nature 563, 72–78 (2018).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DE14D4A"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06340F3" w:rsidR="00F102CC" w:rsidRPr="003D5AF6" w:rsidRDefault="00C92070" w:rsidP="00C92070">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Supplementary data section “</w:t>
            </w:r>
            <w:r w:rsidRPr="00C92070">
              <w:rPr>
                <w:rFonts w:ascii="Noto Sans" w:hAnsi="Noto Sans" w:cs="Noto Sans"/>
                <w:bCs/>
                <w:color w:val="434343"/>
                <w:sz w:val="18"/>
                <w:szCs w:val="18"/>
                <w:lang w:eastAsia="zh-CN"/>
              </w:rPr>
              <w:t>Sequencing data profiling</w:t>
            </w:r>
            <w:r>
              <w:rPr>
                <w:rFonts w:ascii="Noto Sans" w:hAnsi="Noto Sans" w:cs="Noto Sans"/>
                <w:bCs/>
                <w:color w:val="434343"/>
                <w:sz w:val="18"/>
                <w:szCs w:val="18"/>
                <w:lang w:eastAsia="zh-CN"/>
              </w:rPr>
              <w:t>”, “</w:t>
            </w:r>
            <w:r w:rsidRPr="00C92070">
              <w:rPr>
                <w:rFonts w:ascii="Noto Sans" w:hAnsi="Noto Sans" w:cs="Noto Sans"/>
                <w:bCs/>
                <w:color w:val="434343"/>
                <w:sz w:val="18"/>
                <w:szCs w:val="18"/>
                <w:lang w:eastAsia="zh-CN"/>
              </w:rPr>
              <w:t>Definition of the Similarity level</w:t>
            </w:r>
            <w:r>
              <w:rPr>
                <w:rFonts w:ascii="Noto Sans" w:hAnsi="Noto Sans" w:cs="Noto Sans"/>
                <w:bCs/>
                <w:color w:val="434343"/>
                <w:sz w:val="18"/>
                <w:szCs w:val="18"/>
                <w:lang w:eastAsia="zh-CN"/>
              </w:rPr>
              <w:t>”, “Co-occurrence”; code was upload</w:t>
            </w:r>
            <w:r w:rsidR="00CE5E6F">
              <w:rPr>
                <w:rFonts w:ascii="Noto Sans" w:hAnsi="Noto Sans" w:cs="Noto Sans"/>
                <w:bCs/>
                <w:color w:val="434343"/>
                <w:sz w:val="18"/>
                <w:szCs w:val="18"/>
                <w:lang w:eastAsia="zh-CN"/>
              </w:rPr>
              <w:t>ed</w:t>
            </w:r>
            <w:r>
              <w:rPr>
                <w:rFonts w:ascii="Noto Sans" w:hAnsi="Noto Sans" w:cs="Noto Sans"/>
                <w:bCs/>
                <w:color w:val="434343"/>
                <w:sz w:val="18"/>
                <w:szCs w:val="18"/>
                <w:lang w:eastAsia="zh-CN"/>
              </w:rPr>
              <w:t xml:space="preserve"> to “Source data”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9AD9986" w:rsidR="00F102CC" w:rsidRPr="003D5AF6" w:rsidRDefault="00C92070">
            <w:pPr>
              <w:spacing w:line="225" w:lineRule="auto"/>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3E7732F" w:rsidR="00F102CC" w:rsidRPr="003D5AF6" w:rsidRDefault="00C92070">
            <w:pPr>
              <w:spacing w:line="225" w:lineRule="auto"/>
              <w:rPr>
                <w:rFonts w:ascii="Noto Sans" w:eastAsia="Noto Sans" w:hAnsi="Noto Sans" w:cs="Noto Sans"/>
                <w:bCs/>
                <w:color w:val="434343"/>
                <w:sz w:val="18"/>
                <w:szCs w:val="18"/>
              </w:rPr>
            </w:pPr>
            <w:r>
              <w:rPr>
                <w:rFonts w:ascii="Arial" w:eastAsia="Noto Sans" w:hAnsi="Arial" w:cs="Arial"/>
                <w:bCs/>
                <w:color w:val="434343"/>
                <w:sz w:val="18"/>
                <w:szCs w:val="18"/>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C6CAAC9" w:rsidR="00F102CC" w:rsidRPr="003D5AF6" w:rsidRDefault="00C92070">
            <w:pPr>
              <w:spacing w:line="225" w:lineRule="auto"/>
              <w:rPr>
                <w:rFonts w:ascii="Noto Sans" w:eastAsia="Noto Sans" w:hAnsi="Noto Sans" w:cs="Noto Sans"/>
                <w:bCs/>
                <w:color w:val="434343"/>
                <w:sz w:val="18"/>
                <w:szCs w:val="18"/>
              </w:rPr>
            </w:pPr>
            <w:r>
              <w:rPr>
                <w:rFonts w:ascii="Arial" w:eastAsia="Noto Sans" w:hAnsi="Arial" w:cs="Arial"/>
                <w:bCs/>
                <w:color w:val="434343"/>
                <w:sz w:val="18"/>
                <w:szCs w:val="18"/>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73552E">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51EB37" w14:textId="77777777" w:rsidR="0073552E" w:rsidRDefault="0073552E">
      <w:r>
        <w:separator/>
      </w:r>
    </w:p>
  </w:endnote>
  <w:endnote w:type="continuationSeparator" w:id="0">
    <w:p w14:paraId="1ACB2B11" w14:textId="77777777" w:rsidR="0073552E" w:rsidRDefault="00735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C92070">
      <w:rPr>
        <w:noProof/>
        <w:color w:val="000000"/>
      </w:rPr>
      <w:t>2</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6D40FB" w14:textId="77777777" w:rsidR="0073552E" w:rsidRDefault="0073552E">
      <w:r>
        <w:separator/>
      </w:r>
    </w:p>
  </w:footnote>
  <w:footnote w:type="continuationSeparator" w:id="0">
    <w:p w14:paraId="203A13B4" w14:textId="77777777" w:rsidR="0073552E" w:rsidRDefault="00735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556806EF" w:rsidR="004E2C31" w:rsidRDefault="004E2C31">
    <w:pPr>
      <w:pStyle w:val="a9"/>
    </w:pPr>
    <w:r>
      <w:rPr>
        <w:noProof/>
        <w:lang w:eastAsia="zh-CN"/>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zh-CN"/>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30472574">
    <w:abstractNumId w:val="2"/>
  </w:num>
  <w:num w:numId="2" w16cid:durableId="347608663">
    <w:abstractNumId w:val="0"/>
  </w:num>
  <w:num w:numId="3" w16cid:durableId="1169757416">
    <w:abstractNumId w:val="1"/>
  </w:num>
  <w:num w:numId="4" w16cid:durableId="19511578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4"/>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3A3D"/>
    <w:rsid w:val="000F39C0"/>
    <w:rsid w:val="00142B95"/>
    <w:rsid w:val="001B3BCC"/>
    <w:rsid w:val="00214952"/>
    <w:rsid w:val="002209A8"/>
    <w:rsid w:val="003D5AF6"/>
    <w:rsid w:val="003F1550"/>
    <w:rsid w:val="00427975"/>
    <w:rsid w:val="00440B6C"/>
    <w:rsid w:val="00450FCC"/>
    <w:rsid w:val="00462465"/>
    <w:rsid w:val="004C1A1E"/>
    <w:rsid w:val="004E2C31"/>
    <w:rsid w:val="005B0259"/>
    <w:rsid w:val="00662ACF"/>
    <w:rsid w:val="007054B6"/>
    <w:rsid w:val="0073552E"/>
    <w:rsid w:val="009C7B26"/>
    <w:rsid w:val="00A11E52"/>
    <w:rsid w:val="00BB27AE"/>
    <w:rsid w:val="00BD41E9"/>
    <w:rsid w:val="00C84413"/>
    <w:rsid w:val="00C92070"/>
    <w:rsid w:val="00CE5E6F"/>
    <w:rsid w:val="00D4531E"/>
    <w:rsid w:val="00EC7AAE"/>
    <w:rsid w:val="00F102CC"/>
    <w:rsid w:val="00F91042"/>
    <w:rsid w:val="00FE1D3B"/>
    <w:rsid w:val="00FF021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 w:type="character" w:styleId="ad">
    <w:name w:val="Hyperlink"/>
    <w:basedOn w:val="a0"/>
    <w:uiPriority w:val="99"/>
    <w:unhideWhenUsed/>
    <w:rsid w:val="00CE5E6F"/>
    <w:rPr>
      <w:color w:val="0000FF" w:themeColor="hyperlink"/>
      <w:u w:val="single"/>
    </w:rPr>
  </w:style>
  <w:style w:type="character" w:styleId="ae">
    <w:name w:val="Unresolved Mention"/>
    <w:basedOn w:val="a0"/>
    <w:uiPriority w:val="99"/>
    <w:semiHidden/>
    <w:unhideWhenUsed/>
    <w:rsid w:val="00CE5E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portal.brain-map.org/atlases-and-data/rnaseq"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doi.org/10.5061/dryad.931zcrjm7"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1570</Words>
  <Characters>8951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huatai xu</cp:lastModifiedBy>
  <cp:revision>3</cp:revision>
  <dcterms:created xsi:type="dcterms:W3CDTF">2024-02-19T03:50:00Z</dcterms:created>
  <dcterms:modified xsi:type="dcterms:W3CDTF">2024-02-19T04:39:00Z</dcterms:modified>
</cp:coreProperties>
</file>