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8465" w14:textId="5FEC0180" w:rsidR="00D9668E" w:rsidRDefault="00B12A4B">
      <w:pPr>
        <w:spacing w:before="77"/>
        <w:ind w:left="212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Supplemental </w:t>
      </w:r>
      <w:r w:rsidR="00307BD3">
        <w:rPr>
          <w:rFonts w:ascii="Arial"/>
          <w:b/>
          <w:sz w:val="16"/>
        </w:rPr>
        <w:t>Table</w:t>
      </w:r>
      <w:r w:rsidR="00307BD3">
        <w:rPr>
          <w:rFonts w:ascii="Arial"/>
          <w:b/>
          <w:spacing w:val="-4"/>
          <w:sz w:val="16"/>
        </w:rPr>
        <w:t xml:space="preserve"> </w:t>
      </w:r>
      <w:r w:rsidR="00307BD3">
        <w:rPr>
          <w:rFonts w:ascii="Arial"/>
          <w:b/>
          <w:sz w:val="16"/>
        </w:rPr>
        <w:t>S</w:t>
      </w:r>
      <w:r>
        <w:rPr>
          <w:rFonts w:ascii="Arial"/>
          <w:b/>
          <w:sz w:val="16"/>
        </w:rPr>
        <w:t>2</w:t>
      </w:r>
      <w:r>
        <w:rPr>
          <w:rFonts w:ascii="华文彩云"/>
          <w:sz w:val="16"/>
        </w:rPr>
        <w:t xml:space="preserve"> </w:t>
      </w:r>
      <w:r w:rsidR="00307BD3">
        <w:rPr>
          <w:rFonts w:ascii="Arial"/>
          <w:b/>
          <w:sz w:val="16"/>
        </w:rPr>
        <w:t>Detailed</w:t>
      </w:r>
      <w:r w:rsidR="00307BD3">
        <w:rPr>
          <w:rFonts w:ascii="Arial"/>
          <w:b/>
          <w:spacing w:val="-4"/>
          <w:sz w:val="16"/>
        </w:rPr>
        <w:t xml:space="preserve"> </w:t>
      </w:r>
      <w:r w:rsidR="00307BD3">
        <w:rPr>
          <w:rFonts w:ascii="Arial"/>
          <w:b/>
          <w:sz w:val="16"/>
        </w:rPr>
        <w:t>information</w:t>
      </w:r>
      <w:r w:rsidR="00307BD3">
        <w:rPr>
          <w:rFonts w:ascii="Arial"/>
          <w:b/>
          <w:spacing w:val="-3"/>
          <w:sz w:val="16"/>
        </w:rPr>
        <w:t xml:space="preserve"> </w:t>
      </w:r>
      <w:r w:rsidR="00307BD3">
        <w:rPr>
          <w:rFonts w:ascii="Arial"/>
          <w:b/>
          <w:sz w:val="16"/>
        </w:rPr>
        <w:t>on</w:t>
      </w:r>
      <w:r w:rsidR="00307BD3">
        <w:rPr>
          <w:rFonts w:ascii="Arial"/>
          <w:b/>
          <w:spacing w:val="-5"/>
          <w:sz w:val="16"/>
        </w:rPr>
        <w:t xml:space="preserve"> </w:t>
      </w:r>
      <w:r w:rsidR="00307BD3">
        <w:rPr>
          <w:rFonts w:ascii="Arial"/>
          <w:b/>
          <w:sz w:val="16"/>
        </w:rPr>
        <w:t>the</w:t>
      </w:r>
      <w:r w:rsidR="00307BD3">
        <w:rPr>
          <w:rFonts w:ascii="Arial"/>
          <w:b/>
          <w:spacing w:val="-3"/>
          <w:sz w:val="16"/>
        </w:rPr>
        <w:t xml:space="preserve"> </w:t>
      </w:r>
      <w:r w:rsidR="00307BD3">
        <w:rPr>
          <w:rFonts w:ascii="Arial"/>
          <w:b/>
          <w:sz w:val="16"/>
        </w:rPr>
        <w:t>BRCA1</w:t>
      </w:r>
      <w:r w:rsidR="00307BD3">
        <w:rPr>
          <w:rFonts w:ascii="Arial"/>
          <w:b/>
          <w:spacing w:val="-4"/>
          <w:sz w:val="16"/>
        </w:rPr>
        <w:t xml:space="preserve"> </w:t>
      </w:r>
      <w:r w:rsidR="00307BD3">
        <w:rPr>
          <w:rFonts w:ascii="Arial"/>
          <w:b/>
          <w:sz w:val="16"/>
        </w:rPr>
        <w:t>germline</w:t>
      </w:r>
      <w:r w:rsidR="00307BD3">
        <w:rPr>
          <w:rFonts w:ascii="Arial"/>
          <w:b/>
          <w:spacing w:val="-3"/>
          <w:sz w:val="16"/>
        </w:rPr>
        <w:t xml:space="preserve"> </w:t>
      </w:r>
      <w:r w:rsidR="00307BD3">
        <w:rPr>
          <w:rFonts w:ascii="Arial"/>
          <w:b/>
          <w:sz w:val="16"/>
        </w:rPr>
        <w:t>mutation</w:t>
      </w:r>
      <w:r w:rsidR="00307BD3">
        <w:rPr>
          <w:rFonts w:ascii="Arial"/>
          <w:b/>
          <w:spacing w:val="-4"/>
          <w:sz w:val="16"/>
        </w:rPr>
        <w:t xml:space="preserve"> </w:t>
      </w:r>
      <w:r w:rsidR="00307BD3">
        <w:rPr>
          <w:rFonts w:ascii="Arial"/>
          <w:b/>
          <w:sz w:val="16"/>
        </w:rPr>
        <w:t>and</w:t>
      </w:r>
      <w:r w:rsidR="00307BD3">
        <w:rPr>
          <w:rFonts w:ascii="Arial"/>
          <w:b/>
          <w:spacing w:val="-3"/>
          <w:sz w:val="16"/>
        </w:rPr>
        <w:t xml:space="preserve"> </w:t>
      </w:r>
      <w:r w:rsidR="00307BD3">
        <w:rPr>
          <w:rFonts w:ascii="Arial"/>
          <w:b/>
          <w:sz w:val="16"/>
        </w:rPr>
        <w:t>clinicopathological</w:t>
      </w:r>
      <w:r w:rsidR="00307BD3">
        <w:rPr>
          <w:rFonts w:ascii="Arial"/>
          <w:b/>
          <w:spacing w:val="-4"/>
          <w:sz w:val="16"/>
        </w:rPr>
        <w:t xml:space="preserve"> </w:t>
      </w:r>
      <w:r w:rsidR="00307BD3">
        <w:rPr>
          <w:rFonts w:ascii="Arial"/>
          <w:b/>
          <w:sz w:val="16"/>
        </w:rPr>
        <w:t>characteristics</w:t>
      </w:r>
      <w:r w:rsidR="00307BD3">
        <w:rPr>
          <w:rFonts w:ascii="Arial"/>
          <w:b/>
          <w:spacing w:val="-3"/>
          <w:sz w:val="16"/>
        </w:rPr>
        <w:t xml:space="preserve"> </w:t>
      </w:r>
      <w:r w:rsidR="00307BD3">
        <w:rPr>
          <w:rFonts w:ascii="Arial"/>
          <w:b/>
          <w:sz w:val="16"/>
        </w:rPr>
        <w:t>of</w:t>
      </w:r>
      <w:r w:rsidR="00307BD3">
        <w:rPr>
          <w:rFonts w:ascii="Arial"/>
          <w:b/>
          <w:spacing w:val="-4"/>
          <w:sz w:val="16"/>
        </w:rPr>
        <w:t xml:space="preserve"> </w:t>
      </w:r>
      <w:r w:rsidR="00307BD3">
        <w:rPr>
          <w:rFonts w:ascii="Arial"/>
          <w:b/>
          <w:sz w:val="16"/>
        </w:rPr>
        <w:t>seven</w:t>
      </w:r>
      <w:r w:rsidR="00307BD3">
        <w:rPr>
          <w:rFonts w:ascii="Arial"/>
          <w:b/>
          <w:spacing w:val="-3"/>
          <w:sz w:val="16"/>
        </w:rPr>
        <w:t xml:space="preserve"> </w:t>
      </w:r>
      <w:r w:rsidR="00307BD3">
        <w:rPr>
          <w:rFonts w:ascii="Arial"/>
          <w:b/>
          <w:spacing w:val="-2"/>
          <w:sz w:val="16"/>
        </w:rPr>
        <w:t>patients.</w:t>
      </w:r>
    </w:p>
    <w:p w14:paraId="5166E60A" w14:textId="77777777" w:rsidR="00D9668E" w:rsidRDefault="00D9668E">
      <w:pPr>
        <w:pStyle w:val="a3"/>
        <w:spacing w:before="1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778"/>
        <w:gridCol w:w="2054"/>
        <w:gridCol w:w="501"/>
        <w:gridCol w:w="846"/>
        <w:gridCol w:w="948"/>
        <w:gridCol w:w="647"/>
        <w:gridCol w:w="695"/>
        <w:gridCol w:w="570"/>
        <w:gridCol w:w="925"/>
        <w:gridCol w:w="537"/>
        <w:gridCol w:w="1201"/>
        <w:gridCol w:w="1467"/>
      </w:tblGrid>
      <w:tr w:rsidR="00D9668E" w14:paraId="2FBE2E95" w14:textId="77777777">
        <w:trPr>
          <w:trHeight w:val="245"/>
        </w:trPr>
        <w:tc>
          <w:tcPr>
            <w:tcW w:w="778" w:type="dxa"/>
            <w:tcBorders>
              <w:top w:val="single" w:sz="8" w:space="0" w:color="221714"/>
              <w:left w:val="single" w:sz="8" w:space="0" w:color="221714"/>
              <w:bottom w:val="single" w:sz="4" w:space="0" w:color="221714"/>
            </w:tcBorders>
          </w:tcPr>
          <w:p w14:paraId="7393F52E" w14:textId="77777777" w:rsidR="00D9668E" w:rsidRDefault="00307BD3">
            <w:pPr>
              <w:pStyle w:val="TableParagraph"/>
              <w:spacing w:before="41"/>
              <w:ind w:left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714"/>
                <w:sz w:val="14"/>
              </w:rPr>
              <w:t>Patient</w:t>
            </w:r>
            <w:r>
              <w:rPr>
                <w:rFonts w:ascii="Arial"/>
                <w:b/>
                <w:color w:val="221714"/>
                <w:spacing w:val="-5"/>
                <w:sz w:val="14"/>
              </w:rPr>
              <w:t xml:space="preserve"> ID</w:t>
            </w:r>
          </w:p>
        </w:tc>
        <w:tc>
          <w:tcPr>
            <w:tcW w:w="2054" w:type="dxa"/>
            <w:tcBorders>
              <w:top w:val="single" w:sz="8" w:space="0" w:color="221714"/>
              <w:bottom w:val="single" w:sz="4" w:space="0" w:color="221714"/>
            </w:tcBorders>
          </w:tcPr>
          <w:p w14:paraId="0E31E6F7" w14:textId="77777777" w:rsidR="00D9668E" w:rsidRDefault="00307BD3">
            <w:pPr>
              <w:pStyle w:val="TableParagraph"/>
              <w:spacing w:before="41"/>
              <w:ind w:left="5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714"/>
                <w:sz w:val="14"/>
              </w:rPr>
              <w:t>BRCA</w:t>
            </w:r>
            <w:r>
              <w:rPr>
                <w:rFonts w:ascii="Arial"/>
                <w:b/>
                <w:color w:val="221714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color w:val="221714"/>
                <w:sz w:val="14"/>
              </w:rPr>
              <w:t>germline</w:t>
            </w:r>
            <w:r>
              <w:rPr>
                <w:rFonts w:ascii="Arial"/>
                <w:b/>
                <w:color w:val="221714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color w:val="221714"/>
                <w:spacing w:val="-2"/>
                <w:sz w:val="14"/>
              </w:rPr>
              <w:t>mutations</w:t>
            </w:r>
          </w:p>
        </w:tc>
        <w:tc>
          <w:tcPr>
            <w:tcW w:w="501" w:type="dxa"/>
            <w:tcBorders>
              <w:top w:val="single" w:sz="8" w:space="0" w:color="221714"/>
              <w:bottom w:val="single" w:sz="4" w:space="0" w:color="221714"/>
            </w:tcBorders>
          </w:tcPr>
          <w:p w14:paraId="2B7651F2" w14:textId="77777777" w:rsidR="00D9668E" w:rsidRDefault="00307BD3">
            <w:pPr>
              <w:pStyle w:val="TableParagraph"/>
              <w:spacing w:before="41"/>
              <w:ind w:left="0" w:right="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714"/>
                <w:spacing w:val="-2"/>
                <w:sz w:val="14"/>
              </w:rPr>
              <w:t>age(y)</w:t>
            </w:r>
          </w:p>
        </w:tc>
        <w:tc>
          <w:tcPr>
            <w:tcW w:w="846" w:type="dxa"/>
            <w:tcBorders>
              <w:top w:val="single" w:sz="8" w:space="0" w:color="221714"/>
              <w:bottom w:val="single" w:sz="4" w:space="0" w:color="221714"/>
            </w:tcBorders>
          </w:tcPr>
          <w:p w14:paraId="75327DF0" w14:textId="77777777" w:rsidR="00D9668E" w:rsidRDefault="00307BD3">
            <w:pPr>
              <w:pStyle w:val="TableParagraph"/>
              <w:spacing w:before="41"/>
              <w:ind w:left="32" w:righ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714"/>
                <w:spacing w:val="-2"/>
                <w:sz w:val="14"/>
              </w:rPr>
              <w:t>parity</w:t>
            </w:r>
          </w:p>
        </w:tc>
        <w:tc>
          <w:tcPr>
            <w:tcW w:w="948" w:type="dxa"/>
            <w:tcBorders>
              <w:top w:val="single" w:sz="8" w:space="0" w:color="221714"/>
              <w:bottom w:val="single" w:sz="4" w:space="0" w:color="221714"/>
            </w:tcBorders>
          </w:tcPr>
          <w:p w14:paraId="2D1655E7" w14:textId="77777777" w:rsidR="00D9668E" w:rsidRDefault="00307BD3">
            <w:pPr>
              <w:pStyle w:val="TableParagraph"/>
              <w:spacing w:before="41"/>
              <w:ind w:left="0"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714"/>
                <w:spacing w:val="-2"/>
                <w:sz w:val="14"/>
              </w:rPr>
              <w:t>pathologic</w:t>
            </w:r>
          </w:p>
        </w:tc>
        <w:tc>
          <w:tcPr>
            <w:tcW w:w="647" w:type="dxa"/>
            <w:tcBorders>
              <w:top w:val="single" w:sz="8" w:space="0" w:color="221714"/>
              <w:bottom w:val="single" w:sz="4" w:space="0" w:color="221714"/>
            </w:tcBorders>
          </w:tcPr>
          <w:p w14:paraId="4CEA402E" w14:textId="77777777" w:rsidR="00D9668E" w:rsidRDefault="00307BD3">
            <w:pPr>
              <w:pStyle w:val="TableParagraph"/>
              <w:spacing w:before="41"/>
              <w:ind w:left="20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714"/>
                <w:spacing w:val="-5"/>
                <w:sz w:val="14"/>
              </w:rPr>
              <w:t>ER</w:t>
            </w:r>
          </w:p>
        </w:tc>
        <w:tc>
          <w:tcPr>
            <w:tcW w:w="695" w:type="dxa"/>
            <w:tcBorders>
              <w:top w:val="single" w:sz="8" w:space="0" w:color="221714"/>
              <w:bottom w:val="single" w:sz="4" w:space="0" w:color="221714"/>
            </w:tcBorders>
          </w:tcPr>
          <w:p w14:paraId="51AD0691" w14:textId="77777777" w:rsidR="00D9668E" w:rsidRDefault="00307BD3">
            <w:pPr>
              <w:pStyle w:val="TableParagraph"/>
              <w:spacing w:before="41"/>
              <w:ind w:left="41"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714"/>
                <w:spacing w:val="-5"/>
                <w:sz w:val="14"/>
              </w:rPr>
              <w:t>PR</w:t>
            </w:r>
          </w:p>
        </w:tc>
        <w:tc>
          <w:tcPr>
            <w:tcW w:w="570" w:type="dxa"/>
            <w:tcBorders>
              <w:top w:val="single" w:sz="8" w:space="0" w:color="221714"/>
              <w:bottom w:val="single" w:sz="4" w:space="0" w:color="221714"/>
            </w:tcBorders>
          </w:tcPr>
          <w:p w14:paraId="75E1CB0E" w14:textId="77777777" w:rsidR="00D9668E" w:rsidRDefault="00307BD3">
            <w:pPr>
              <w:pStyle w:val="TableParagraph"/>
              <w:spacing w:before="41"/>
              <w:ind w:left="6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714"/>
                <w:spacing w:val="-4"/>
                <w:sz w:val="14"/>
              </w:rPr>
              <w:t>HER2</w:t>
            </w:r>
          </w:p>
        </w:tc>
        <w:tc>
          <w:tcPr>
            <w:tcW w:w="925" w:type="dxa"/>
            <w:tcBorders>
              <w:top w:val="single" w:sz="8" w:space="0" w:color="221714"/>
              <w:bottom w:val="single" w:sz="4" w:space="0" w:color="221714"/>
            </w:tcBorders>
          </w:tcPr>
          <w:p w14:paraId="7237C4E1" w14:textId="77777777" w:rsidR="00D9668E" w:rsidRDefault="00307BD3">
            <w:pPr>
              <w:pStyle w:val="TableParagraph"/>
              <w:spacing w:before="41"/>
              <w:ind w:left="86" w:right="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714"/>
                <w:sz w:val="14"/>
              </w:rPr>
              <w:t>HER2</w:t>
            </w:r>
            <w:r>
              <w:rPr>
                <w:rFonts w:ascii="Arial"/>
                <w:b/>
                <w:color w:val="221714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221714"/>
                <w:spacing w:val="-4"/>
                <w:sz w:val="14"/>
              </w:rPr>
              <w:t>FISH</w:t>
            </w:r>
          </w:p>
        </w:tc>
        <w:tc>
          <w:tcPr>
            <w:tcW w:w="537" w:type="dxa"/>
            <w:tcBorders>
              <w:top w:val="single" w:sz="8" w:space="0" w:color="221714"/>
              <w:bottom w:val="single" w:sz="4" w:space="0" w:color="221714"/>
            </w:tcBorders>
          </w:tcPr>
          <w:p w14:paraId="6088E20C" w14:textId="77777777" w:rsidR="00D9668E" w:rsidRDefault="00307BD3">
            <w:pPr>
              <w:pStyle w:val="TableParagraph"/>
              <w:spacing w:before="41"/>
              <w:ind w:left="26"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714"/>
                <w:spacing w:val="-2"/>
                <w:sz w:val="14"/>
              </w:rPr>
              <w:t>Ki-</w:t>
            </w:r>
            <w:r>
              <w:rPr>
                <w:rFonts w:ascii="Arial"/>
                <w:b/>
                <w:color w:val="221714"/>
                <w:spacing w:val="-7"/>
                <w:sz w:val="14"/>
              </w:rPr>
              <w:t>67</w:t>
            </w:r>
          </w:p>
        </w:tc>
        <w:tc>
          <w:tcPr>
            <w:tcW w:w="1201" w:type="dxa"/>
            <w:tcBorders>
              <w:top w:val="single" w:sz="8" w:space="0" w:color="221714"/>
              <w:bottom w:val="single" w:sz="4" w:space="0" w:color="221714"/>
            </w:tcBorders>
          </w:tcPr>
          <w:p w14:paraId="7E54DF5D" w14:textId="77777777" w:rsidR="00D9668E" w:rsidRDefault="00307BD3">
            <w:pPr>
              <w:pStyle w:val="TableParagraph"/>
              <w:spacing w:before="41"/>
              <w:ind w:left="45" w:right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714"/>
                <w:sz w:val="14"/>
              </w:rPr>
              <w:t>PAM50</w:t>
            </w:r>
            <w:r>
              <w:rPr>
                <w:rFonts w:ascii="Arial"/>
                <w:b/>
                <w:color w:val="221714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color w:val="221714"/>
                <w:spacing w:val="-2"/>
                <w:sz w:val="14"/>
              </w:rPr>
              <w:t>subtype</w:t>
            </w:r>
          </w:p>
        </w:tc>
        <w:tc>
          <w:tcPr>
            <w:tcW w:w="1467" w:type="dxa"/>
            <w:tcBorders>
              <w:top w:val="single" w:sz="8" w:space="0" w:color="221714"/>
              <w:bottom w:val="single" w:sz="4" w:space="0" w:color="221714"/>
              <w:right w:val="single" w:sz="8" w:space="0" w:color="221714"/>
            </w:tcBorders>
          </w:tcPr>
          <w:p w14:paraId="190A0067" w14:textId="77777777" w:rsidR="00D9668E" w:rsidRDefault="00307BD3">
            <w:pPr>
              <w:pStyle w:val="TableParagraph"/>
              <w:spacing w:before="41"/>
              <w:ind w:left="8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714"/>
                <w:spacing w:val="-2"/>
                <w:sz w:val="14"/>
              </w:rPr>
              <w:t>neoadjuvant</w:t>
            </w:r>
            <w:r>
              <w:rPr>
                <w:rFonts w:ascii="Arial"/>
                <w:b/>
                <w:color w:val="221714"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color w:val="221714"/>
                <w:spacing w:val="-2"/>
                <w:sz w:val="14"/>
              </w:rPr>
              <w:t>therapy</w:t>
            </w:r>
          </w:p>
        </w:tc>
      </w:tr>
      <w:tr w:rsidR="00D9668E" w14:paraId="3310CF82" w14:textId="77777777">
        <w:trPr>
          <w:trHeight w:val="315"/>
        </w:trPr>
        <w:tc>
          <w:tcPr>
            <w:tcW w:w="778" w:type="dxa"/>
            <w:tcBorders>
              <w:top w:val="single" w:sz="4" w:space="0" w:color="221714"/>
              <w:left w:val="single" w:sz="8" w:space="0" w:color="221714"/>
            </w:tcBorders>
          </w:tcPr>
          <w:p w14:paraId="2E0DE8B1" w14:textId="77777777" w:rsidR="00D9668E" w:rsidRDefault="00307BD3">
            <w:pPr>
              <w:pStyle w:val="TableParagraph"/>
              <w:spacing w:before="83"/>
              <w:ind w:left="8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Case_1</w:t>
            </w:r>
          </w:p>
        </w:tc>
        <w:tc>
          <w:tcPr>
            <w:tcW w:w="2054" w:type="dxa"/>
            <w:tcBorders>
              <w:top w:val="single" w:sz="4" w:space="0" w:color="221714"/>
            </w:tcBorders>
          </w:tcPr>
          <w:p w14:paraId="66A48A9E" w14:textId="77777777" w:rsidR="00D9668E" w:rsidRDefault="00307BD3">
            <w:pPr>
              <w:pStyle w:val="TableParagraph"/>
              <w:spacing w:before="90"/>
              <w:ind w:left="5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c.4013delA</w:t>
            </w:r>
            <w:r>
              <w:rPr>
                <w:rFonts w:ascii="Arial"/>
                <w:color w:val="221714"/>
                <w:spacing w:val="1"/>
                <w:sz w:val="14"/>
              </w:rPr>
              <w:t xml:space="preserve"> </w:t>
            </w:r>
            <w:r>
              <w:rPr>
                <w:rFonts w:ascii="Arial"/>
                <w:color w:val="221714"/>
                <w:spacing w:val="-2"/>
                <w:sz w:val="14"/>
              </w:rPr>
              <w:t>(</w:t>
            </w:r>
            <w:proofErr w:type="gramStart"/>
            <w:r>
              <w:rPr>
                <w:rFonts w:ascii="Arial"/>
                <w:color w:val="221714"/>
                <w:spacing w:val="-2"/>
                <w:sz w:val="14"/>
              </w:rPr>
              <w:t>p.Lys</w:t>
            </w:r>
            <w:proofErr w:type="gramEnd"/>
            <w:r>
              <w:rPr>
                <w:rFonts w:ascii="Arial"/>
                <w:color w:val="221714"/>
                <w:spacing w:val="-2"/>
                <w:sz w:val="14"/>
              </w:rPr>
              <w:t>1338Argfs*28)</w:t>
            </w:r>
          </w:p>
        </w:tc>
        <w:tc>
          <w:tcPr>
            <w:tcW w:w="501" w:type="dxa"/>
            <w:tcBorders>
              <w:top w:val="single" w:sz="4" w:space="0" w:color="221714"/>
            </w:tcBorders>
          </w:tcPr>
          <w:p w14:paraId="5166B1B4" w14:textId="77777777" w:rsidR="00D9668E" w:rsidRDefault="00307BD3">
            <w:pPr>
              <w:pStyle w:val="TableParagraph"/>
              <w:spacing w:before="90"/>
              <w:ind w:left="2" w:right="29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25</w:t>
            </w:r>
          </w:p>
        </w:tc>
        <w:tc>
          <w:tcPr>
            <w:tcW w:w="846" w:type="dxa"/>
            <w:tcBorders>
              <w:top w:val="single" w:sz="4" w:space="0" w:color="221714"/>
            </w:tcBorders>
          </w:tcPr>
          <w:p w14:paraId="6BBC2C37" w14:textId="77777777" w:rsidR="00D9668E" w:rsidRDefault="00307BD3">
            <w:pPr>
              <w:pStyle w:val="TableParagraph"/>
              <w:spacing w:before="86"/>
              <w:ind w:left="32" w:right="1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nulliparous</w:t>
            </w:r>
          </w:p>
        </w:tc>
        <w:tc>
          <w:tcPr>
            <w:tcW w:w="948" w:type="dxa"/>
            <w:tcBorders>
              <w:top w:val="single" w:sz="4" w:space="0" w:color="221714"/>
            </w:tcBorders>
          </w:tcPr>
          <w:p w14:paraId="2CF9346A" w14:textId="77777777" w:rsidR="00D9668E" w:rsidRDefault="00307BD3">
            <w:pPr>
              <w:pStyle w:val="TableParagraph"/>
              <w:spacing w:before="90"/>
              <w:ind w:left="39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IDC</w:t>
            </w:r>
          </w:p>
        </w:tc>
        <w:tc>
          <w:tcPr>
            <w:tcW w:w="647" w:type="dxa"/>
            <w:tcBorders>
              <w:top w:val="single" w:sz="4" w:space="0" w:color="221714"/>
            </w:tcBorders>
          </w:tcPr>
          <w:p w14:paraId="6F5C98DA" w14:textId="77777777" w:rsidR="00D9668E" w:rsidRDefault="00307BD3">
            <w:pPr>
              <w:pStyle w:val="TableParagraph"/>
              <w:spacing w:before="90"/>
              <w:ind w:left="118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4"/>
                <w:sz w:val="14"/>
              </w:rPr>
              <w:t>90%+</w:t>
            </w:r>
          </w:p>
        </w:tc>
        <w:tc>
          <w:tcPr>
            <w:tcW w:w="695" w:type="dxa"/>
            <w:tcBorders>
              <w:top w:val="single" w:sz="4" w:space="0" w:color="221714"/>
            </w:tcBorders>
          </w:tcPr>
          <w:p w14:paraId="4E60D4F0" w14:textId="77777777" w:rsidR="00D9668E" w:rsidRDefault="00307BD3">
            <w:pPr>
              <w:pStyle w:val="TableParagraph"/>
              <w:spacing w:before="90"/>
              <w:ind w:left="41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negative</w:t>
            </w:r>
          </w:p>
        </w:tc>
        <w:tc>
          <w:tcPr>
            <w:tcW w:w="570" w:type="dxa"/>
            <w:tcBorders>
              <w:top w:val="single" w:sz="4" w:space="0" w:color="221714"/>
            </w:tcBorders>
          </w:tcPr>
          <w:p w14:paraId="73D5CAD5" w14:textId="77777777" w:rsidR="00D9668E" w:rsidRDefault="00307BD3">
            <w:pPr>
              <w:pStyle w:val="TableParagraph"/>
              <w:spacing w:before="90"/>
              <w:ind w:left="6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2+</w:t>
            </w:r>
          </w:p>
        </w:tc>
        <w:tc>
          <w:tcPr>
            <w:tcW w:w="925" w:type="dxa"/>
            <w:tcBorders>
              <w:top w:val="single" w:sz="4" w:space="0" w:color="221714"/>
            </w:tcBorders>
          </w:tcPr>
          <w:p w14:paraId="6BD350CD" w14:textId="77777777" w:rsidR="00D9668E" w:rsidRDefault="00307BD3">
            <w:pPr>
              <w:pStyle w:val="TableParagraph"/>
              <w:spacing w:before="90"/>
              <w:ind w:left="0" w:right="47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negative</w:t>
            </w:r>
          </w:p>
        </w:tc>
        <w:tc>
          <w:tcPr>
            <w:tcW w:w="537" w:type="dxa"/>
            <w:tcBorders>
              <w:top w:val="single" w:sz="4" w:space="0" w:color="221714"/>
            </w:tcBorders>
          </w:tcPr>
          <w:p w14:paraId="24CFB964" w14:textId="77777777" w:rsidR="00D9668E" w:rsidRDefault="00307BD3">
            <w:pPr>
              <w:pStyle w:val="TableParagraph"/>
              <w:spacing w:before="90"/>
              <w:ind w:left="26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4"/>
                <w:sz w:val="14"/>
              </w:rPr>
              <w:t>20%+</w:t>
            </w:r>
          </w:p>
        </w:tc>
        <w:tc>
          <w:tcPr>
            <w:tcW w:w="1201" w:type="dxa"/>
            <w:tcBorders>
              <w:top w:val="single" w:sz="4" w:space="0" w:color="221714"/>
            </w:tcBorders>
          </w:tcPr>
          <w:p w14:paraId="500800FA" w14:textId="77777777" w:rsidR="00D9668E" w:rsidRDefault="00307BD3">
            <w:pPr>
              <w:pStyle w:val="TableParagraph"/>
              <w:spacing w:before="90"/>
              <w:ind w:left="45" w:right="5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6"/>
                <w:sz w:val="14"/>
              </w:rPr>
              <w:t>Luminal</w:t>
            </w:r>
            <w:r>
              <w:rPr>
                <w:rFonts w:ascii="Arial"/>
                <w:color w:val="221714"/>
                <w:spacing w:val="-3"/>
                <w:sz w:val="14"/>
              </w:rPr>
              <w:t xml:space="preserve"> </w:t>
            </w:r>
            <w:r>
              <w:rPr>
                <w:rFonts w:ascii="Arial"/>
                <w:color w:val="221714"/>
                <w:spacing w:val="-10"/>
                <w:sz w:val="14"/>
              </w:rPr>
              <w:t>A</w:t>
            </w:r>
          </w:p>
        </w:tc>
        <w:tc>
          <w:tcPr>
            <w:tcW w:w="1467" w:type="dxa"/>
            <w:tcBorders>
              <w:top w:val="single" w:sz="4" w:space="0" w:color="221714"/>
              <w:right w:val="single" w:sz="8" w:space="0" w:color="221714"/>
            </w:tcBorders>
          </w:tcPr>
          <w:p w14:paraId="5E1A53E1" w14:textId="77777777" w:rsidR="00D9668E" w:rsidRDefault="00307BD3">
            <w:pPr>
              <w:pStyle w:val="TableParagraph"/>
              <w:spacing w:before="89"/>
              <w:ind w:left="4" w:right="80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4"/>
                <w:sz w:val="14"/>
              </w:rPr>
              <w:t>none</w:t>
            </w:r>
          </w:p>
        </w:tc>
      </w:tr>
      <w:tr w:rsidR="00D9668E" w14:paraId="3CE1BE0A" w14:textId="77777777">
        <w:trPr>
          <w:trHeight w:val="292"/>
        </w:trPr>
        <w:tc>
          <w:tcPr>
            <w:tcW w:w="778" w:type="dxa"/>
            <w:tcBorders>
              <w:left w:val="single" w:sz="8" w:space="0" w:color="221714"/>
            </w:tcBorders>
          </w:tcPr>
          <w:p w14:paraId="26F56FDE" w14:textId="77777777" w:rsidR="00D9668E" w:rsidRDefault="00307BD3">
            <w:pPr>
              <w:pStyle w:val="TableParagraph"/>
              <w:spacing w:before="59"/>
              <w:ind w:left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Case_2</w:t>
            </w:r>
          </w:p>
        </w:tc>
        <w:tc>
          <w:tcPr>
            <w:tcW w:w="2054" w:type="dxa"/>
          </w:tcPr>
          <w:p w14:paraId="30D14F9F" w14:textId="77777777" w:rsidR="00D9668E" w:rsidRDefault="00307BD3">
            <w:pPr>
              <w:pStyle w:val="TableParagraph"/>
              <w:spacing w:before="67"/>
              <w:ind w:left="5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c.2194G&gt;T</w:t>
            </w:r>
            <w:r>
              <w:rPr>
                <w:rFonts w:ascii="Arial"/>
                <w:color w:val="221714"/>
                <w:spacing w:val="1"/>
                <w:sz w:val="14"/>
              </w:rPr>
              <w:t xml:space="preserve"> </w:t>
            </w:r>
            <w:r>
              <w:rPr>
                <w:rFonts w:ascii="Arial"/>
                <w:color w:val="221714"/>
                <w:spacing w:val="-2"/>
                <w:sz w:val="14"/>
              </w:rPr>
              <w:t>(</w:t>
            </w:r>
            <w:proofErr w:type="gramStart"/>
            <w:r>
              <w:rPr>
                <w:rFonts w:ascii="Arial"/>
                <w:color w:val="221714"/>
                <w:spacing w:val="-2"/>
                <w:sz w:val="14"/>
              </w:rPr>
              <w:t>p.Glu</w:t>
            </w:r>
            <w:proofErr w:type="gramEnd"/>
            <w:r>
              <w:rPr>
                <w:rFonts w:ascii="Arial"/>
                <w:color w:val="221714"/>
                <w:spacing w:val="-2"/>
                <w:sz w:val="14"/>
              </w:rPr>
              <w:t>732Ter)</w:t>
            </w:r>
          </w:p>
        </w:tc>
        <w:tc>
          <w:tcPr>
            <w:tcW w:w="501" w:type="dxa"/>
          </w:tcPr>
          <w:p w14:paraId="68E85489" w14:textId="77777777" w:rsidR="00D9668E" w:rsidRDefault="00307BD3">
            <w:pPr>
              <w:pStyle w:val="TableParagraph"/>
              <w:spacing w:before="67"/>
              <w:ind w:left="2" w:right="29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43</w:t>
            </w:r>
          </w:p>
        </w:tc>
        <w:tc>
          <w:tcPr>
            <w:tcW w:w="846" w:type="dxa"/>
          </w:tcPr>
          <w:p w14:paraId="33FFFA71" w14:textId="77777777" w:rsidR="00D9668E" w:rsidRDefault="00307BD3">
            <w:pPr>
              <w:pStyle w:val="TableParagraph"/>
              <w:spacing w:before="63"/>
              <w:ind w:left="32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multiparous</w:t>
            </w:r>
          </w:p>
        </w:tc>
        <w:tc>
          <w:tcPr>
            <w:tcW w:w="948" w:type="dxa"/>
          </w:tcPr>
          <w:p w14:paraId="7E377F63" w14:textId="77777777" w:rsidR="00D9668E" w:rsidRDefault="00307BD3">
            <w:pPr>
              <w:pStyle w:val="TableParagraph"/>
              <w:spacing w:before="67"/>
              <w:ind w:left="39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IMC</w:t>
            </w:r>
          </w:p>
        </w:tc>
        <w:tc>
          <w:tcPr>
            <w:tcW w:w="647" w:type="dxa"/>
          </w:tcPr>
          <w:p w14:paraId="321EFDF7" w14:textId="77777777" w:rsidR="00D9668E" w:rsidRDefault="00307BD3">
            <w:pPr>
              <w:pStyle w:val="TableParagraph"/>
              <w:spacing w:before="67"/>
              <w:ind w:left="12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4"/>
                <w:sz w:val="14"/>
              </w:rPr>
              <w:t>20%+</w:t>
            </w:r>
          </w:p>
        </w:tc>
        <w:tc>
          <w:tcPr>
            <w:tcW w:w="695" w:type="dxa"/>
          </w:tcPr>
          <w:p w14:paraId="6A01B017" w14:textId="77777777" w:rsidR="00D9668E" w:rsidRDefault="00307BD3">
            <w:pPr>
              <w:pStyle w:val="TableParagraph"/>
              <w:spacing w:before="67"/>
              <w:ind w:left="41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negative</w:t>
            </w:r>
          </w:p>
        </w:tc>
        <w:tc>
          <w:tcPr>
            <w:tcW w:w="570" w:type="dxa"/>
          </w:tcPr>
          <w:p w14:paraId="5DCD4782" w14:textId="77777777" w:rsidR="00D9668E" w:rsidRDefault="00307BD3">
            <w:pPr>
              <w:pStyle w:val="TableParagraph"/>
              <w:spacing w:before="66"/>
              <w:ind w:left="6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2+</w:t>
            </w:r>
          </w:p>
        </w:tc>
        <w:tc>
          <w:tcPr>
            <w:tcW w:w="925" w:type="dxa"/>
          </w:tcPr>
          <w:p w14:paraId="273D284F" w14:textId="77777777" w:rsidR="00D9668E" w:rsidRDefault="00307BD3">
            <w:pPr>
              <w:pStyle w:val="TableParagraph"/>
              <w:spacing w:before="67"/>
              <w:ind w:left="0" w:right="47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negative</w:t>
            </w:r>
          </w:p>
        </w:tc>
        <w:tc>
          <w:tcPr>
            <w:tcW w:w="537" w:type="dxa"/>
          </w:tcPr>
          <w:p w14:paraId="70402F9F" w14:textId="77777777" w:rsidR="00D9668E" w:rsidRDefault="00307BD3">
            <w:pPr>
              <w:pStyle w:val="TableParagraph"/>
              <w:spacing w:before="66"/>
              <w:ind w:left="26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4"/>
                <w:sz w:val="14"/>
              </w:rPr>
              <w:t>70%+</w:t>
            </w:r>
          </w:p>
        </w:tc>
        <w:tc>
          <w:tcPr>
            <w:tcW w:w="1201" w:type="dxa"/>
          </w:tcPr>
          <w:p w14:paraId="696FC731" w14:textId="77777777" w:rsidR="00D9668E" w:rsidRDefault="00307BD3">
            <w:pPr>
              <w:pStyle w:val="TableParagraph"/>
              <w:spacing w:before="66"/>
              <w:ind w:left="45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6"/>
                <w:sz w:val="14"/>
              </w:rPr>
              <w:t>Luminal</w:t>
            </w:r>
            <w:r>
              <w:rPr>
                <w:rFonts w:ascii="Arial"/>
                <w:color w:val="221714"/>
                <w:spacing w:val="-3"/>
                <w:sz w:val="14"/>
              </w:rPr>
              <w:t xml:space="preserve"> </w:t>
            </w:r>
            <w:r>
              <w:rPr>
                <w:rFonts w:ascii="Arial"/>
                <w:color w:val="221714"/>
                <w:spacing w:val="-10"/>
                <w:sz w:val="14"/>
              </w:rPr>
              <w:t>B</w:t>
            </w:r>
          </w:p>
        </w:tc>
        <w:tc>
          <w:tcPr>
            <w:tcW w:w="1467" w:type="dxa"/>
            <w:tcBorders>
              <w:right w:val="single" w:sz="8" w:space="0" w:color="221714"/>
            </w:tcBorders>
          </w:tcPr>
          <w:p w14:paraId="00399A51" w14:textId="50A86E3F" w:rsidR="00D9668E" w:rsidRDefault="00235673">
            <w:pPr>
              <w:pStyle w:val="TableParagraph"/>
              <w:spacing w:before="66"/>
              <w:ind w:left="308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chemotherapy</w:t>
            </w:r>
          </w:p>
        </w:tc>
      </w:tr>
      <w:tr w:rsidR="00D9668E" w14:paraId="2A278808" w14:textId="77777777">
        <w:trPr>
          <w:trHeight w:val="292"/>
        </w:trPr>
        <w:tc>
          <w:tcPr>
            <w:tcW w:w="778" w:type="dxa"/>
            <w:tcBorders>
              <w:left w:val="single" w:sz="8" w:space="0" w:color="221714"/>
            </w:tcBorders>
          </w:tcPr>
          <w:p w14:paraId="3B444A58" w14:textId="77777777" w:rsidR="00D9668E" w:rsidRDefault="00307BD3">
            <w:pPr>
              <w:pStyle w:val="TableParagraph"/>
              <w:spacing w:before="59"/>
              <w:ind w:left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Case_3</w:t>
            </w:r>
          </w:p>
        </w:tc>
        <w:tc>
          <w:tcPr>
            <w:tcW w:w="2054" w:type="dxa"/>
          </w:tcPr>
          <w:p w14:paraId="45E4E97C" w14:textId="77777777" w:rsidR="00D9668E" w:rsidRDefault="00307BD3">
            <w:pPr>
              <w:pStyle w:val="TableParagraph"/>
              <w:spacing w:before="66"/>
              <w:ind w:left="55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c.1069A&gt;T</w:t>
            </w:r>
            <w:r>
              <w:rPr>
                <w:rFonts w:ascii="Arial"/>
                <w:color w:val="221714"/>
                <w:spacing w:val="1"/>
                <w:sz w:val="14"/>
              </w:rPr>
              <w:t xml:space="preserve"> </w:t>
            </w:r>
            <w:r>
              <w:rPr>
                <w:rFonts w:ascii="Arial"/>
                <w:color w:val="221714"/>
                <w:spacing w:val="-2"/>
                <w:sz w:val="14"/>
              </w:rPr>
              <w:t>(</w:t>
            </w:r>
            <w:proofErr w:type="gramStart"/>
            <w:r>
              <w:rPr>
                <w:rFonts w:ascii="Arial"/>
                <w:color w:val="221714"/>
                <w:spacing w:val="-2"/>
                <w:sz w:val="14"/>
              </w:rPr>
              <w:t>p.Lys</w:t>
            </w:r>
            <w:proofErr w:type="gramEnd"/>
            <w:r>
              <w:rPr>
                <w:rFonts w:ascii="Arial"/>
                <w:color w:val="221714"/>
                <w:spacing w:val="-2"/>
                <w:sz w:val="14"/>
              </w:rPr>
              <w:t>357Ter)</w:t>
            </w:r>
          </w:p>
        </w:tc>
        <w:tc>
          <w:tcPr>
            <w:tcW w:w="501" w:type="dxa"/>
          </w:tcPr>
          <w:p w14:paraId="79DE19E1" w14:textId="77777777" w:rsidR="00D9668E" w:rsidRDefault="00307BD3">
            <w:pPr>
              <w:pStyle w:val="TableParagraph"/>
              <w:spacing w:before="66"/>
              <w:ind w:left="1" w:right="29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29</w:t>
            </w:r>
          </w:p>
        </w:tc>
        <w:tc>
          <w:tcPr>
            <w:tcW w:w="846" w:type="dxa"/>
          </w:tcPr>
          <w:p w14:paraId="5893B2CA" w14:textId="77777777" w:rsidR="00D9668E" w:rsidRDefault="00307BD3">
            <w:pPr>
              <w:pStyle w:val="TableParagraph"/>
              <w:spacing w:before="64"/>
              <w:ind w:left="32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multiparous</w:t>
            </w:r>
          </w:p>
        </w:tc>
        <w:tc>
          <w:tcPr>
            <w:tcW w:w="948" w:type="dxa"/>
          </w:tcPr>
          <w:p w14:paraId="353ED882" w14:textId="77777777" w:rsidR="00D9668E" w:rsidRDefault="00307BD3">
            <w:pPr>
              <w:pStyle w:val="TableParagraph"/>
              <w:spacing w:before="67"/>
              <w:ind w:left="39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IDC</w:t>
            </w:r>
          </w:p>
        </w:tc>
        <w:tc>
          <w:tcPr>
            <w:tcW w:w="647" w:type="dxa"/>
          </w:tcPr>
          <w:p w14:paraId="4704C6FF" w14:textId="77777777" w:rsidR="00D9668E" w:rsidRDefault="00307BD3">
            <w:pPr>
              <w:pStyle w:val="TableParagraph"/>
              <w:spacing w:before="67"/>
              <w:ind w:left="53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negative</w:t>
            </w:r>
          </w:p>
        </w:tc>
        <w:tc>
          <w:tcPr>
            <w:tcW w:w="695" w:type="dxa"/>
          </w:tcPr>
          <w:p w14:paraId="1D530153" w14:textId="77777777" w:rsidR="00D9668E" w:rsidRDefault="00307BD3">
            <w:pPr>
              <w:pStyle w:val="TableParagraph"/>
              <w:spacing w:before="67"/>
              <w:ind w:left="41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negative</w:t>
            </w:r>
          </w:p>
        </w:tc>
        <w:tc>
          <w:tcPr>
            <w:tcW w:w="570" w:type="dxa"/>
          </w:tcPr>
          <w:p w14:paraId="14669B15" w14:textId="77777777" w:rsidR="00D9668E" w:rsidRDefault="00307BD3">
            <w:pPr>
              <w:pStyle w:val="TableParagraph"/>
              <w:spacing w:before="67"/>
              <w:ind w:left="6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2+</w:t>
            </w:r>
          </w:p>
        </w:tc>
        <w:tc>
          <w:tcPr>
            <w:tcW w:w="925" w:type="dxa"/>
          </w:tcPr>
          <w:p w14:paraId="3F582482" w14:textId="77777777" w:rsidR="00D9668E" w:rsidRDefault="00307BD3">
            <w:pPr>
              <w:pStyle w:val="TableParagraph"/>
              <w:spacing w:before="67"/>
              <w:ind w:left="0" w:right="48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negative</w:t>
            </w:r>
          </w:p>
        </w:tc>
        <w:tc>
          <w:tcPr>
            <w:tcW w:w="537" w:type="dxa"/>
          </w:tcPr>
          <w:p w14:paraId="337D6BB0" w14:textId="77777777" w:rsidR="00D9668E" w:rsidRDefault="00307BD3">
            <w:pPr>
              <w:pStyle w:val="TableParagraph"/>
              <w:spacing w:before="66"/>
              <w:ind w:left="26" w:right="4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4"/>
                <w:sz w:val="14"/>
              </w:rPr>
              <w:t>80%+</w:t>
            </w:r>
          </w:p>
        </w:tc>
        <w:tc>
          <w:tcPr>
            <w:tcW w:w="1201" w:type="dxa"/>
          </w:tcPr>
          <w:p w14:paraId="6D991E52" w14:textId="77777777" w:rsidR="00D9668E" w:rsidRDefault="00307BD3">
            <w:pPr>
              <w:pStyle w:val="TableParagraph"/>
              <w:spacing w:before="66"/>
              <w:ind w:left="45" w:right="4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Basal-</w:t>
            </w:r>
            <w:r>
              <w:rPr>
                <w:rFonts w:ascii="Arial"/>
                <w:color w:val="221714"/>
                <w:spacing w:val="-4"/>
                <w:sz w:val="14"/>
              </w:rPr>
              <w:t>like</w:t>
            </w:r>
          </w:p>
        </w:tc>
        <w:tc>
          <w:tcPr>
            <w:tcW w:w="1467" w:type="dxa"/>
            <w:tcBorders>
              <w:right w:val="single" w:sz="8" w:space="0" w:color="221714"/>
            </w:tcBorders>
          </w:tcPr>
          <w:p w14:paraId="262D1266" w14:textId="77777777" w:rsidR="00D9668E" w:rsidRDefault="00307BD3">
            <w:pPr>
              <w:pStyle w:val="TableParagraph"/>
              <w:spacing w:before="66"/>
              <w:ind w:left="4" w:right="80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4"/>
                <w:sz w:val="14"/>
              </w:rPr>
              <w:t>none</w:t>
            </w:r>
          </w:p>
        </w:tc>
      </w:tr>
      <w:tr w:rsidR="00D9668E" w14:paraId="2D484BA4" w14:textId="77777777">
        <w:trPr>
          <w:trHeight w:val="292"/>
        </w:trPr>
        <w:tc>
          <w:tcPr>
            <w:tcW w:w="778" w:type="dxa"/>
            <w:tcBorders>
              <w:left w:val="single" w:sz="8" w:space="0" w:color="221714"/>
            </w:tcBorders>
          </w:tcPr>
          <w:p w14:paraId="499A5E7E" w14:textId="77777777" w:rsidR="00D9668E" w:rsidRDefault="00307BD3">
            <w:pPr>
              <w:pStyle w:val="TableParagraph"/>
              <w:spacing w:before="59"/>
              <w:ind w:left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Case_4</w:t>
            </w:r>
          </w:p>
        </w:tc>
        <w:tc>
          <w:tcPr>
            <w:tcW w:w="2054" w:type="dxa"/>
          </w:tcPr>
          <w:p w14:paraId="4227DB78" w14:textId="77777777" w:rsidR="00D9668E" w:rsidRDefault="00307BD3">
            <w:pPr>
              <w:pStyle w:val="TableParagraph"/>
              <w:spacing w:before="66"/>
              <w:ind w:left="55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c.5251C&gt;T</w:t>
            </w:r>
            <w:r>
              <w:rPr>
                <w:rFonts w:ascii="Arial"/>
                <w:color w:val="221714"/>
                <w:spacing w:val="1"/>
                <w:sz w:val="14"/>
              </w:rPr>
              <w:t xml:space="preserve"> </w:t>
            </w:r>
            <w:r>
              <w:rPr>
                <w:rFonts w:ascii="Arial"/>
                <w:color w:val="221714"/>
                <w:spacing w:val="-2"/>
                <w:sz w:val="14"/>
              </w:rPr>
              <w:t>(</w:t>
            </w:r>
            <w:proofErr w:type="gramStart"/>
            <w:r>
              <w:rPr>
                <w:rFonts w:ascii="Arial"/>
                <w:color w:val="221714"/>
                <w:spacing w:val="-2"/>
                <w:sz w:val="14"/>
              </w:rPr>
              <w:t>p.Arg</w:t>
            </w:r>
            <w:proofErr w:type="gramEnd"/>
            <w:r>
              <w:rPr>
                <w:rFonts w:ascii="Arial"/>
                <w:color w:val="221714"/>
                <w:spacing w:val="-2"/>
                <w:sz w:val="14"/>
              </w:rPr>
              <w:t>1751Ter)</w:t>
            </w:r>
          </w:p>
        </w:tc>
        <w:tc>
          <w:tcPr>
            <w:tcW w:w="501" w:type="dxa"/>
          </w:tcPr>
          <w:p w14:paraId="0E1B6051" w14:textId="77777777" w:rsidR="00D9668E" w:rsidRDefault="00307BD3">
            <w:pPr>
              <w:pStyle w:val="TableParagraph"/>
              <w:spacing w:before="66"/>
              <w:ind w:left="1" w:right="29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43</w:t>
            </w:r>
          </w:p>
        </w:tc>
        <w:tc>
          <w:tcPr>
            <w:tcW w:w="846" w:type="dxa"/>
          </w:tcPr>
          <w:p w14:paraId="4B4AAF1C" w14:textId="77777777" w:rsidR="00D9668E" w:rsidRDefault="00307BD3">
            <w:pPr>
              <w:pStyle w:val="TableParagraph"/>
              <w:spacing w:before="65"/>
              <w:ind w:left="32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multiparous</w:t>
            </w:r>
          </w:p>
        </w:tc>
        <w:tc>
          <w:tcPr>
            <w:tcW w:w="948" w:type="dxa"/>
          </w:tcPr>
          <w:p w14:paraId="0B2C9B0B" w14:textId="77777777" w:rsidR="00D9668E" w:rsidRDefault="00307BD3">
            <w:pPr>
              <w:pStyle w:val="TableParagraph"/>
              <w:spacing w:before="67"/>
              <w:ind w:left="39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IDC</w:t>
            </w:r>
          </w:p>
        </w:tc>
        <w:tc>
          <w:tcPr>
            <w:tcW w:w="647" w:type="dxa"/>
          </w:tcPr>
          <w:p w14:paraId="4944AE9E" w14:textId="77777777" w:rsidR="00D9668E" w:rsidRDefault="00307BD3">
            <w:pPr>
              <w:pStyle w:val="TableParagraph"/>
              <w:spacing w:before="67"/>
              <w:ind w:left="53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negative</w:t>
            </w:r>
          </w:p>
        </w:tc>
        <w:tc>
          <w:tcPr>
            <w:tcW w:w="695" w:type="dxa"/>
          </w:tcPr>
          <w:p w14:paraId="6AEBB106" w14:textId="77777777" w:rsidR="00D9668E" w:rsidRDefault="00307BD3">
            <w:pPr>
              <w:pStyle w:val="TableParagraph"/>
              <w:spacing w:before="67"/>
              <w:ind w:left="41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negative</w:t>
            </w:r>
          </w:p>
        </w:tc>
        <w:tc>
          <w:tcPr>
            <w:tcW w:w="570" w:type="dxa"/>
          </w:tcPr>
          <w:p w14:paraId="6EF313E9" w14:textId="77777777" w:rsidR="00D9668E" w:rsidRDefault="00307BD3">
            <w:pPr>
              <w:pStyle w:val="TableParagraph"/>
              <w:spacing w:before="67"/>
              <w:ind w:left="6" w:right="1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1+</w:t>
            </w:r>
          </w:p>
        </w:tc>
        <w:tc>
          <w:tcPr>
            <w:tcW w:w="925" w:type="dxa"/>
          </w:tcPr>
          <w:p w14:paraId="7E4FBEA9" w14:textId="77777777" w:rsidR="00D9668E" w:rsidRDefault="00307BD3">
            <w:pPr>
              <w:pStyle w:val="TableParagraph"/>
              <w:spacing w:before="66"/>
              <w:ind w:left="0" w:right="47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NA</w:t>
            </w:r>
          </w:p>
        </w:tc>
        <w:tc>
          <w:tcPr>
            <w:tcW w:w="537" w:type="dxa"/>
          </w:tcPr>
          <w:p w14:paraId="545264AF" w14:textId="77777777" w:rsidR="00D9668E" w:rsidRDefault="00307BD3">
            <w:pPr>
              <w:pStyle w:val="TableParagraph"/>
              <w:spacing w:before="66"/>
              <w:ind w:left="26" w:right="4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4"/>
                <w:sz w:val="14"/>
              </w:rPr>
              <w:t>60%+</w:t>
            </w:r>
          </w:p>
        </w:tc>
        <w:tc>
          <w:tcPr>
            <w:tcW w:w="1201" w:type="dxa"/>
          </w:tcPr>
          <w:p w14:paraId="77ED812F" w14:textId="77777777" w:rsidR="00D9668E" w:rsidRDefault="00307BD3">
            <w:pPr>
              <w:pStyle w:val="TableParagraph"/>
              <w:spacing w:before="66"/>
              <w:ind w:left="45" w:right="4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Basal-</w:t>
            </w:r>
            <w:r>
              <w:rPr>
                <w:rFonts w:ascii="Arial"/>
                <w:color w:val="221714"/>
                <w:spacing w:val="-4"/>
                <w:sz w:val="14"/>
              </w:rPr>
              <w:t>like</w:t>
            </w:r>
          </w:p>
        </w:tc>
        <w:tc>
          <w:tcPr>
            <w:tcW w:w="1467" w:type="dxa"/>
            <w:tcBorders>
              <w:right w:val="single" w:sz="8" w:space="0" w:color="221714"/>
            </w:tcBorders>
          </w:tcPr>
          <w:p w14:paraId="6D81F2B0" w14:textId="77777777" w:rsidR="00D9668E" w:rsidRDefault="00307BD3">
            <w:pPr>
              <w:pStyle w:val="TableParagraph"/>
              <w:spacing w:before="66"/>
              <w:ind w:left="4" w:right="80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4"/>
                <w:sz w:val="14"/>
              </w:rPr>
              <w:t>none</w:t>
            </w:r>
          </w:p>
        </w:tc>
      </w:tr>
      <w:tr w:rsidR="00D9668E" w14:paraId="24629A79" w14:textId="77777777">
        <w:trPr>
          <w:trHeight w:val="292"/>
        </w:trPr>
        <w:tc>
          <w:tcPr>
            <w:tcW w:w="778" w:type="dxa"/>
            <w:tcBorders>
              <w:left w:val="single" w:sz="8" w:space="0" w:color="221714"/>
            </w:tcBorders>
          </w:tcPr>
          <w:p w14:paraId="498A963D" w14:textId="77777777" w:rsidR="00D9668E" w:rsidRDefault="00307BD3">
            <w:pPr>
              <w:pStyle w:val="TableParagraph"/>
              <w:spacing w:before="59"/>
              <w:ind w:left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Case_5</w:t>
            </w:r>
          </w:p>
        </w:tc>
        <w:tc>
          <w:tcPr>
            <w:tcW w:w="2054" w:type="dxa"/>
          </w:tcPr>
          <w:p w14:paraId="64B27CD2" w14:textId="77777777" w:rsidR="00D9668E" w:rsidRDefault="00307BD3">
            <w:pPr>
              <w:pStyle w:val="TableParagraph"/>
              <w:spacing w:before="66"/>
              <w:ind w:left="55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wild-</w:t>
            </w:r>
            <w:r>
              <w:rPr>
                <w:rFonts w:ascii="Arial"/>
                <w:color w:val="221714"/>
                <w:spacing w:val="-4"/>
                <w:sz w:val="14"/>
              </w:rPr>
              <w:t>type</w:t>
            </w:r>
          </w:p>
        </w:tc>
        <w:tc>
          <w:tcPr>
            <w:tcW w:w="501" w:type="dxa"/>
          </w:tcPr>
          <w:p w14:paraId="2E6B7C40" w14:textId="77777777" w:rsidR="00D9668E" w:rsidRDefault="00307BD3">
            <w:pPr>
              <w:pStyle w:val="TableParagraph"/>
              <w:spacing w:before="66"/>
              <w:ind w:left="1" w:right="29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42</w:t>
            </w:r>
          </w:p>
        </w:tc>
        <w:tc>
          <w:tcPr>
            <w:tcW w:w="846" w:type="dxa"/>
          </w:tcPr>
          <w:p w14:paraId="6C8A75AB" w14:textId="77777777" w:rsidR="00D9668E" w:rsidRDefault="00307BD3">
            <w:pPr>
              <w:pStyle w:val="TableParagraph"/>
              <w:spacing w:before="66"/>
              <w:ind w:left="32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multiparous</w:t>
            </w:r>
          </w:p>
        </w:tc>
        <w:tc>
          <w:tcPr>
            <w:tcW w:w="948" w:type="dxa"/>
          </w:tcPr>
          <w:p w14:paraId="16D119D5" w14:textId="77777777" w:rsidR="00D9668E" w:rsidRDefault="00307BD3">
            <w:pPr>
              <w:pStyle w:val="TableParagraph"/>
              <w:spacing w:before="67"/>
              <w:ind w:left="39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IDC</w:t>
            </w:r>
          </w:p>
        </w:tc>
        <w:tc>
          <w:tcPr>
            <w:tcW w:w="647" w:type="dxa"/>
          </w:tcPr>
          <w:p w14:paraId="6ED8CBD4" w14:textId="77777777" w:rsidR="00D9668E" w:rsidRDefault="00307BD3">
            <w:pPr>
              <w:pStyle w:val="TableParagraph"/>
              <w:spacing w:before="67"/>
              <w:ind w:left="118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4"/>
                <w:sz w:val="14"/>
              </w:rPr>
              <w:t>80%+</w:t>
            </w:r>
          </w:p>
        </w:tc>
        <w:tc>
          <w:tcPr>
            <w:tcW w:w="695" w:type="dxa"/>
          </w:tcPr>
          <w:p w14:paraId="0E1080D9" w14:textId="77777777" w:rsidR="00D9668E" w:rsidRDefault="00307BD3">
            <w:pPr>
              <w:pStyle w:val="TableParagraph"/>
              <w:spacing w:before="67"/>
              <w:ind w:left="41" w:right="4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4"/>
                <w:sz w:val="14"/>
              </w:rPr>
              <w:t>80%+</w:t>
            </w:r>
          </w:p>
        </w:tc>
        <w:tc>
          <w:tcPr>
            <w:tcW w:w="570" w:type="dxa"/>
          </w:tcPr>
          <w:p w14:paraId="2A2BCFFD" w14:textId="77777777" w:rsidR="00D9668E" w:rsidRDefault="00307BD3">
            <w:pPr>
              <w:pStyle w:val="TableParagraph"/>
              <w:spacing w:before="67"/>
              <w:ind w:left="6" w:right="1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1+</w:t>
            </w:r>
          </w:p>
        </w:tc>
        <w:tc>
          <w:tcPr>
            <w:tcW w:w="925" w:type="dxa"/>
          </w:tcPr>
          <w:p w14:paraId="6DD6D780" w14:textId="77777777" w:rsidR="00D9668E" w:rsidRDefault="00307BD3">
            <w:pPr>
              <w:pStyle w:val="TableParagraph"/>
              <w:spacing w:before="67"/>
              <w:ind w:left="0" w:right="47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NA</w:t>
            </w:r>
          </w:p>
        </w:tc>
        <w:tc>
          <w:tcPr>
            <w:tcW w:w="537" w:type="dxa"/>
          </w:tcPr>
          <w:p w14:paraId="66164B59" w14:textId="77777777" w:rsidR="00D9668E" w:rsidRDefault="00307BD3">
            <w:pPr>
              <w:pStyle w:val="TableParagraph"/>
              <w:spacing w:before="67"/>
              <w:ind w:left="26" w:right="4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4"/>
                <w:sz w:val="14"/>
              </w:rPr>
              <w:t>30%+</w:t>
            </w:r>
          </w:p>
        </w:tc>
        <w:tc>
          <w:tcPr>
            <w:tcW w:w="1201" w:type="dxa"/>
          </w:tcPr>
          <w:p w14:paraId="00558D4C" w14:textId="77777777" w:rsidR="00D9668E" w:rsidRDefault="00307BD3">
            <w:pPr>
              <w:pStyle w:val="TableParagraph"/>
              <w:spacing w:before="67"/>
              <w:ind w:left="45" w:right="5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Luminal</w:t>
            </w:r>
            <w:r>
              <w:rPr>
                <w:rFonts w:ascii="Arial"/>
                <w:color w:val="221714"/>
                <w:spacing w:val="1"/>
                <w:sz w:val="14"/>
              </w:rPr>
              <w:t xml:space="preserve"> </w:t>
            </w:r>
            <w:r>
              <w:rPr>
                <w:rFonts w:ascii="Arial"/>
                <w:color w:val="221714"/>
                <w:spacing w:val="-12"/>
                <w:sz w:val="14"/>
              </w:rPr>
              <w:t>A</w:t>
            </w:r>
          </w:p>
        </w:tc>
        <w:tc>
          <w:tcPr>
            <w:tcW w:w="1467" w:type="dxa"/>
            <w:tcBorders>
              <w:right w:val="single" w:sz="8" w:space="0" w:color="221714"/>
            </w:tcBorders>
          </w:tcPr>
          <w:p w14:paraId="6D1A48AA" w14:textId="77777777" w:rsidR="00D9668E" w:rsidRDefault="00307BD3">
            <w:pPr>
              <w:pStyle w:val="TableParagraph"/>
              <w:spacing w:before="66"/>
              <w:ind w:left="4" w:right="80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4"/>
                <w:sz w:val="14"/>
              </w:rPr>
              <w:t>none</w:t>
            </w:r>
          </w:p>
        </w:tc>
      </w:tr>
      <w:tr w:rsidR="00D9668E" w14:paraId="4C81B872" w14:textId="77777777">
        <w:trPr>
          <w:trHeight w:val="292"/>
        </w:trPr>
        <w:tc>
          <w:tcPr>
            <w:tcW w:w="778" w:type="dxa"/>
            <w:tcBorders>
              <w:left w:val="single" w:sz="8" w:space="0" w:color="221714"/>
            </w:tcBorders>
          </w:tcPr>
          <w:p w14:paraId="75CCC76E" w14:textId="77777777" w:rsidR="00D9668E" w:rsidRDefault="00307BD3">
            <w:pPr>
              <w:pStyle w:val="TableParagraph"/>
              <w:spacing w:before="59"/>
              <w:ind w:left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Case_6</w:t>
            </w:r>
          </w:p>
        </w:tc>
        <w:tc>
          <w:tcPr>
            <w:tcW w:w="2054" w:type="dxa"/>
          </w:tcPr>
          <w:p w14:paraId="4C0BBEFF" w14:textId="77777777" w:rsidR="00D9668E" w:rsidRDefault="00307BD3">
            <w:pPr>
              <w:pStyle w:val="TableParagraph"/>
              <w:spacing w:before="66"/>
              <w:ind w:left="55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wild-</w:t>
            </w:r>
            <w:r>
              <w:rPr>
                <w:rFonts w:ascii="Arial"/>
                <w:color w:val="221714"/>
                <w:spacing w:val="-4"/>
                <w:sz w:val="14"/>
              </w:rPr>
              <w:t>type</w:t>
            </w:r>
          </w:p>
        </w:tc>
        <w:tc>
          <w:tcPr>
            <w:tcW w:w="501" w:type="dxa"/>
          </w:tcPr>
          <w:p w14:paraId="79AB162C" w14:textId="77777777" w:rsidR="00D9668E" w:rsidRDefault="00307BD3">
            <w:pPr>
              <w:pStyle w:val="TableParagraph"/>
              <w:spacing w:before="66"/>
              <w:ind w:left="1" w:right="29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29</w:t>
            </w:r>
          </w:p>
        </w:tc>
        <w:tc>
          <w:tcPr>
            <w:tcW w:w="846" w:type="dxa"/>
          </w:tcPr>
          <w:p w14:paraId="337E9883" w14:textId="77777777" w:rsidR="00D9668E" w:rsidRDefault="00307BD3">
            <w:pPr>
              <w:pStyle w:val="TableParagraph"/>
              <w:spacing w:before="66"/>
              <w:ind w:left="32" w:right="1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nulliparous</w:t>
            </w:r>
          </w:p>
        </w:tc>
        <w:tc>
          <w:tcPr>
            <w:tcW w:w="948" w:type="dxa"/>
          </w:tcPr>
          <w:p w14:paraId="1AAD9D41" w14:textId="77777777" w:rsidR="00D9668E" w:rsidRDefault="00307BD3">
            <w:pPr>
              <w:pStyle w:val="TableParagraph"/>
              <w:spacing w:before="67"/>
              <w:ind w:left="0" w:right="2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fibroadenoma</w:t>
            </w:r>
          </w:p>
        </w:tc>
        <w:tc>
          <w:tcPr>
            <w:tcW w:w="647" w:type="dxa"/>
          </w:tcPr>
          <w:p w14:paraId="11767AEB" w14:textId="77777777" w:rsidR="00D9668E" w:rsidRDefault="00307BD3">
            <w:pPr>
              <w:pStyle w:val="TableParagraph"/>
              <w:spacing w:before="67"/>
              <w:ind w:left="0" w:right="5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21714"/>
                <w:spacing w:val="-10"/>
                <w:sz w:val="14"/>
              </w:rPr>
              <w:t>—</w:t>
            </w:r>
          </w:p>
        </w:tc>
        <w:tc>
          <w:tcPr>
            <w:tcW w:w="695" w:type="dxa"/>
          </w:tcPr>
          <w:p w14:paraId="0956349C" w14:textId="77777777" w:rsidR="00D9668E" w:rsidRDefault="00307BD3">
            <w:pPr>
              <w:pStyle w:val="TableParagraph"/>
              <w:spacing w:before="67"/>
              <w:ind w:left="41" w:right="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21714"/>
                <w:spacing w:val="-10"/>
                <w:sz w:val="14"/>
              </w:rPr>
              <w:t>—</w:t>
            </w:r>
          </w:p>
        </w:tc>
        <w:tc>
          <w:tcPr>
            <w:tcW w:w="570" w:type="dxa"/>
          </w:tcPr>
          <w:p w14:paraId="4B2CF0BB" w14:textId="77777777" w:rsidR="00D9668E" w:rsidRDefault="00307BD3">
            <w:pPr>
              <w:pStyle w:val="TableParagraph"/>
              <w:spacing w:before="67"/>
              <w:ind w:left="6" w:right="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21714"/>
                <w:spacing w:val="-10"/>
                <w:sz w:val="14"/>
              </w:rPr>
              <w:t>—</w:t>
            </w:r>
          </w:p>
        </w:tc>
        <w:tc>
          <w:tcPr>
            <w:tcW w:w="925" w:type="dxa"/>
          </w:tcPr>
          <w:p w14:paraId="161C0848" w14:textId="77777777" w:rsidR="00D9668E" w:rsidRDefault="00307BD3">
            <w:pPr>
              <w:pStyle w:val="TableParagraph"/>
              <w:spacing w:before="67"/>
              <w:ind w:left="0" w:right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10"/>
                <w:sz w:val="14"/>
              </w:rPr>
              <w:t>—</w:t>
            </w:r>
          </w:p>
        </w:tc>
        <w:tc>
          <w:tcPr>
            <w:tcW w:w="537" w:type="dxa"/>
          </w:tcPr>
          <w:p w14:paraId="4C767D89" w14:textId="77777777" w:rsidR="00D9668E" w:rsidRDefault="00307BD3">
            <w:pPr>
              <w:pStyle w:val="TableParagraph"/>
              <w:spacing w:before="67"/>
              <w:ind w:left="26" w:right="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21714"/>
                <w:spacing w:val="-10"/>
                <w:sz w:val="14"/>
              </w:rPr>
              <w:t>—</w:t>
            </w:r>
          </w:p>
        </w:tc>
        <w:tc>
          <w:tcPr>
            <w:tcW w:w="1201" w:type="dxa"/>
          </w:tcPr>
          <w:p w14:paraId="78BAC044" w14:textId="77777777" w:rsidR="00D9668E" w:rsidRDefault="00307BD3">
            <w:pPr>
              <w:pStyle w:val="TableParagraph"/>
              <w:spacing w:before="67"/>
              <w:ind w:left="45" w:right="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21714"/>
                <w:spacing w:val="-10"/>
                <w:sz w:val="14"/>
              </w:rPr>
              <w:t>—</w:t>
            </w:r>
          </w:p>
        </w:tc>
        <w:tc>
          <w:tcPr>
            <w:tcW w:w="1467" w:type="dxa"/>
            <w:tcBorders>
              <w:right w:val="single" w:sz="8" w:space="0" w:color="221714"/>
            </w:tcBorders>
          </w:tcPr>
          <w:p w14:paraId="2F6EE631" w14:textId="77777777" w:rsidR="00D9668E" w:rsidRDefault="00307BD3">
            <w:pPr>
              <w:pStyle w:val="TableParagraph"/>
              <w:spacing w:before="67"/>
              <w:ind w:left="0" w:right="8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21714"/>
                <w:spacing w:val="-10"/>
                <w:sz w:val="14"/>
              </w:rPr>
              <w:t>—</w:t>
            </w:r>
          </w:p>
        </w:tc>
      </w:tr>
      <w:tr w:rsidR="00D9668E" w14:paraId="468D0C2B" w14:textId="77777777">
        <w:trPr>
          <w:trHeight w:val="341"/>
        </w:trPr>
        <w:tc>
          <w:tcPr>
            <w:tcW w:w="778" w:type="dxa"/>
            <w:tcBorders>
              <w:left w:val="single" w:sz="8" w:space="0" w:color="221714"/>
              <w:bottom w:val="single" w:sz="8" w:space="0" w:color="221714"/>
            </w:tcBorders>
          </w:tcPr>
          <w:p w14:paraId="278DD4AB" w14:textId="77777777" w:rsidR="00D9668E" w:rsidRDefault="00307BD3">
            <w:pPr>
              <w:pStyle w:val="TableParagraph"/>
              <w:spacing w:before="59"/>
              <w:ind w:left="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Case_7</w:t>
            </w:r>
          </w:p>
        </w:tc>
        <w:tc>
          <w:tcPr>
            <w:tcW w:w="2054" w:type="dxa"/>
            <w:tcBorders>
              <w:bottom w:val="single" w:sz="8" w:space="0" w:color="221714"/>
            </w:tcBorders>
          </w:tcPr>
          <w:p w14:paraId="07246324" w14:textId="77777777" w:rsidR="00D9668E" w:rsidRDefault="00307BD3">
            <w:pPr>
              <w:pStyle w:val="TableParagraph"/>
              <w:spacing w:before="66"/>
              <w:ind w:left="55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wild-</w:t>
            </w:r>
            <w:r>
              <w:rPr>
                <w:rFonts w:ascii="Arial"/>
                <w:color w:val="221714"/>
                <w:spacing w:val="-4"/>
                <w:sz w:val="14"/>
              </w:rPr>
              <w:t>type</w:t>
            </w:r>
          </w:p>
        </w:tc>
        <w:tc>
          <w:tcPr>
            <w:tcW w:w="501" w:type="dxa"/>
            <w:tcBorders>
              <w:bottom w:val="single" w:sz="8" w:space="0" w:color="221714"/>
            </w:tcBorders>
          </w:tcPr>
          <w:p w14:paraId="19FC0657" w14:textId="77777777" w:rsidR="00D9668E" w:rsidRDefault="00307BD3">
            <w:pPr>
              <w:pStyle w:val="TableParagraph"/>
              <w:spacing w:before="66"/>
              <w:ind w:left="1" w:right="29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5"/>
                <w:sz w:val="14"/>
              </w:rPr>
              <w:t>33</w:t>
            </w:r>
          </w:p>
        </w:tc>
        <w:tc>
          <w:tcPr>
            <w:tcW w:w="846" w:type="dxa"/>
            <w:tcBorders>
              <w:bottom w:val="single" w:sz="8" w:space="0" w:color="221714"/>
            </w:tcBorders>
          </w:tcPr>
          <w:p w14:paraId="748BFC29" w14:textId="77777777" w:rsidR="00D9668E" w:rsidRDefault="00307BD3">
            <w:pPr>
              <w:pStyle w:val="TableParagraph"/>
              <w:spacing w:before="67"/>
              <w:ind w:left="32" w:right="1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nulliparous</w:t>
            </w:r>
          </w:p>
        </w:tc>
        <w:tc>
          <w:tcPr>
            <w:tcW w:w="948" w:type="dxa"/>
            <w:tcBorders>
              <w:bottom w:val="single" w:sz="8" w:space="0" w:color="221714"/>
            </w:tcBorders>
          </w:tcPr>
          <w:p w14:paraId="3955B8D1" w14:textId="77777777" w:rsidR="00D9668E" w:rsidRDefault="00307BD3">
            <w:pPr>
              <w:pStyle w:val="TableParagraph"/>
              <w:spacing w:before="67"/>
              <w:ind w:left="0" w:right="2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221714"/>
                <w:spacing w:val="-2"/>
                <w:sz w:val="14"/>
              </w:rPr>
              <w:t>fibroadenoma</w:t>
            </w:r>
          </w:p>
        </w:tc>
        <w:tc>
          <w:tcPr>
            <w:tcW w:w="647" w:type="dxa"/>
            <w:tcBorders>
              <w:bottom w:val="single" w:sz="8" w:space="0" w:color="221714"/>
            </w:tcBorders>
          </w:tcPr>
          <w:p w14:paraId="289FF096" w14:textId="77777777" w:rsidR="00D9668E" w:rsidRDefault="00307BD3">
            <w:pPr>
              <w:pStyle w:val="TableParagraph"/>
              <w:spacing w:before="67"/>
              <w:ind w:left="0" w:right="5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21714"/>
                <w:spacing w:val="-10"/>
                <w:sz w:val="14"/>
              </w:rPr>
              <w:t>—</w:t>
            </w:r>
          </w:p>
        </w:tc>
        <w:tc>
          <w:tcPr>
            <w:tcW w:w="695" w:type="dxa"/>
            <w:tcBorders>
              <w:bottom w:val="single" w:sz="8" w:space="0" w:color="221714"/>
            </w:tcBorders>
          </w:tcPr>
          <w:p w14:paraId="1ADD68FC" w14:textId="77777777" w:rsidR="00D9668E" w:rsidRDefault="00307BD3">
            <w:pPr>
              <w:pStyle w:val="TableParagraph"/>
              <w:spacing w:before="67"/>
              <w:ind w:left="41" w:right="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21714"/>
                <w:spacing w:val="-10"/>
                <w:sz w:val="14"/>
              </w:rPr>
              <w:t>—</w:t>
            </w:r>
          </w:p>
        </w:tc>
        <w:tc>
          <w:tcPr>
            <w:tcW w:w="570" w:type="dxa"/>
            <w:tcBorders>
              <w:bottom w:val="single" w:sz="8" w:space="0" w:color="221714"/>
            </w:tcBorders>
          </w:tcPr>
          <w:p w14:paraId="3B1151C1" w14:textId="77777777" w:rsidR="00D9668E" w:rsidRDefault="00307BD3">
            <w:pPr>
              <w:pStyle w:val="TableParagraph"/>
              <w:spacing w:before="67"/>
              <w:ind w:left="6" w:right="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21714"/>
                <w:spacing w:val="-10"/>
                <w:sz w:val="14"/>
              </w:rPr>
              <w:t>—</w:t>
            </w:r>
          </w:p>
        </w:tc>
        <w:tc>
          <w:tcPr>
            <w:tcW w:w="925" w:type="dxa"/>
            <w:tcBorders>
              <w:bottom w:val="single" w:sz="8" w:space="0" w:color="221714"/>
            </w:tcBorders>
          </w:tcPr>
          <w:p w14:paraId="227A3A86" w14:textId="77777777" w:rsidR="00D9668E" w:rsidRDefault="00307BD3">
            <w:pPr>
              <w:pStyle w:val="TableParagraph"/>
              <w:spacing w:before="67"/>
              <w:ind w:left="0" w:right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10"/>
                <w:sz w:val="14"/>
              </w:rPr>
              <w:t>—</w:t>
            </w:r>
          </w:p>
        </w:tc>
        <w:tc>
          <w:tcPr>
            <w:tcW w:w="537" w:type="dxa"/>
            <w:tcBorders>
              <w:bottom w:val="single" w:sz="8" w:space="0" w:color="221714"/>
            </w:tcBorders>
          </w:tcPr>
          <w:p w14:paraId="4623DF40" w14:textId="77777777" w:rsidR="00D9668E" w:rsidRDefault="00307BD3">
            <w:pPr>
              <w:pStyle w:val="TableParagraph"/>
              <w:spacing w:before="67"/>
              <w:ind w:left="26" w:right="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21714"/>
                <w:spacing w:val="-10"/>
                <w:sz w:val="14"/>
              </w:rPr>
              <w:t>—</w:t>
            </w:r>
          </w:p>
        </w:tc>
        <w:tc>
          <w:tcPr>
            <w:tcW w:w="1201" w:type="dxa"/>
            <w:tcBorders>
              <w:bottom w:val="single" w:sz="8" w:space="0" w:color="221714"/>
            </w:tcBorders>
          </w:tcPr>
          <w:p w14:paraId="69387968" w14:textId="77777777" w:rsidR="00D9668E" w:rsidRDefault="00307BD3">
            <w:pPr>
              <w:pStyle w:val="TableParagraph"/>
              <w:spacing w:before="67"/>
              <w:ind w:left="45" w:right="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21714"/>
                <w:spacing w:val="-10"/>
                <w:sz w:val="14"/>
              </w:rPr>
              <w:t>—</w:t>
            </w:r>
          </w:p>
        </w:tc>
        <w:tc>
          <w:tcPr>
            <w:tcW w:w="1467" w:type="dxa"/>
            <w:tcBorders>
              <w:bottom w:val="single" w:sz="8" w:space="0" w:color="221714"/>
              <w:right w:val="single" w:sz="8" w:space="0" w:color="221714"/>
            </w:tcBorders>
          </w:tcPr>
          <w:p w14:paraId="36967ED9" w14:textId="77777777" w:rsidR="00D9668E" w:rsidRDefault="00307BD3">
            <w:pPr>
              <w:pStyle w:val="TableParagraph"/>
              <w:spacing w:before="67"/>
              <w:ind w:left="0" w:right="8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21714"/>
                <w:spacing w:val="-10"/>
                <w:sz w:val="14"/>
              </w:rPr>
              <w:t>—</w:t>
            </w:r>
          </w:p>
        </w:tc>
      </w:tr>
    </w:tbl>
    <w:p w14:paraId="2C18B673" w14:textId="77777777" w:rsidR="00D9668E" w:rsidRDefault="00307BD3">
      <w:pPr>
        <w:pStyle w:val="a3"/>
        <w:spacing w:before="39"/>
        <w:ind w:left="160"/>
        <w:rPr>
          <w:rFonts w:ascii="Arial"/>
        </w:rPr>
      </w:pPr>
      <w:r>
        <w:rPr>
          <w:rFonts w:ascii="Arial"/>
          <w:color w:val="221714"/>
        </w:rPr>
        <w:t>BRCA1</w:t>
      </w:r>
      <w:r>
        <w:rPr>
          <w:rFonts w:ascii="Arial"/>
          <w:color w:val="221714"/>
          <w:spacing w:val="-5"/>
        </w:rPr>
        <w:t xml:space="preserve"> </w:t>
      </w:r>
      <w:r>
        <w:rPr>
          <w:rFonts w:ascii="Arial"/>
          <w:color w:val="221714"/>
        </w:rPr>
        <w:t>transcript:</w:t>
      </w:r>
      <w:r>
        <w:rPr>
          <w:rFonts w:ascii="Arial"/>
          <w:color w:val="221714"/>
          <w:spacing w:val="-4"/>
        </w:rPr>
        <w:t xml:space="preserve"> </w:t>
      </w:r>
      <w:r>
        <w:rPr>
          <w:rFonts w:ascii="Arial"/>
          <w:color w:val="221714"/>
          <w:spacing w:val="-2"/>
        </w:rPr>
        <w:t>NM_007294.3</w:t>
      </w:r>
    </w:p>
    <w:p w14:paraId="4B1C11AC" w14:textId="4783A44E" w:rsidR="00D9668E" w:rsidRDefault="00307BD3">
      <w:pPr>
        <w:pStyle w:val="a3"/>
        <w:spacing w:before="60" w:line="249" w:lineRule="auto"/>
        <w:ind w:left="159"/>
        <w:rPr>
          <w:rFonts w:ascii="Arial"/>
        </w:rPr>
      </w:pPr>
      <w:r>
        <w:rPr>
          <w:rFonts w:ascii="Arial"/>
          <w:color w:val="221714"/>
        </w:rPr>
        <w:t>Abbreviations:</w:t>
      </w:r>
      <w:r>
        <w:rPr>
          <w:rFonts w:ascii="Arial"/>
          <w:color w:val="221714"/>
          <w:spacing w:val="38"/>
        </w:rPr>
        <w:t xml:space="preserve"> </w:t>
      </w:r>
      <w:r>
        <w:rPr>
          <w:rFonts w:ascii="Arial"/>
          <w:color w:val="221714"/>
        </w:rPr>
        <w:t xml:space="preserve">ER, estrogen receptor; PR, progesterone receptor; HER2, human </w:t>
      </w:r>
      <w:r w:rsidR="00235673">
        <w:rPr>
          <w:rFonts w:ascii="Arial"/>
          <w:color w:val="221714"/>
        </w:rPr>
        <w:t>epidermal</w:t>
      </w:r>
      <w:r>
        <w:rPr>
          <w:rFonts w:ascii="Arial"/>
          <w:color w:val="221714"/>
        </w:rPr>
        <w:t xml:space="preserve"> growth factor receptor 2;</w:t>
      </w:r>
      <w:r>
        <w:rPr>
          <w:rFonts w:ascii="Arial"/>
          <w:color w:val="221714"/>
          <w:spacing w:val="38"/>
        </w:rPr>
        <w:t xml:space="preserve"> </w:t>
      </w:r>
      <w:r>
        <w:rPr>
          <w:rFonts w:ascii="Arial"/>
          <w:color w:val="221714"/>
        </w:rPr>
        <w:t>IDC, invasive ductal carcinoma; IMC,</w:t>
      </w:r>
      <w:r w:rsidR="00235673">
        <w:rPr>
          <w:rFonts w:ascii="Arial"/>
          <w:color w:val="221714"/>
        </w:rPr>
        <w:t xml:space="preserve"> </w:t>
      </w:r>
      <w:r>
        <w:rPr>
          <w:rFonts w:ascii="Arial"/>
          <w:color w:val="221714"/>
        </w:rPr>
        <w:t>invasive micropapillary</w:t>
      </w:r>
      <w:r>
        <w:rPr>
          <w:rFonts w:ascii="Arial"/>
          <w:color w:val="221714"/>
          <w:spacing w:val="40"/>
        </w:rPr>
        <w:t xml:space="preserve"> </w:t>
      </w:r>
      <w:r>
        <w:rPr>
          <w:rFonts w:ascii="Arial"/>
          <w:color w:val="221714"/>
        </w:rPr>
        <w:t>carcinoma; FISH, fluorescence in situ hybridization</w:t>
      </w:r>
    </w:p>
    <w:p w14:paraId="70985E8F" w14:textId="13EDFC71" w:rsidR="00D9668E" w:rsidRDefault="00D9668E" w:rsidP="00B12A4B">
      <w:pPr>
        <w:spacing w:before="74"/>
      </w:pPr>
    </w:p>
    <w:sectPr w:rsidR="00D9668E" w:rsidSect="00B12A4B">
      <w:pgSz w:w="11910" w:h="16840"/>
      <w:pgMar w:top="460" w:right="283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7C5C" w14:textId="77777777" w:rsidR="00307BD3" w:rsidRDefault="00307BD3" w:rsidP="00B12A4B">
      <w:r>
        <w:separator/>
      </w:r>
    </w:p>
  </w:endnote>
  <w:endnote w:type="continuationSeparator" w:id="0">
    <w:p w14:paraId="526311AC" w14:textId="77777777" w:rsidR="00307BD3" w:rsidRDefault="00307BD3" w:rsidP="00B1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2CB0" w14:textId="77777777" w:rsidR="00307BD3" w:rsidRDefault="00307BD3" w:rsidP="00B12A4B">
      <w:r>
        <w:separator/>
      </w:r>
    </w:p>
  </w:footnote>
  <w:footnote w:type="continuationSeparator" w:id="0">
    <w:p w14:paraId="1A13106C" w14:textId="77777777" w:rsidR="00307BD3" w:rsidRDefault="00307BD3" w:rsidP="00B1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668E"/>
    <w:rsid w:val="00235673"/>
    <w:rsid w:val="00307BD3"/>
    <w:rsid w:val="00B12A4B"/>
    <w:rsid w:val="00D9668E"/>
    <w:rsid w:val="00F8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374EA"/>
  <w15:docId w15:val="{D4474F52-E496-4A19-9955-0A58F7B0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68"/>
      <w:ind w:left="517"/>
      <w:outlineLvl w:val="0"/>
    </w:pPr>
    <w:rPr>
      <w:rFonts w:ascii="Arial" w:eastAsia="Arial" w:hAnsi="Arial" w:cs="Arial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8"/>
      <w:ind w:left="58"/>
      <w:jc w:val="center"/>
    </w:pPr>
  </w:style>
  <w:style w:type="paragraph" w:styleId="a5">
    <w:name w:val="header"/>
    <w:basedOn w:val="a"/>
    <w:link w:val="a6"/>
    <w:uiPriority w:val="99"/>
    <w:unhideWhenUsed/>
    <w:rsid w:val="00B12A4B"/>
    <w:pPr>
      <w:tabs>
        <w:tab w:val="center" w:pos="4153"/>
        <w:tab w:val="right" w:pos="8306"/>
      </w:tabs>
    </w:pPr>
  </w:style>
  <w:style w:type="character" w:customStyle="1" w:styleId="a6">
    <w:name w:val="页眉 字符"/>
    <w:basedOn w:val="a0"/>
    <w:link w:val="a5"/>
    <w:uiPriority w:val="99"/>
    <w:rsid w:val="00B12A4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B12A4B"/>
    <w:pPr>
      <w:tabs>
        <w:tab w:val="center" w:pos="4153"/>
        <w:tab w:val="right" w:pos="8306"/>
      </w:tabs>
    </w:pPr>
  </w:style>
  <w:style w:type="character" w:customStyle="1" w:styleId="a8">
    <w:name w:val="页脚 字符"/>
    <w:basedOn w:val="a0"/>
    <w:link w:val="a7"/>
    <w:uiPriority w:val="99"/>
    <w:rsid w:val="00B12A4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Tables S1</dc:title>
  <dc:creator>Woosung Chung</dc:creator>
  <cp:lastModifiedBy>周筱_医学部</cp:lastModifiedBy>
  <cp:revision>15</cp:revision>
  <dcterms:created xsi:type="dcterms:W3CDTF">2025-11-18T18:55:00Z</dcterms:created>
  <dcterms:modified xsi:type="dcterms:W3CDTF">2025-11-18T18:56:00Z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2025-11-18T00:00:00Z</vt:filetime>
  </property>
  <property fmtid="{D5CDD505-2E9C-101B-9397-08002B2CF9AE}" pid="5" name="Producer">
    <vt:lpwstr>PDF Expert 2.5.16 Mac</vt:lpwstr>
  </property>
</Properties>
</file>