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00A00F"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B114250"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8E723A"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C43C25"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CE026D"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ACCE8"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2AF522"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D644EB"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1F9518"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081551B" w:rsidR="00F102CC" w:rsidRPr="003D5AF6" w:rsidRDefault="00B50AE0">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gender reported in ‘Materials and Methods’; information on ethnicity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B70EDE"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407CE2"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F9DE39" w:rsidR="00F102CC" w:rsidRPr="003D5AF6" w:rsidRDefault="00FF4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explicit power analysis was performed; instead </w:t>
            </w:r>
            <w:proofErr w:type="spellStart"/>
            <w:r>
              <w:rPr>
                <w:rFonts w:ascii="Noto Sans" w:eastAsia="Noto Sans" w:hAnsi="Noto Sans" w:cs="Noto Sans"/>
                <w:bCs/>
                <w:color w:val="434343"/>
                <w:sz w:val="18"/>
                <w:szCs w:val="18"/>
              </w:rPr>
              <w:t xml:space="preserve">target </w:t>
            </w:r>
            <w:proofErr w:type="spellEnd"/>
            <w:r>
              <w:rPr>
                <w:rFonts w:ascii="Noto Sans" w:eastAsia="Noto Sans" w:hAnsi="Noto Sans" w:cs="Noto Sans"/>
                <w:bCs/>
                <w:color w:val="434343"/>
                <w:sz w:val="18"/>
                <w:szCs w:val="18"/>
              </w:rPr>
              <w:t>number of neurons recorded from was based on previous studies and was judged to exceed the number needed for a representative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9BDA06" w:rsidR="00F102CC" w:rsidRPr="00FF4438" w:rsidRDefault="00FF4438">
            <w:pPr>
              <w:spacing w:line="225" w:lineRule="auto"/>
              <w:rPr>
                <w:rFonts w:ascii="Noto Sans" w:eastAsia="Noto Sans" w:hAnsi="Noto Sans" w:cs="Noto Sans"/>
                <w:bCs/>
                <w:color w:val="434343"/>
                <w:sz w:val="18"/>
                <w:szCs w:val="18"/>
              </w:rPr>
            </w:pPr>
            <w:r w:rsidRPr="00FF443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92D69C" w:rsidR="00F102CC" w:rsidRPr="003D5AF6" w:rsidRDefault="00FF4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0607F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AA01DE" w:rsidR="00F102CC" w:rsidRPr="003D5AF6" w:rsidRDefault="00FF4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6EAFB8"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1369678"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F1FB03E" w:rsidR="00F102CC" w:rsidRPr="00B50AE0"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study was approved by the </w:t>
            </w:r>
            <w:proofErr w:type="spellStart"/>
            <w:r w:rsidRPr="00B50AE0">
              <w:rPr>
                <w:rFonts w:ascii="Noto Sans" w:eastAsia="Noto Sans" w:hAnsi="Noto Sans" w:cs="Noto Sans"/>
                <w:bCs/>
                <w:color w:val="434343"/>
                <w:sz w:val="18"/>
                <w:szCs w:val="18"/>
              </w:rPr>
              <w:t>Umeå</w:t>
            </w:r>
            <w:proofErr w:type="spellEnd"/>
            <w:r w:rsidRPr="00B50AE0">
              <w:rPr>
                <w:rFonts w:ascii="Noto Sans" w:eastAsia="Noto Sans" w:hAnsi="Noto Sans" w:cs="Noto Sans"/>
                <w:bCs/>
                <w:color w:val="434343"/>
                <w:sz w:val="18"/>
                <w:szCs w:val="18"/>
              </w:rPr>
              <w:t xml:space="preserve"> University ethics committee</w:t>
            </w:r>
            <w:r>
              <w:rPr>
                <w:rFonts w:ascii="Noto Sans" w:eastAsia="Noto Sans" w:hAnsi="Noto Sans" w:cs="Noto Sans"/>
                <w:bCs/>
                <w:color w:val="434343"/>
                <w:sz w:val="18"/>
                <w:szCs w:val="18"/>
              </w:rPr>
              <w:t xml:space="preserve"> as stated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AD0A3D"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0B4481"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E9F9E4"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1682982" w:rsidR="00F102CC" w:rsidRPr="003D5AF6" w:rsidRDefault="00FF4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w:t>
            </w:r>
            <w:r>
              <w:rPr>
                <w:rFonts w:ascii="Noto Sans" w:eastAsia="Noto Sans" w:hAnsi="Noto Sans" w:cs="Noto Sans"/>
                <w:bCs/>
                <w:color w:val="434343"/>
                <w:sz w:val="18"/>
                <w:szCs w:val="18"/>
              </w:rPr>
              <w:t xml:space="preserve"> FA-2 neurons recorded from were excluded from analysis, as they did not respond consistently to the stimulus, as described in ‘Materials and Methods’. Some analyses excluded neurons responding weakly, as described in ‘Materials and Methods’</w:t>
            </w:r>
            <w:r>
              <w:rPr>
                <w:rFonts w:ascii="Noto Sans" w:eastAsia="Noto Sans" w:hAnsi="Noto Sans" w:cs="Noto Sans"/>
                <w:bCs/>
                <w:color w:val="434343"/>
                <w:sz w:val="18"/>
                <w:szCs w:val="18"/>
              </w:rPr>
              <w:t>, because their weak response meant it was impossible to assign them to specific response classes.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4A16C2" w:rsidR="00F102CC" w:rsidRPr="003D5AF6" w:rsidRDefault="00FF4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Non-parametric statistical tests were used throughout, because data was not normally distributed. When making multiple comparisons, Bonferroni correction was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391576"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440A28" w:rsidR="00F102CC" w:rsidRPr="003D5AF6" w:rsidRDefault="00B50AE0">
            <w:pPr>
              <w:spacing w:line="225" w:lineRule="auto"/>
              <w:rPr>
                <w:rFonts w:ascii="Noto Sans" w:eastAsia="Noto Sans" w:hAnsi="Noto Sans" w:cs="Noto Sans"/>
                <w:bCs/>
                <w:color w:val="434343"/>
                <w:sz w:val="18"/>
                <w:szCs w:val="18"/>
              </w:rPr>
            </w:pPr>
            <w:r w:rsidRPr="00B50AE0">
              <w:rPr>
                <w:rFonts w:ascii="Noto Sans" w:eastAsia="Noto Sans" w:hAnsi="Noto Sans" w:cs="Noto Sans"/>
                <w:bCs/>
                <w:color w:val="434343"/>
                <w:sz w:val="18"/>
                <w:szCs w:val="18"/>
              </w:rPr>
              <w:t>All data has been uploaded to ORDA, the University of Sheffield data repository, and is available at https://doi.org/10.15131/shef.data.23054657.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856AADF"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A9229E"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6376D4" w:rsidR="00F102CC" w:rsidRPr="003D5AF6" w:rsidRDefault="00FF44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414304"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1D231A" w:rsidR="00F102CC" w:rsidRPr="003D5AF6" w:rsidRDefault="00B5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F70B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C100" w14:textId="77777777" w:rsidR="00EF70B7" w:rsidRDefault="00EF70B7">
      <w:r>
        <w:separator/>
      </w:r>
    </w:p>
  </w:endnote>
  <w:endnote w:type="continuationSeparator" w:id="0">
    <w:p w14:paraId="6795F2A3" w14:textId="77777777" w:rsidR="00EF70B7" w:rsidRDefault="00EF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4450" w14:textId="77777777" w:rsidR="00EF70B7" w:rsidRDefault="00EF70B7">
      <w:r>
        <w:separator/>
      </w:r>
    </w:p>
  </w:footnote>
  <w:footnote w:type="continuationSeparator" w:id="0">
    <w:p w14:paraId="7D95E084" w14:textId="77777777" w:rsidR="00EF70B7" w:rsidRDefault="00EF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50AE0"/>
    <w:rsid w:val="00BD41E9"/>
    <w:rsid w:val="00C84413"/>
    <w:rsid w:val="00CC09B0"/>
    <w:rsid w:val="00EF70B7"/>
    <w:rsid w:val="00F102CC"/>
    <w:rsid w:val="00F91042"/>
    <w:rsid w:val="00FF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Hannes Saal</cp:lastModifiedBy>
  <cp:revision>8</cp:revision>
  <dcterms:created xsi:type="dcterms:W3CDTF">2022-02-28T12:21:00Z</dcterms:created>
  <dcterms:modified xsi:type="dcterms:W3CDTF">2025-05-14T11:14:00Z</dcterms:modified>
</cp:coreProperties>
</file>