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544" w:rsidRPr="0028714D" w:rsidRDefault="000D3BA1" w:rsidP="00BA4544">
      <w:pPr>
        <w:spacing w:line="480" w:lineRule="auto"/>
        <w:rPr>
          <w:sz w:val="20"/>
          <w:lang w:val="en-US"/>
        </w:rPr>
      </w:pPr>
      <w:r>
        <w:rPr>
          <w:sz w:val="24"/>
          <w:lang w:val="en-US"/>
        </w:rPr>
        <w:t xml:space="preserve">Figure </w:t>
      </w:r>
      <w:r w:rsidR="00D94238">
        <w:rPr>
          <w:sz w:val="24"/>
          <w:lang w:val="en-US"/>
        </w:rPr>
        <w:t>5</w:t>
      </w:r>
      <w:r>
        <w:rPr>
          <w:sz w:val="24"/>
          <w:lang w:val="en-US"/>
        </w:rPr>
        <w:t>-source data 1 :</w:t>
      </w:r>
      <w:r w:rsidR="00BA4544" w:rsidRPr="005007D8">
        <w:rPr>
          <w:sz w:val="24"/>
          <w:lang w:val="en-US"/>
        </w:rPr>
        <w:t xml:space="preserve"> Data on dependent and inde</w:t>
      </w:r>
      <w:r w:rsidR="00D94238">
        <w:rPr>
          <w:sz w:val="24"/>
          <w:lang w:val="en-US"/>
        </w:rPr>
        <w:t>pendent factors used in models 3</w:t>
      </w:r>
      <w:r w:rsidR="00BA4544" w:rsidRPr="005007D8">
        <w:rPr>
          <w:sz w:val="24"/>
          <w:lang w:val="en-US"/>
        </w:rPr>
        <w:t xml:space="preserve">. </w:t>
      </w:r>
      <w:r w:rsidR="00BA4544" w:rsidRPr="005007D8">
        <w:rPr>
          <w:rFonts w:eastAsia="Times New Roman" w:cs="Times New Roman"/>
          <w:color w:val="000000"/>
          <w:sz w:val="24"/>
          <w:lang w:val="en-US" w:eastAsia="fr-FR"/>
        </w:rPr>
        <w:t>Sex difference in immergence</w:t>
      </w:r>
      <w:r w:rsidR="00BA4544" w:rsidRPr="005007D8">
        <w:rPr>
          <w:sz w:val="24"/>
          <w:lang w:val="en-US"/>
        </w:rPr>
        <w:t xml:space="preserve"> was used as the dependent factor whereas </w:t>
      </w:r>
      <w:r w:rsidR="00BA4544" w:rsidRPr="005007D8">
        <w:rPr>
          <w:rFonts w:eastAsia="Times New Roman" w:cs="Times New Roman"/>
          <w:color w:val="000000"/>
          <w:sz w:val="24"/>
          <w:lang w:val="en-US" w:eastAsia="fr-FR"/>
        </w:rPr>
        <w:t xml:space="preserve">strategy fatstoring or foodstoring, </w:t>
      </w:r>
      <w:r w:rsidR="00BA4544" w:rsidRPr="005007D8">
        <w:rPr>
          <w:rFonts w:cs="Times New Roman"/>
          <w:bCs/>
          <w:sz w:val="24"/>
          <w:lang w:val="en-US"/>
        </w:rPr>
        <w:t>body mass change through the end of mating,</w:t>
      </w:r>
      <w:r w:rsidR="00BA4544" w:rsidRPr="005007D8">
        <w:rPr>
          <w:rFonts w:cs="Times New Roman"/>
          <w:sz w:val="24"/>
          <w:lang w:val="en-US"/>
        </w:rPr>
        <w:t xml:space="preserve"> body mass immergence, dimorphism at immergence</w:t>
      </w:r>
      <w:r w:rsidR="00BA4544" w:rsidRPr="005007D8">
        <w:rPr>
          <w:rFonts w:eastAsia="Times New Roman" w:cs="Times New Roman"/>
          <w:color w:val="000000"/>
          <w:sz w:val="24"/>
          <w:lang w:val="en-US" w:eastAsia="fr-FR"/>
        </w:rPr>
        <w:t xml:space="preserve"> maternal effort, maternal effort duration, female specific reproductive effort, minimum temperature and precipitation</w:t>
      </w:r>
      <w:r w:rsidR="00BA4544" w:rsidRPr="005007D8">
        <w:rPr>
          <w:sz w:val="24"/>
          <w:lang w:val="en-US"/>
        </w:rPr>
        <w:t xml:space="preserve"> were considered as independent factors. </w:t>
      </w:r>
      <w:r w:rsidR="00BA4544" w:rsidRPr="005007D8">
        <w:rPr>
          <w:rFonts w:eastAsia="Times New Roman" w:cs="Times New Roman"/>
          <w:color w:val="000000"/>
          <w:sz w:val="24"/>
          <w:lang w:val="en-US" w:eastAsia="fr-FR"/>
        </w:rPr>
        <w:t xml:space="preserve">The exact hibernation phenology data for </w:t>
      </w:r>
      <w:r w:rsidR="00BA4544" w:rsidRPr="005007D8">
        <w:rPr>
          <w:rFonts w:eastAsia="Times New Roman" w:cs="Times New Roman"/>
          <w:i/>
          <w:color w:val="000000"/>
          <w:sz w:val="24"/>
          <w:lang w:val="en-US" w:eastAsia="fr-FR"/>
        </w:rPr>
        <w:t>Cricetus cricetus</w:t>
      </w:r>
      <w:r w:rsidR="00BA4544" w:rsidRPr="005007D8">
        <w:rPr>
          <w:rFonts w:eastAsia="Times New Roman" w:cs="Times New Roman"/>
          <w:color w:val="000000"/>
          <w:sz w:val="24"/>
          <w:lang w:val="en-US" w:eastAsia="fr-FR"/>
        </w:rPr>
        <w:t xml:space="preserve"> have been confirmed by the authors.</w:t>
      </w:r>
      <w:r w:rsidR="00BA4544" w:rsidRPr="005007D8">
        <w:rPr>
          <w:sz w:val="24"/>
          <w:lang w:val="en-US"/>
        </w:rPr>
        <w:t xml:space="preserve"> </w:t>
      </w:r>
      <w:r w:rsidR="00BA4544" w:rsidRPr="005007D8">
        <w:rPr>
          <w:rFonts w:eastAsia="Times New Roman" w:cs="Times New Roman"/>
          <w:color w:val="000000"/>
          <w:sz w:val="24"/>
          <w:lang w:val="en-US" w:eastAsia="fr-FR"/>
        </w:rPr>
        <w:t>Weaning body mass for</w:t>
      </w:r>
      <w:r w:rsidR="00BA4544" w:rsidRPr="005007D8">
        <w:rPr>
          <w:rFonts w:eastAsia="Times New Roman" w:cs="Times New Roman"/>
          <w:i/>
          <w:color w:val="000000"/>
          <w:sz w:val="24"/>
          <w:lang w:val="en-US" w:eastAsia="fr-FR"/>
        </w:rPr>
        <w:t xml:space="preserve"> Zapus princeps</w:t>
      </w:r>
      <w:r w:rsidR="00BA4544" w:rsidRPr="005007D8">
        <w:rPr>
          <w:rFonts w:eastAsia="Times New Roman" w:cs="Times New Roman"/>
          <w:color w:val="000000"/>
          <w:sz w:val="24"/>
          <w:lang w:val="en-US" w:eastAsia="fr-FR"/>
        </w:rPr>
        <w:t xml:space="preserve"> and </w:t>
      </w:r>
      <w:r w:rsidR="00BA4544" w:rsidRPr="005007D8">
        <w:rPr>
          <w:rFonts w:eastAsia="Times New Roman" w:cs="Times New Roman"/>
          <w:i/>
          <w:color w:val="000000"/>
          <w:sz w:val="24"/>
          <w:lang w:val="en-US" w:eastAsia="fr-FR"/>
        </w:rPr>
        <w:t>Urocitellus mollis</w:t>
      </w:r>
      <w:r w:rsidR="00BA4544" w:rsidRPr="005007D8">
        <w:rPr>
          <w:rFonts w:eastAsia="Times New Roman" w:cs="Times New Roman"/>
          <w:color w:val="000000"/>
          <w:sz w:val="24"/>
          <w:lang w:val="en-US" w:eastAsia="fr-FR"/>
        </w:rPr>
        <w:t xml:space="preserve"> was calculated from body mass data at 52-60 days and 29 days, respectively, and </w:t>
      </w:r>
      <w:bookmarkStart w:id="0" w:name="_GoBack"/>
      <w:bookmarkEnd w:id="0"/>
      <w:r w:rsidR="00BA4544" w:rsidRPr="005007D8">
        <w:rPr>
          <w:rFonts w:eastAsia="Times New Roman" w:cs="Times New Roman"/>
          <w:color w:val="000000"/>
          <w:sz w:val="24"/>
          <w:lang w:val="en-US" w:eastAsia="fr-FR"/>
        </w:rPr>
        <w:t xml:space="preserve">corrected at 48 and 34 days, corresponding to weaning dates. For maternal effort duration of </w:t>
      </w:r>
      <w:r w:rsidR="00BA4544" w:rsidRPr="005007D8">
        <w:rPr>
          <w:rFonts w:cs="Times New Roman"/>
          <w:i/>
          <w:sz w:val="24"/>
          <w:lang w:val="en-US"/>
        </w:rPr>
        <w:t>Urocitellus brunneus</w:t>
      </w:r>
      <w:r w:rsidR="00BA4544" w:rsidRPr="005007D8">
        <w:rPr>
          <w:rFonts w:cs="Times New Roman"/>
          <w:sz w:val="24"/>
          <w:lang w:val="en-US"/>
        </w:rPr>
        <w:t xml:space="preserve"> and </w:t>
      </w:r>
      <w:r w:rsidR="00BA4544" w:rsidRPr="005007D8">
        <w:rPr>
          <w:rFonts w:cs="Times New Roman"/>
          <w:i/>
          <w:sz w:val="24"/>
          <w:lang w:val="en-US"/>
        </w:rPr>
        <w:t>Ictidomys parvidens</w:t>
      </w:r>
      <w:r w:rsidR="00BA4544" w:rsidRPr="005007D8">
        <w:rPr>
          <w:rFonts w:cs="Times New Roman"/>
          <w:sz w:val="24"/>
          <w:lang w:val="en-US"/>
        </w:rPr>
        <w:t xml:space="preserve">, we used respectively the averages for the clade </w:t>
      </w:r>
      <w:r w:rsidR="00BA4544" w:rsidRPr="005007D8">
        <w:rPr>
          <w:rFonts w:cs="Times New Roman"/>
          <w:i/>
          <w:sz w:val="24"/>
          <w:lang w:val="en-US"/>
        </w:rPr>
        <w:t>Marmotini</w:t>
      </w:r>
      <w:r w:rsidR="00BA4544" w:rsidRPr="005007D8">
        <w:rPr>
          <w:rFonts w:cs="Times New Roman"/>
          <w:sz w:val="24"/>
          <w:lang w:val="en-US"/>
        </w:rPr>
        <w:t xml:space="preserve"> obtained from </w:t>
      </w:r>
      <w:r w:rsidR="00BA4544" w:rsidRPr="005007D8">
        <w:rPr>
          <w:rFonts w:cs="Times New Roman"/>
          <w:sz w:val="24"/>
          <w:lang w:val="en-US"/>
        </w:rPr>
        <w:fldChar w:fldCharType="begin"/>
      </w:r>
      <w:r w:rsidR="00BA4544" w:rsidRPr="005007D8">
        <w:rPr>
          <w:rFonts w:cs="Times New Roman"/>
          <w:sz w:val="24"/>
          <w:lang w:val="en-US"/>
        </w:rPr>
        <w:instrText xml:space="preserve"> ADDIN ZOTERO_ITEM CSL_CITATION {"citationID":"a5giatckh6","properties":{"formattedCitation":"\\uldash{(Hayssen 2008)}","plainCitation":"(Hayssen 2008)","dontUpdate":true,"noteIndex":0},"citationItems":[{"id":1559,"uris":["http://zotero.org/users/6046130/items/BHBIIJFC"],"itemData":{"id":1559,"type":"article-journal","abstract":"Abstract.  The distinctive features of reproduction in squirrels are the lack of allometric influences on the duration of reproductive investment; the strong al","container-title":"Journal of Mammalogy","DOI":"10.1644/07-MAMM-A-064R2.1","ISSN":"0022-2372","issue":"3","journalAbbreviation":"J Mammal","language":"en","note":"publisher: Oxford Academic","page":"582-606","source":"academic.oup.com","title":"Reproductive Effort in Squirrels: Ecological, Phylogenetic, Allometric, and Latitudinal Patterns","title-short":"Reproductive Effort in Squirrels","volume":"89","author":[{"family":"Hayssen","given":"Virginia"}],"issued":{"date-parts":[["2008",6,5]]}}}],"schema":"https://github.com/citation-style-language/schema/raw/master/csl-citation.json"} </w:instrText>
      </w:r>
      <w:r w:rsidR="00BA4544" w:rsidRPr="005007D8">
        <w:rPr>
          <w:rFonts w:cs="Times New Roman"/>
          <w:sz w:val="24"/>
          <w:lang w:val="en-US"/>
        </w:rPr>
        <w:fldChar w:fldCharType="separate"/>
      </w:r>
      <w:r w:rsidR="00BA4544" w:rsidRPr="005007D8">
        <w:rPr>
          <w:rFonts w:cs="Times New Roman"/>
          <w:sz w:val="24"/>
          <w:lang w:val="en-US"/>
        </w:rPr>
        <w:t>Hayssen (2008)</w:t>
      </w:r>
      <w:r w:rsidR="00BA4544" w:rsidRPr="005007D8">
        <w:rPr>
          <w:rFonts w:cs="Times New Roman"/>
          <w:sz w:val="24"/>
          <w:lang w:val="en-US"/>
        </w:rPr>
        <w:fldChar w:fldCharType="end"/>
      </w:r>
      <w:r w:rsidR="00BA4544" w:rsidRPr="005007D8">
        <w:rPr>
          <w:rFonts w:cs="Times New Roman"/>
          <w:sz w:val="24"/>
          <w:lang w:val="en-US"/>
        </w:rPr>
        <w:t>.</w:t>
      </w:r>
      <w:r w:rsidR="00BA4544" w:rsidRPr="005007D8">
        <w:rPr>
          <w:sz w:val="24"/>
          <w:lang w:val="en-US"/>
        </w:rPr>
        <w:t xml:space="preserve"> </w:t>
      </w:r>
      <w:r w:rsidR="00BA4544" w:rsidRPr="005007D8">
        <w:rPr>
          <w:rFonts w:cs="Times New Roman"/>
          <w:sz w:val="24"/>
          <w:lang w:val="en-US"/>
        </w:rPr>
        <w:t xml:space="preserve">The body mass at weaning for </w:t>
      </w:r>
      <w:r w:rsidR="00BA4544" w:rsidRPr="005007D8">
        <w:rPr>
          <w:rFonts w:cs="Times New Roman"/>
          <w:i/>
          <w:sz w:val="24"/>
          <w:lang w:val="en-US"/>
        </w:rPr>
        <w:t>Urocitellus brunneus</w:t>
      </w:r>
      <w:r w:rsidR="00BA4544" w:rsidRPr="005007D8">
        <w:rPr>
          <w:rFonts w:cs="Times New Roman"/>
          <w:sz w:val="24"/>
          <w:lang w:val="en-US"/>
        </w:rPr>
        <w:t xml:space="preserve"> correpsonds to the body mass at weaning of </w:t>
      </w:r>
      <w:r w:rsidR="00BA4544" w:rsidRPr="005007D8">
        <w:rPr>
          <w:rFonts w:cs="Times New Roman"/>
          <w:i/>
          <w:sz w:val="24"/>
          <w:lang w:val="en-US"/>
        </w:rPr>
        <w:t xml:space="preserve">Urocitellus townsendii </w:t>
      </w:r>
      <w:r w:rsidR="00BA4544" w:rsidRPr="005007D8">
        <w:rPr>
          <w:rFonts w:cs="Times New Roman"/>
          <w:sz w:val="24"/>
          <w:lang w:val="en-US"/>
        </w:rPr>
        <w:t>(phylogenetically close species)</w:t>
      </w:r>
      <w:r w:rsidR="00BA4544" w:rsidRPr="005007D8">
        <w:rPr>
          <w:rFonts w:cs="Times New Roman"/>
          <w:i/>
          <w:sz w:val="24"/>
          <w:lang w:val="en-US"/>
        </w:rPr>
        <w:t xml:space="preserve"> </w:t>
      </w:r>
      <w:r w:rsidR="00BA4544" w:rsidRPr="005007D8">
        <w:rPr>
          <w:rFonts w:cs="Times New Roman"/>
          <w:sz w:val="24"/>
          <w:lang w:val="en-US"/>
        </w:rPr>
        <w:t xml:space="preserve">corrected for the difference in body mass of the females from </w:t>
      </w:r>
      <w:r w:rsidR="00BA4544" w:rsidRPr="005007D8">
        <w:rPr>
          <w:rFonts w:cs="Times New Roman"/>
          <w:sz w:val="24"/>
          <w:lang w:val="en-US"/>
        </w:rPr>
        <w:fldChar w:fldCharType="begin"/>
      </w:r>
      <w:r w:rsidR="00BA4544" w:rsidRPr="005007D8">
        <w:rPr>
          <w:rFonts w:cs="Times New Roman"/>
          <w:sz w:val="24"/>
          <w:lang w:val="en-US"/>
        </w:rPr>
        <w:instrText xml:space="preserve"> ADDIN ZOTERO_ITEM CSL_CITATION {"citationID":"gXaIDtmr","properties":{"formattedCitation":"\\uldash{(Hayssen 2008)}","plainCitation":"(Hayssen 2008)","dontUpdate":true,"noteIndex":0},"citationItems":[{"id":1559,"uris":["http://zotero.org/users/6046130/items/BHBIIJFC"],"itemData":{"id":1559,"type":"article-journal","abstract":"Abstract.  The distinctive features of reproduction in squirrels are the lack of allometric influences on the duration of reproductive investment; the strong al","container-title":"Journal of Mammalogy","DOI":"10.1644/07-MAMM-A-064R2.1","ISSN":"0022-2372","issue":"3","journalAbbreviation":"J Mammal","language":"en","note":"publisher: Oxford Academic","page":"582-606","source":"academic.oup.com","title":"Reproductive Effort in Squirrels: Ecological, Phylogenetic, Allometric, and Latitudinal Patterns","title-short":"Reproductive Effort in Squirrels","volume":"89","author":[{"family":"Hayssen","given":"Virginia"}],"issued":{"date-parts":[["2008",6,5]]}}}],"schema":"https://github.com/citation-style-language/schema/raw/master/csl-citation.json"} </w:instrText>
      </w:r>
      <w:r w:rsidR="00BA4544" w:rsidRPr="005007D8">
        <w:rPr>
          <w:rFonts w:cs="Times New Roman"/>
          <w:sz w:val="24"/>
          <w:lang w:val="en-US"/>
        </w:rPr>
        <w:fldChar w:fldCharType="separate"/>
      </w:r>
      <w:r w:rsidR="00BA4544" w:rsidRPr="005007D8">
        <w:rPr>
          <w:rFonts w:cs="Times New Roman"/>
          <w:sz w:val="24"/>
          <w:lang w:val="en-US"/>
        </w:rPr>
        <w:t>Hayssen (2008)</w:t>
      </w:r>
      <w:r w:rsidR="00BA4544" w:rsidRPr="005007D8">
        <w:rPr>
          <w:rFonts w:cs="Times New Roman"/>
          <w:sz w:val="24"/>
          <w:lang w:val="en-US"/>
        </w:rPr>
        <w:fldChar w:fldCharType="end"/>
      </w:r>
      <w:r w:rsidR="00BA4544" w:rsidRPr="005007D8">
        <w:rPr>
          <w:rFonts w:cs="Times New Roman"/>
          <w:sz w:val="24"/>
          <w:lang w:val="en-US"/>
        </w:rPr>
        <w:t xml:space="preserve"> as body mass accounts for </w:t>
      </w:r>
      <w:r w:rsidR="00BA4544" w:rsidRPr="005007D8">
        <w:rPr>
          <w:rFonts w:cs="Segoe Print"/>
          <w:sz w:val="24"/>
          <w:lang w:val="en-US"/>
        </w:rPr>
        <w:t xml:space="preserve">76–84% of the variation in weaning mass in the </w:t>
      </w:r>
      <w:r w:rsidR="00BA4544" w:rsidRPr="005007D8">
        <w:rPr>
          <w:rFonts w:cs="Times New Roman"/>
          <w:sz w:val="24"/>
          <w:lang w:val="en-US"/>
        </w:rPr>
        <w:t xml:space="preserve">clade </w:t>
      </w:r>
      <w:r w:rsidR="00BA4544" w:rsidRPr="005007D8">
        <w:rPr>
          <w:rFonts w:cs="Times New Roman"/>
          <w:i/>
          <w:sz w:val="24"/>
          <w:lang w:val="en-US"/>
        </w:rPr>
        <w:t xml:space="preserve">Marmotini </w:t>
      </w:r>
      <w:r w:rsidR="00BA4544" w:rsidRPr="005007D8">
        <w:rPr>
          <w:rFonts w:cs="Times New Roman"/>
          <w:sz w:val="24"/>
          <w:lang w:val="en-US"/>
        </w:rPr>
        <w:t>(Hayssen, 2008)</w:t>
      </w:r>
    </w:p>
    <w:p w:rsidR="00BA4544" w:rsidRPr="005007D8" w:rsidRDefault="00BA4544" w:rsidP="00BA4544">
      <w:pPr>
        <w:spacing w:line="480" w:lineRule="auto"/>
        <w:rPr>
          <w:rFonts w:cs="Times New Roman"/>
          <w:sz w:val="24"/>
          <w:lang w:val="en-US"/>
        </w:rPr>
      </w:pPr>
      <w:r w:rsidRPr="005007D8">
        <w:rPr>
          <w:sz w:val="24"/>
          <w:lang w:val="en-US"/>
        </w:rPr>
        <w:t>Sex difference in immergence was calculated as follows: female Julian date – male Julian date.</w:t>
      </w:r>
    </w:p>
    <w:p w:rsidR="00BA4544" w:rsidRPr="00C67C04" w:rsidRDefault="00BA4544" w:rsidP="00BA4544">
      <w:pPr>
        <w:rPr>
          <w:lang w:val="en-US"/>
        </w:rPr>
      </w:pPr>
    </w:p>
    <w:tbl>
      <w:tblPr>
        <w:tblStyle w:val="Tableausimple1"/>
        <w:tblpPr w:leftFromText="141" w:rightFromText="141" w:horzAnchor="margin" w:tblpXSpec="center" w:tblpY="-916"/>
        <w:tblW w:w="15730" w:type="dxa"/>
        <w:tblLook w:val="04A0" w:firstRow="1" w:lastRow="0" w:firstColumn="1" w:lastColumn="0" w:noHBand="0" w:noVBand="1"/>
      </w:tblPr>
      <w:tblGrid>
        <w:gridCol w:w="1910"/>
        <w:gridCol w:w="779"/>
        <w:gridCol w:w="1036"/>
        <w:gridCol w:w="1111"/>
        <w:gridCol w:w="1538"/>
        <w:gridCol w:w="1418"/>
        <w:gridCol w:w="1275"/>
        <w:gridCol w:w="1134"/>
        <w:gridCol w:w="1045"/>
        <w:gridCol w:w="1082"/>
        <w:gridCol w:w="992"/>
        <w:gridCol w:w="1353"/>
        <w:gridCol w:w="1057"/>
      </w:tblGrid>
      <w:tr w:rsidR="00BA4544" w:rsidRPr="00FF6431" w:rsidTr="00BE748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lastRenderedPageBreak/>
              <w:t>S</w:t>
            </w:r>
            <w:r w:rsidRPr="00FF6431">
              <w:rPr>
                <w:rFonts w:ascii="Calibri" w:eastAsia="Times New Roman" w:hAnsi="Calibri" w:cs="Times New Roman"/>
                <w:color w:val="000000"/>
                <w:lang w:eastAsia="fr-FR"/>
              </w:rPr>
              <w:t>pecies</w:t>
            </w:r>
          </w:p>
        </w:tc>
        <w:tc>
          <w:tcPr>
            <w:tcW w:w="779" w:type="dxa"/>
            <w:noWrap/>
            <w:hideMark/>
          </w:tcPr>
          <w:p w:rsidR="00BA4544" w:rsidRDefault="00BA4544" w:rsidP="00BE74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Food/</w:t>
            </w:r>
          </w:p>
          <w:p w:rsidR="00BA4544" w:rsidRPr="00FF6431" w:rsidRDefault="00BA4544" w:rsidP="00BE74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Fat-</w:t>
            </w:r>
          </w:p>
        </w:tc>
        <w:tc>
          <w:tcPr>
            <w:tcW w:w="1036" w:type="dxa"/>
            <w:noWrap/>
            <w:hideMark/>
          </w:tcPr>
          <w:p w:rsidR="00BA4544" w:rsidRPr="00FF6431" w:rsidRDefault="00BA4544" w:rsidP="00BE74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Sex diff </w:t>
            </w:r>
            <w:r w:rsidRPr="00FF6431">
              <w:rPr>
                <w:rFonts w:ascii="Calibri" w:eastAsia="Times New Roman" w:hAnsi="Calibri" w:cs="Times New Roman"/>
                <w:color w:val="000000"/>
                <w:lang w:eastAsia="fr-FR"/>
              </w:rPr>
              <w:t>imm</w:t>
            </w:r>
            <w:r>
              <w:rPr>
                <w:rFonts w:ascii="Calibri" w:eastAsia="Times New Roman" w:hAnsi="Calibri" w:cs="Times New Roman"/>
                <w:color w:val="000000"/>
                <w:lang w:eastAsia="fr-FR"/>
              </w:rPr>
              <w:t>erg</w:t>
            </w:r>
          </w:p>
        </w:tc>
        <w:tc>
          <w:tcPr>
            <w:tcW w:w="1111" w:type="dxa"/>
            <w:noWrap/>
            <w:hideMark/>
          </w:tcPr>
          <w:p w:rsidR="00BA4544" w:rsidRPr="00FF6431" w:rsidRDefault="00BA4544" w:rsidP="00BE74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Minimum </w:t>
            </w:r>
            <w:r w:rsidRPr="00FF6431">
              <w:rPr>
                <w:rFonts w:ascii="Calibri" w:eastAsia="Times New Roman" w:hAnsi="Calibri" w:cs="Times New Roman"/>
                <w:color w:val="000000"/>
                <w:lang w:eastAsia="fr-FR"/>
              </w:rPr>
              <w:t>temp</w:t>
            </w:r>
            <w:r>
              <w:rPr>
                <w:rFonts w:ascii="Calibri" w:eastAsia="Times New Roman" w:hAnsi="Calibri" w:cs="Times New Roman"/>
                <w:color w:val="000000"/>
                <w:lang w:eastAsia="fr-FR"/>
              </w:rPr>
              <w:t>er</w:t>
            </w:r>
          </w:p>
        </w:tc>
        <w:tc>
          <w:tcPr>
            <w:tcW w:w="1538" w:type="dxa"/>
            <w:noWrap/>
            <w:hideMark/>
          </w:tcPr>
          <w:p w:rsidR="00BA4544" w:rsidRPr="00FF6431" w:rsidRDefault="00BA4544" w:rsidP="00BE74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fr-FR"/>
              </w:rPr>
            </w:pPr>
            <w:r w:rsidRPr="00FD3A73">
              <w:rPr>
                <w:rFonts w:ascii="Calibri" w:eastAsia="Times New Roman" w:hAnsi="Calibri" w:cs="Times New Roman"/>
                <w:color w:val="000000"/>
                <w:lang w:val="en-US" w:eastAsia="fr-FR"/>
              </w:rPr>
              <w:t>Body mass change end of mating</w:t>
            </w:r>
          </w:p>
        </w:tc>
        <w:tc>
          <w:tcPr>
            <w:tcW w:w="1418" w:type="dxa"/>
            <w:noWrap/>
            <w:hideMark/>
          </w:tcPr>
          <w:p w:rsidR="00BA4544" w:rsidRPr="00FF6431" w:rsidRDefault="00BA4544" w:rsidP="00BE74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P</w:t>
            </w:r>
            <w:r w:rsidRPr="00FF6431">
              <w:rPr>
                <w:rFonts w:ascii="Calibri" w:eastAsia="Times New Roman" w:hAnsi="Calibri" w:cs="Times New Roman"/>
                <w:color w:val="000000"/>
                <w:lang w:eastAsia="fr-FR"/>
              </w:rPr>
              <w:t>recipitation</w:t>
            </w:r>
          </w:p>
        </w:tc>
        <w:tc>
          <w:tcPr>
            <w:tcW w:w="1275" w:type="dxa"/>
            <w:noWrap/>
            <w:hideMark/>
          </w:tcPr>
          <w:p w:rsidR="00BA4544" w:rsidRPr="00FF6431" w:rsidRDefault="00BA4544" w:rsidP="00BE74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Body mass </w:t>
            </w:r>
            <w:r w:rsidRPr="00FF6431">
              <w:rPr>
                <w:rFonts w:ascii="Calibri" w:eastAsia="Times New Roman" w:hAnsi="Calibri" w:cs="Times New Roman"/>
                <w:color w:val="000000"/>
                <w:lang w:eastAsia="fr-FR"/>
              </w:rPr>
              <w:t>imm</w:t>
            </w:r>
            <w:r>
              <w:rPr>
                <w:rFonts w:ascii="Calibri" w:eastAsia="Times New Roman" w:hAnsi="Calibri" w:cs="Times New Roman"/>
                <w:color w:val="000000"/>
                <w:lang w:eastAsia="fr-FR"/>
              </w:rPr>
              <w:t>erg</w:t>
            </w:r>
          </w:p>
        </w:tc>
        <w:tc>
          <w:tcPr>
            <w:tcW w:w="1134" w:type="dxa"/>
            <w:noWrap/>
            <w:hideMark/>
          </w:tcPr>
          <w:p w:rsidR="00BA4544" w:rsidRPr="00FF6431" w:rsidRDefault="00BA4544" w:rsidP="00BE74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Maternal </w:t>
            </w:r>
            <w:r w:rsidRPr="00FF6431">
              <w:rPr>
                <w:rFonts w:ascii="Calibri" w:eastAsia="Times New Roman" w:hAnsi="Calibri" w:cs="Times New Roman"/>
                <w:color w:val="000000"/>
                <w:lang w:eastAsia="fr-FR"/>
              </w:rPr>
              <w:t>effort</w:t>
            </w:r>
            <w:r>
              <w:rPr>
                <w:rFonts w:ascii="Calibri" w:eastAsia="Times New Roman" w:hAnsi="Calibri" w:cs="Times New Roman"/>
                <w:color w:val="000000"/>
                <w:lang w:eastAsia="fr-FR"/>
              </w:rPr>
              <w:t xml:space="preserve"> duration</w:t>
            </w:r>
          </w:p>
        </w:tc>
        <w:tc>
          <w:tcPr>
            <w:tcW w:w="1045" w:type="dxa"/>
            <w:noWrap/>
            <w:hideMark/>
          </w:tcPr>
          <w:p w:rsidR="00BA4544" w:rsidRPr="00FF6431" w:rsidRDefault="00BA4544" w:rsidP="00BE74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L</w:t>
            </w:r>
            <w:r w:rsidRPr="00FF6431">
              <w:rPr>
                <w:rFonts w:ascii="Calibri" w:eastAsia="Times New Roman" w:hAnsi="Calibri" w:cs="Times New Roman"/>
                <w:color w:val="000000"/>
                <w:lang w:eastAsia="fr-FR"/>
              </w:rPr>
              <w:t>ittersize</w:t>
            </w:r>
          </w:p>
        </w:tc>
        <w:tc>
          <w:tcPr>
            <w:tcW w:w="1082" w:type="dxa"/>
            <w:noWrap/>
            <w:hideMark/>
          </w:tcPr>
          <w:p w:rsidR="00BA4544" w:rsidRPr="00FF6431" w:rsidRDefault="00BA4544" w:rsidP="00BE74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Weaning </w:t>
            </w:r>
            <w:r w:rsidRPr="00FF6431">
              <w:rPr>
                <w:rFonts w:ascii="Calibri" w:eastAsia="Times New Roman" w:hAnsi="Calibri" w:cs="Times New Roman"/>
                <w:color w:val="000000"/>
                <w:lang w:eastAsia="fr-FR"/>
              </w:rPr>
              <w:t>mass</w:t>
            </w:r>
          </w:p>
        </w:tc>
        <w:tc>
          <w:tcPr>
            <w:tcW w:w="992" w:type="dxa"/>
            <w:noWrap/>
            <w:hideMark/>
          </w:tcPr>
          <w:p w:rsidR="00BA4544" w:rsidRPr="00FF6431" w:rsidRDefault="00BA4544" w:rsidP="00BE74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Body mass </w:t>
            </w:r>
            <w:r w:rsidRPr="00FF6431">
              <w:rPr>
                <w:rFonts w:ascii="Calibri" w:eastAsia="Times New Roman" w:hAnsi="Calibri" w:cs="Times New Roman"/>
                <w:color w:val="000000"/>
                <w:lang w:eastAsia="fr-FR"/>
              </w:rPr>
              <w:t>femelle</w:t>
            </w:r>
          </w:p>
        </w:tc>
        <w:tc>
          <w:tcPr>
            <w:tcW w:w="1353" w:type="dxa"/>
            <w:noWrap/>
            <w:hideMark/>
          </w:tcPr>
          <w:p w:rsidR="00BA4544" w:rsidRPr="00FF6431" w:rsidRDefault="00BA4544" w:rsidP="00BE74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Dimorphism </w:t>
            </w:r>
            <w:r w:rsidRPr="00FF6431">
              <w:rPr>
                <w:rFonts w:ascii="Calibri" w:eastAsia="Times New Roman" w:hAnsi="Calibri" w:cs="Times New Roman"/>
                <w:color w:val="000000"/>
                <w:lang w:eastAsia="fr-FR"/>
              </w:rPr>
              <w:t>imm</w:t>
            </w:r>
            <w:r>
              <w:rPr>
                <w:rFonts w:ascii="Calibri" w:eastAsia="Times New Roman" w:hAnsi="Calibri" w:cs="Times New Roman"/>
                <w:color w:val="000000"/>
                <w:lang w:eastAsia="fr-FR"/>
              </w:rPr>
              <w:t>ergence</w:t>
            </w:r>
          </w:p>
        </w:tc>
        <w:tc>
          <w:tcPr>
            <w:tcW w:w="1057" w:type="dxa"/>
            <w:noWrap/>
            <w:hideMark/>
          </w:tcPr>
          <w:p w:rsidR="00BA4544" w:rsidRPr="00FF6431" w:rsidRDefault="00BA4544" w:rsidP="00BE74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Specific reprod </w:t>
            </w:r>
            <w:r w:rsidRPr="00FF6431">
              <w:rPr>
                <w:rFonts w:ascii="Calibri" w:eastAsia="Times New Roman" w:hAnsi="Calibri" w:cs="Times New Roman"/>
                <w:color w:val="000000"/>
                <w:lang w:eastAsia="fr-FR"/>
              </w:rPr>
              <w:t>effort</w:t>
            </w:r>
          </w:p>
        </w:tc>
      </w:tr>
      <w:tr w:rsidR="00BA4544" w:rsidRPr="00FF6431" w:rsidTr="00BE74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Callospermophilus </w:t>
            </w:r>
            <w:r w:rsidRPr="00FF6431">
              <w:rPr>
                <w:rFonts w:ascii="Calibri" w:eastAsia="Times New Roman" w:hAnsi="Calibri" w:cs="Times New Roman"/>
                <w:color w:val="000000"/>
                <w:lang w:eastAsia="fr-FR"/>
              </w:rPr>
              <w:t>saturatus</w:t>
            </w:r>
          </w:p>
        </w:tc>
        <w:tc>
          <w:tcPr>
            <w:tcW w:w="779" w:type="dxa"/>
            <w:noWrap/>
            <w:hideMark/>
          </w:tcPr>
          <w:p w:rsidR="00BA4544" w:rsidRPr="00FF6431" w:rsidRDefault="00BA4544" w:rsidP="00BE74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Food</w:t>
            </w:r>
          </w:p>
        </w:tc>
        <w:tc>
          <w:tcPr>
            <w:tcW w:w="1036"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{"citationID":"wqJEeg0J","properties":{"formattedCitation":"\\super 2\\nosupersub{}","plainCitation":"2","noteIndex":0},"citationItems":[{"id":281,"uris":["http://zotero.org/users/6046130/items/255WWHN3",["http://zotero.org/users/6046130/items/255WWHN3"]],"itemData":{"id":281,"type":"article-journal","abstract":"SummaryWe have analyzed seasonal shifts of energy and time allocation in a population of golden-mantled ground squirrels (Spermophilus saturatus) by directly measuring total daily energy expenditure (DEE) with an isotopic technique (“doubly labeled water”=dlw), and by estimating components of total DEE through an integration of field behavioral observations with laboratory-measured rates of energy expenditure (oxygen consumption) associated with major behavioral and physiological states. Hibernation laster about 7 1/2 months, and the 4 1/2-month activity season consisted of mating, a 28-d gestation of 3–5 young, 5 1/2 weeks of postnatal growth building to a peak in lactation just before the young emerged above ground, an additional 2–3-week period of maternal care before dispersal, and finally restoration of body mass preceding hibernation. Although the hibernation season comprised nearly two-thirds of the year, it involved only 13–17% of annual energy expenditure, leaving about 85% of energy expenditure for the active season. Ground squirrels were actually present on the surface for only about 11% of the year's time, and the foraging time required to obtain the total annual energy supply amounted to only about 2% of the year's time. The squirrels fed mainly on herbs in the early season and hypogeous fungi later; both were used extensively during peak lactation when female energy expenditure and demand were maximal. Average daily foraging time increased steadily throughout the season to a maximum of 28% of aboveground time as availability of greens diminished and fungus predominated in the diet; time availability did not limit foraging since the animals sat on average for 65% of the daily surface time of about 7 h. Timing of reproduction is apparently optimized such that peak reproductive energy demands are matched with maximal food availability and moderate thermal conditions that minimize energy demand. Despite the greater body mass of males, the greatest total DEE (measured by dlw) of any squirrels at any time of year was that of females during peak lactation. For production of young and lactation through above-ground emergence of an average litter of 2.7, females required a total energy increase of 24% above annual nonreproductive metabolism. Yearling females all bred and performed similarly to older females, yet some costs were greater because the yearlings began and ended hibernation at smaller mass, compensated by giving birth later, and finally showed a greater absolute increase in body mass over the active season than older females. Annual metabolic energy expenditure of breeding males was about 18% greater than that of females, due to greater male body mass. Yet the annual energy intake requirement for both sexes was essentially identical (about 42MJ) due to the greater reproductive export by females in the form of newborn and milk. During the mating season males showed wide-ranging exploratory behavior and social interactions, including aggression, that involved considerable locomotory energy expenditures. Although we did not directly account for the energetics of these specific reproductive behaviors, they are critical to male reproductive success and on a daily basis they probably involved much greater energy expenditure than sperm production. Some yearling males avoided these costs by foregoing testicular development, yet they allocated four times as much energy to growth as older males, thereby increasing somatic condition for the future.","container-title":"Oecologia","DOI":"10.1007/BF00377166","ISSN":"1432-1939","issue":"2","journalAbbreviation":"Oecologia","language":"en","page":"269-282","source":"Springer Link","title":"Annual cycle of energy and time expenditure in a golden-mantled ground squirrel population","volume":"78","author":[{"family":"Kenagy","given":"G. J."},{"family":"Sharbaugh","given":"S. M."},{"family":"Nagy","given":"K. A."}],"issued":{"date-parts":[["1989",2,1]]}}}],"schema":"https://github.com/citation-style-language/schema/raw/master/csl-citation.json"}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w:t>
            </w:r>
            <w:r>
              <w:rPr>
                <w:rFonts w:ascii="Calibri" w:eastAsia="Times New Roman" w:hAnsi="Calibri" w:cs="Times New Roman"/>
                <w:color w:val="000000"/>
                <w:lang w:eastAsia="fr-FR"/>
              </w:rPr>
              <w:fldChar w:fldCharType="end"/>
            </w:r>
          </w:p>
        </w:tc>
        <w:tc>
          <w:tcPr>
            <w:tcW w:w="1111"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-7,3</w:t>
            </w:r>
          </w:p>
        </w:tc>
        <w:tc>
          <w:tcPr>
            <w:tcW w:w="1538"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-13,1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{"citationID":"fw2EpU1X","properties":{"formattedCitation":"\\super 2\\nosupersub{}","plainCitation":"2","noteIndex":0},"citationItems":[{"id":281,"uris":["http://zotero.org/users/6046130/items/255WWHN3",["http://zotero.org/users/6046130/items/255WWHN3"]],"itemData":{"id":281,"type":"article-journal","abstract":"SummaryWe have analyzed seasonal shifts of energy and time allocation in a population of golden-mantled ground squirrels (Spermophilus saturatus) by directly measuring total daily energy expenditure (DEE) with an isotopic technique (“doubly labeled water”=dlw), and by estimating components of total DEE through an integration of field behavioral observations with laboratory-measured rates of energy expenditure (oxygen consumption) associated with major behavioral and physiological states. Hibernation laster about 7 1/2 months, and the 4 1/2-month activity season consisted of mating, a 28-d gestation of 3–5 young, 5 1/2 weeks of postnatal growth building to a peak in lactation just before the young emerged above ground, an additional 2–3-week period of maternal care before dispersal, and finally restoration of body mass preceding hibernation. Although the hibernation season comprised nearly two-thirds of the year, it involved only 13–17% of annual energy expenditure, leaving about 85% of energy expenditure for the active season. Ground squirrels were actually present on the surface for only about 11% of the year's time, and the foraging time required to obtain the total annual energy supply amounted to only about 2% of the year's time. The squirrels fed mainly on herbs in the early season and hypogeous fungi later; both were used extensively during peak lactation when female energy expenditure and demand were maximal. Average daily foraging time increased steadily throughout the season to a maximum of 28% of aboveground time as availability of greens diminished and fungus predominated in the diet; time availability did not limit foraging since the animals sat on average for 65% of the daily surface time of about 7 h. Timing of reproduction is apparently optimized such that peak reproductive energy demands are matched with maximal food availability and moderate thermal conditions that minimize energy demand. Despite the greater body mass of males, the greatest total DEE (measured by dlw) of any squirrels at any time of year was that of females during peak lactation. For production of young and lactation through above-ground emergence of an average litter of 2.7, females required a total energy increase of 24% above annual nonreproductive metabolism. Yearling females all bred and performed similarly to older females, yet some costs were greater because the yearlings began and ended hibernation at smaller mass, compensated by giving birth later, and finally showed a greater absolute increase in body mass over the active season than older females. Annual metabolic energy expenditure of breeding males was about 18% greater than that of females, due to greater male body mass. Yet the annual energy intake requirement for both sexes was essentially identical (about 42MJ) due to the greater reproductive export by females in the form of newborn and milk. During the mating season males showed wide-ranging exploratory behavior and social interactions, including aggression, that involved considerable locomotory energy expenditures. Although we did not directly account for the energetics of these specific reproductive behaviors, they are critical to male reproductive success and on a daily basis they probably involved much greater energy expenditure than sperm production. Some yearling males avoided these costs by foregoing testicular development, yet they allocated four times as much energy to growth as older males, thereby increasing somatic condition for the future.","container-title":"Oecologia","DOI":"10.1007/BF00377166","ISSN":"1432-1939","issue":"2","journalAbbreviation":"Oecologia","language":"en","page":"269-282","source":"Springer Link","title":"Annual cycle of energy and time expenditure in a golden-mantled ground squirrel population","volume":"78","author":[{"family":"Kenagy","given":"G. J."},{"family":"Sharbaugh","given":"S. M."},{"family":"Nagy","given":"K. A."}],"issued":{"date-parts":[["1989",2,1]]}}}],"schema":"https://github.com/citation-style-language/schema/raw/master/csl-citation.json"}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w:t>
            </w:r>
            <w:r>
              <w:rPr>
                <w:rFonts w:ascii="Calibri" w:eastAsia="Times New Roman" w:hAnsi="Calibri" w:cs="Times New Roman"/>
                <w:color w:val="000000"/>
                <w:lang w:eastAsia="fr-FR"/>
              </w:rPr>
              <w:fldChar w:fldCharType="end"/>
            </w:r>
          </w:p>
        </w:tc>
        <w:tc>
          <w:tcPr>
            <w:tcW w:w="1418"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863</w:t>
            </w:r>
          </w:p>
        </w:tc>
        <w:tc>
          <w:tcPr>
            <w:tcW w:w="1275"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273</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{"citationID":"5g8f8DO0","properties":{"formattedCitation":"\\super 2\\nosupersub{}","plainCitation":"2","noteIndex":0},"citationItems":[{"id":281,"uris":["http://zotero.org/users/6046130/items/255WWHN3",["http://zotero.org/users/6046130/items/255WWHN3"]],"itemData":{"id":281,"type":"article-journal","abstract":"SummaryWe have analyzed seasonal shifts of energy and time allocation in a population of golden-mantled ground squirrels (Spermophilus saturatus) by directly measuring total daily energy expenditure (DEE) with an isotopic technique (“doubly labeled water”=dlw), and by estimating components of total DEE through an integration of field behavioral observations with laboratory-measured rates of energy expenditure (oxygen consumption) associated with major behavioral and physiological states. Hibernation laster about 7 1/2 months, and the 4 1/2-month activity season consisted of mating, a 28-d gestation of 3–5 young, 5 1/2 weeks of postnatal growth building to a peak in lactation just before the young emerged above ground, an additional 2–3-week period of maternal care before dispersal, and finally restoration of body mass preceding hibernation. Although the hibernation season comprised nearly two-thirds of the year, it involved only 13–17% of annual energy expenditure, leaving about 85% of energy expenditure for the active season. Ground squirrels were actually present on the surface for only about 11% of the year's time, and the foraging time required to obtain the total annual energy supply amounted to only about 2% of the year's time. The squirrels fed mainly on herbs in the early season and hypogeous fungi later; both were used extensively during peak lactation when female energy expenditure and demand were maximal. Average daily foraging time increased steadily throughout the season to a maximum of 28% of aboveground time as availability of greens diminished and fungus predominated in the diet; time availability did not limit foraging since the animals sat on average for 65% of the daily surface time of about 7 h. Timing of reproduction is apparently optimized such that peak reproductive energy demands are matched with maximal food availability and moderate thermal conditions that minimize energy demand. Despite the greater body mass of males, the greatest total DEE (measured by dlw) of any squirrels at any time of year was that of females during peak lactation. For production of young and lactation through above-ground emergence of an average litter of 2.7, females required a total energy increase of 24% above annual nonreproductive metabolism. Yearling females all bred and performed similarly to older females, yet some costs were greater because the yearlings began and ended hibernation at smaller mass, compensated by giving birth later, and finally showed a greater absolute increase in body mass over the active season than older females. Annual metabolic energy expenditure of breeding males was about 18% greater than that of females, due to greater male body mass. Yet the annual energy intake requirement for both sexes was essentially identical (about 42MJ) due to the greater reproductive export by females in the form of newborn and milk. During the mating season males showed wide-ranging exploratory behavior and social interactions, including aggression, that involved considerable locomotory energy expenditures. Although we did not directly account for the energetics of these specific reproductive behaviors, they are critical to male reproductive success and on a daily basis they probably involved much greater energy expenditure than sperm production. Some yearling males avoided these costs by foregoing testicular development, yet they allocated four times as much energy to growth as older males, thereby increasing somatic condition for the future.","container-title":"Oecologia","DOI":"10.1007/BF00377166","ISSN":"1432-1939","issue":"2","journalAbbreviation":"Oecologia","language":"en","page":"269-282","source":"Springer Link","title":"Annual cycle of energy and time expenditure in a golden-mantled ground squirrel population","volume":"78","author":[{"family":"Kenagy","given":"G. J."},{"family":"Sharbaugh","given":"S. M."},{"family":"Nagy","given":"K. A."}],"issued":{"date-parts":[["1989",2,1]]}}}],"schema":"https://github.com/citation-style-language/schema/raw/master/csl-citation.json"}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w:t>
            </w:r>
            <w:r>
              <w:rPr>
                <w:rFonts w:ascii="Calibri" w:eastAsia="Times New Roman" w:hAnsi="Calibri" w:cs="Times New Roman"/>
                <w:color w:val="000000"/>
                <w:lang w:eastAsia="fr-FR"/>
              </w:rPr>
              <w:fldChar w:fldCharType="end"/>
            </w:r>
          </w:p>
        </w:tc>
        <w:tc>
          <w:tcPr>
            <w:tcW w:w="1134"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70</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{"citationID":"a2ii4n501le","properties":{"formattedCitation":"\\super 1,3\\nosupersub{}","plainCitation":"1,3","noteIndex":0},"citationItems":[{"id":657,"uris":["http://zotero.org/users/6046130/items/5G95YN2N"],"itemData":{"id":657,"type":"article-journal","abstract":"Longevity is a major characteristic of animals that has long fascinated scientists. In this work, we present a comprehensive database of animal longevity records and related life-history traits entitled AnAge, which we compiled and manually curated from an extensive literature. AnAge started as a collection of longevity records, but has since been expanded to include quantitative data for numerous other life-history traits, including body masses at different developmental stages, reproductive data such as age at sexual maturity and measurements of reproductive output, and physiological traits related to metabolism. AnAge features over 4000 vertebrate species and is a central resource for applying the comparative method to studies of longevity and life-history evolution across the tree of life. Moreover, by providing a reference value for longevity and other life-history traits, AnAge can prove valuable to a broad range of biologists working in evolutionary biology, ecology, zoology, physiology and conservation biology. AnAge is freely available online (http://genomics.senescence.info/species/).","container-title":"Journal of Evolutionary Biology","DOI":"10.1111/j.1420-9101.2009.01783.x","ISSN":"1420-9101","issue":"8","language":"en","license":"© 2009 The Authors. Journal Compilation © 2009 European Society For Evolutionary Biology","page":"1770-1774","source":"Wiley Online Library","title":"A database of vertebrate longevity records and their relation to other life-history traits","volume":"22","author":[{"family":"Magalhães","given":"J. P. De"},{"family":"Costa","given":"J."}],"issued":{"date-parts":[["2009"]]}}},{"id":1559,"uris":["http://zotero.org/users/6046130/items/BHBIIJFC"],"itemData":{"id":1559,"type":"article-journal","abstract":"Abstract.  The distinctive features of reproduction in squirrels are the lack of allometric influences on the duration of reproductive investment; the strong al","container-title":"Journal of Mammalogy","DOI":"10.1644/07-MAMM-A-064R2.1","ISSN":"0022-2372","issue":"3","journalAbbreviation":"J Mammal","language":"en","note":"publisher: Oxford Academic","page":"582-606","source":"academic.oup.com","title":"Reproductive Effort in Squirrels: Ecological, Phylogenetic, Allometric, and Latitudinal Patterns","title-short":"Reproductive Effort in Squirrels","volume":"89","author":[{"family":"Hayssen","given":"Virginia"}],"issued":{"date-parts":[["2008",6,5]]}}}],"schema":"https://github.com/citation-style-language/schema/raw/master/csl-citation.json"}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1,3</w:t>
            </w:r>
            <w:r>
              <w:rPr>
                <w:rFonts w:ascii="Calibri" w:eastAsia="Times New Roman" w:hAnsi="Calibri" w:cs="Times New Roman"/>
                <w:color w:val="000000"/>
                <w:lang w:eastAsia="fr-FR"/>
              </w:rPr>
              <w:fldChar w:fldCharType="end"/>
            </w:r>
          </w:p>
        </w:tc>
        <w:tc>
          <w:tcPr>
            <w:tcW w:w="1045"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2,7</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{"citationID":"a2hscjr4n0n","properties":{"formattedCitation":"\\super 2\\nosupersub{}","plainCitation":"2","noteIndex":0},"citationItems":[{"id":281,"uris":["http://zotero.org/users/6046130/items/255WWHN3",["http://zotero.org/users/6046130/items/255WWHN3"]],"itemData":{"id":281,"type":"article-journal","abstract":"SummaryWe have analyzed seasonal shifts of energy and time allocation in a population of golden-mantled ground squirrels (Spermophilus saturatus) by directly measuring total daily energy expenditure (DEE) with an isotopic technique (“doubly labeled water”=dlw), and by estimating components of total DEE through an integration of field behavioral observations with laboratory-measured rates of energy expenditure (oxygen consumption) associated with major behavioral and physiological states. Hibernation laster about 7 1/2 months, and the 4 1/2-month activity season consisted of mating, a 28-d gestation of 3–5 young, 5 1/2 weeks of postnatal growth building to a peak in lactation just before the young emerged above ground, an additional 2–3-week period of maternal care before dispersal, and finally restoration of body mass preceding hibernation. Although the hibernation season comprised nearly two-thirds of the year, it involved only 13–17% of annual energy expenditure, leaving about 85% of energy expenditure for the active season. Ground squirrels were actually present on the surface for only about 11% of the year's time, and the foraging time required to obtain the total annual energy supply amounted to only about 2% of the year's time. The squirrels fed mainly on herbs in the early season and hypogeous fungi later; both were used extensively during peak lactation when female energy expenditure and demand were maximal. Average daily foraging time increased steadily throughout the season to a maximum of 28% of aboveground time as availability of greens diminished and fungus predominated in the diet; time availability did not limit foraging since the animals sat on average for 65% of the daily surface time of about 7 h. Timing of reproduction is apparently optimized such that peak reproductive energy demands are matched with maximal food availability and moderate thermal conditions that minimize energy demand. Despite the greater body mass of males, the greatest total DEE (measured by dlw) of any squirrels at any time of year was that of females during peak lactation. For production of young and lactation through above-ground emergence of an average litter of 2.7, females required a total energy increase of 24% above annual nonreproductive metabolism. Yearling females all bred and performed similarly to older females, yet some costs were greater because the yearlings began and ended hibernation at smaller mass, compensated by giving birth later, and finally showed a greater absolute increase in body mass over the active season than older females. Annual metabolic energy expenditure of breeding males was about 18% greater than that of females, due to greater male body mass. Yet the annual energy intake requirement for both sexes was essentially identical (about 42MJ) due to the greater reproductive export by females in the form of newborn and milk. During the mating season males showed wide-ranging exploratory behavior and social interactions, including aggression, that involved considerable locomotory energy expenditures. Although we did not directly account for the energetics of these specific reproductive behaviors, they are critical to male reproductive success and on a daily basis they probably involved much greater energy expenditure than sperm production. Some yearling males avoided these costs by foregoing testicular development, yet they allocated four times as much energy to growth as older males, thereby increasing somatic condition for the future.","container-title":"Oecologia","DOI":"10.1007/BF00377166","ISSN":"1432-1939","issue":"2","journalAbbreviation":"Oecologia","language":"en","page":"269-282","source":"Springer Link","title":"Annual cycle of energy and time expenditure in a golden-mantled ground squirrel population","volume":"78","author":[{"family":"Kenagy","given":"G. J."},{"family":"Sharbaugh","given":"S. M."},{"family":"Nagy","given":"K. A."}],"issued":{"date-parts":[["1989",2,1]]}}}],"schema":"https://github.com/citation-style-language/schema/raw/master/csl-citation.json"}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w:t>
            </w:r>
            <w:r>
              <w:rPr>
                <w:rFonts w:ascii="Calibri" w:eastAsia="Times New Roman" w:hAnsi="Calibri" w:cs="Times New Roman"/>
                <w:color w:val="000000"/>
                <w:lang w:eastAsia="fr-FR"/>
              </w:rPr>
              <w:fldChar w:fldCharType="end"/>
            </w:r>
          </w:p>
        </w:tc>
        <w:tc>
          <w:tcPr>
            <w:tcW w:w="1082"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76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{"citationID":"KVeeQFT2","properties":{"formattedCitation":"\\super 2\\nosupersub{}","plainCitation":"2","noteIndex":0},"citationItems":[{"id":281,"uris":["http://zotero.org/users/6046130/items/255WWHN3",["http://zotero.org/users/6046130/items/255WWHN3"]],"itemData":{"id":281,"type":"article-journal","abstract":"SummaryWe have analyzed seasonal shifts of energy and time allocation in a population of golden-mantled ground squirrels (Spermophilus saturatus) by directly measuring total daily energy expenditure (DEE) with an isotopic technique (“doubly labeled water”=dlw), and by estimating components of total DEE through an integration of field behavioral observations with laboratory-measured rates of energy expenditure (oxygen consumption) associated with major behavioral and physiological states. Hibernation laster about 7 1/2 months, and the 4 1/2-month activity season consisted of mating, a 28-d gestation of 3–5 young, 5 1/2 weeks of postnatal growth building to a peak in lactation just before the young emerged above ground, an additional 2–3-week period of maternal care before dispersal, and finally restoration of body mass preceding hibernation. Although the hibernation season comprised nearly two-thirds of the year, it involved only 13–17% of annual energy expenditure, leaving about 85% of energy expenditure for the active season. Ground squirrels were actually present on the surface for only about 11% of the year's time, and the foraging time required to obtain the total annual energy supply amounted to only about 2% of the year's time. The squirrels fed mainly on herbs in the early season and hypogeous fungi later; both were used extensively during peak lactation when female energy expenditure and demand were maximal. Average daily foraging time increased steadily throughout the season to a maximum of 28% of aboveground time as availability of greens diminished and fungus predominated in the diet; time availability did not limit foraging since the animals sat on average for 65% of the daily surface time of about 7 h. Timing of reproduction is apparently optimized such that peak reproductive energy demands are matched with maximal food availability and moderate thermal conditions that minimize energy demand. Despite the greater body mass of males, the greatest total DEE (measured by dlw) of any squirrels at any time of year was that of females during peak lactation. For production of young and lactation through above-ground emergence of an average litter of 2.7, females required a total energy increase of 24% above annual nonreproductive metabolism. Yearling females all bred and performed similarly to older females, yet some costs were greater because the yearlings began and ended hibernation at smaller mass, compensated by giving birth later, and finally showed a greater absolute increase in body mass over the active season than older females. Annual metabolic energy expenditure of breeding males was about 18% greater than that of females, due to greater male body mass. Yet the annual energy intake requirement for both sexes was essentially identical (about 42MJ) due to the greater reproductive export by females in the form of newborn and milk. During the mating season males showed wide-ranging exploratory behavior and social interactions, including aggression, that involved considerable locomotory energy expenditures. Although we did not directly account for the energetics of these specific reproductive behaviors, they are critical to male reproductive success and on a daily basis they probably involved much greater energy expenditure than sperm production. Some yearling males avoided these costs by foregoing testicular development, yet they allocated four times as much energy to growth as older males, thereby increasing somatic condition for the future.","container-title":"Oecologia","DOI":"10.1007/BF00377166","ISSN":"1432-1939","issue":"2","journalAbbreviation":"Oecologia","language":"en","page":"269-282","source":"Springer Link","title":"Annual cycle of energy and time expenditure in a golden-mantled ground squirrel population","volume":"78","author":[{"family":"Kenagy","given":"G. J."},{"family":"Sharbaugh","given":"S. M."},{"family":"Nagy","given":"K. A."}],"issued":{"date-parts":[["1989",2,1]]}}}],"schema":"https://github.com/citation-style-language/schema/raw/master/csl-citation.json"}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w:t>
            </w:r>
            <w:r>
              <w:rPr>
                <w:rFonts w:ascii="Calibri" w:eastAsia="Times New Roman" w:hAnsi="Calibri" w:cs="Times New Roman"/>
                <w:color w:val="000000"/>
                <w:lang w:eastAsia="fr-FR"/>
              </w:rPr>
              <w:fldChar w:fldCharType="end"/>
            </w:r>
          </w:p>
        </w:tc>
        <w:tc>
          <w:tcPr>
            <w:tcW w:w="992"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185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{"citationID":"7s6dCX2N","properties":{"formattedCitation":"\\super 2\\nosupersub{}","plainCitation":"2","noteIndex":0},"citationItems":[{"id":281,"uris":["http://zotero.org/users/6046130/items/255WWHN3",["http://zotero.org/users/6046130/items/255WWHN3"]],"itemData":{"id":281,"type":"article-journal","abstract":"SummaryWe have analyzed seasonal shifts of energy and time allocation in a population of golden-mantled ground squirrels (Spermophilus saturatus) by directly measuring total daily energy expenditure (DEE) with an isotopic technique (“doubly labeled water”=dlw), and by estimating components of total DEE through an integration of field behavioral observations with laboratory-measured rates of energy expenditure (oxygen consumption) associated with major behavioral and physiological states. Hibernation laster about 7 1/2 months, and the 4 1/2-month activity season consisted of mating, a 28-d gestation of 3–5 young, 5 1/2 weeks of postnatal growth building to a peak in lactation just before the young emerged above ground, an additional 2–3-week period of maternal care before dispersal, and finally restoration of body mass preceding hibernation. Although the hibernation season comprised nearly two-thirds of the year, it involved only 13–17% of annual energy expenditure, leaving about 85% of energy expenditure for the active season. Ground squirrels were actually present on the surface for only about 11% of the year's time, and the foraging time required to obtain the total annual energy supply amounted to only about 2% of the year's time. The squirrels fed mainly on herbs in the early season and hypogeous fungi later; both were used extensively during peak lactation when female energy expenditure and demand were maximal. Average daily foraging time increased steadily throughout the season to a maximum of 28% of aboveground time as availability of greens diminished and fungus predominated in the diet; time availability did not limit foraging since the animals sat on average for 65% of the daily surface time of about 7 h. Timing of reproduction is apparently optimized such that peak reproductive energy demands are matched with maximal food availability and moderate thermal conditions that minimize energy demand. Despite the greater body mass of males, the greatest total DEE (measured by dlw) of any squirrels at any time of year was that of females during peak lactation. For production of young and lactation through above-ground emergence of an average litter of 2.7, females required a total energy increase of 24% above annual nonreproductive metabolism. Yearling females all bred and performed similarly to older females, yet some costs were greater because the yearlings began and ended hibernation at smaller mass, compensated by giving birth later, and finally showed a greater absolute increase in body mass over the active season than older females. Annual metabolic energy expenditure of breeding males was about 18% greater than that of females, due to greater male body mass. Yet the annual energy intake requirement for both sexes was essentially identical (about 42MJ) due to the greater reproductive export by females in the form of newborn and milk. During the mating season males showed wide-ranging exploratory behavior and social interactions, including aggression, that involved considerable locomotory energy expenditures. Although we did not directly account for the energetics of these specific reproductive behaviors, they are critical to male reproductive success and on a daily basis they probably involved much greater energy expenditure than sperm production. Some yearling males avoided these costs by foregoing testicular development, yet they allocated four times as much energy to growth as older males, thereby increasing somatic condition for the future.","container-title":"Oecologia","DOI":"10.1007/BF00377166","ISSN":"1432-1939","issue":"2","journalAbbreviation":"Oecologia","language":"en","page":"269-282","source":"Springer Link","title":"Annual cycle of energy and time expenditure in a golden-mantled ground squirrel population","volume":"78","author":[{"family":"Kenagy","given":"G. J."},{"family":"Sharbaugh","given":"S. M."},{"family":"Nagy","given":"K. A."}],"issued":{"date-parts":[["1989",2,1]]}}}],"schema":"https://github.com/citation-style-language/schema/raw/master/csl-citation.json"}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w:t>
            </w:r>
            <w:r>
              <w:rPr>
                <w:rFonts w:ascii="Calibri" w:eastAsia="Times New Roman" w:hAnsi="Calibri" w:cs="Times New Roman"/>
                <w:color w:val="000000"/>
                <w:lang w:eastAsia="fr-FR"/>
              </w:rPr>
              <w:fldChar w:fldCharType="end"/>
            </w:r>
          </w:p>
        </w:tc>
        <w:tc>
          <w:tcPr>
            <w:tcW w:w="1353"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0,97</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{"citationID":"ytJVYmco","properties":{"formattedCitation":"\\super 2\\nosupersub{}","plainCitation":"2","noteIndex":0},"citationItems":[{"id":281,"uris":["http://zotero.org/users/6046130/items/255WWHN3",["http://zotero.org/users/6046130/items/255WWHN3"]],"itemData":{"id":281,"type":"article-journal","abstract":"SummaryWe have analyzed seasonal shifts of energy and time allocation in a population of golden-mantled ground squirrels (Spermophilus saturatus) by directly measuring total daily energy expenditure (DEE) with an isotopic technique (“doubly labeled water”=dlw), and by estimating components of total DEE through an integration of field behavioral observations with laboratory-measured rates of energy expenditure (oxygen consumption) associated with major behavioral and physiological states. Hibernation laster about 7 1/2 months, and the 4 1/2-month activity season consisted of mating, a 28-d gestation of 3–5 young, 5 1/2 weeks of postnatal growth building to a peak in lactation just before the young emerged above ground, an additional 2–3-week period of maternal care before dispersal, and finally restoration of body mass preceding hibernation. Although the hibernation season comprised nearly two-thirds of the year, it involved only 13–17% of annual energy expenditure, leaving about 85% of energy expenditure for the active season. Ground squirrels were actually present on the surface for only about 11% of the year's time, and the foraging time required to obtain the total annual energy supply amounted to only about 2% of the year's time. The squirrels fed mainly on herbs in the early season and hypogeous fungi later; both were used extensively during peak lactation when female energy expenditure and demand were maximal. Average daily foraging time increased steadily throughout the season to a maximum of 28% of aboveground time as availability of greens diminished and fungus predominated in the diet; time availability did not limit foraging since the animals sat on average for 65% of the daily surface time of about 7 h. Timing of reproduction is apparently optimized such that peak reproductive energy demands are matched with maximal food availability and moderate thermal conditions that minimize energy demand. Despite the greater body mass of males, the greatest total DEE (measured by dlw) of any squirrels at any time of year was that of females during peak lactation. For production of young and lactation through above-ground emergence of an average litter of 2.7, females required a total energy increase of 24% above annual nonreproductive metabolism. Yearling females all bred and performed similarly to older females, yet some costs were greater because the yearlings began and ended hibernation at smaller mass, compensated by giving birth later, and finally showed a greater absolute increase in body mass over the active season than older females. Annual metabolic energy expenditure of breeding males was about 18% greater than that of females, due to greater male body mass. Yet the annual energy intake requirement for both sexes was essentially identical (about 42MJ) due to the greater reproductive export by females in the form of newborn and milk. During the mating season males showed wide-ranging exploratory behavior and social interactions, including aggression, that involved considerable locomotory energy expenditures. Although we did not directly account for the energetics of these specific reproductive behaviors, they are critical to male reproductive success and on a daily basis they probably involved much greater energy expenditure than sperm production. Some yearling males avoided these costs by foregoing testicular development, yet they allocated four times as much energy to growth as older males, thereby increasing somatic condition for the future.","container-title":"Oecologia","DOI":"10.1007/BF00377166","ISSN":"1432-1939","issue":"2","journalAbbreviation":"Oecologia","language":"en","page":"269-282","source":"Springer Link","title":"Annual cycle of energy and time expenditure in a golden-mantled ground squirrel population","volume":"78","author":[{"family":"Kenagy","given":"G. J."},{"family":"Sharbaugh","given":"S. M."},{"family":"Nagy","given":"K. A."}],"issued":{"date-parts":[["1989",2,1]]}}}],"schema":"https://github.com/citation-style-language/schema/raw/master/csl-citation.json"}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w:t>
            </w:r>
            <w:r>
              <w:rPr>
                <w:rFonts w:ascii="Calibri" w:eastAsia="Times New Roman" w:hAnsi="Calibri" w:cs="Times New Roman"/>
                <w:color w:val="000000"/>
                <w:lang w:eastAsia="fr-FR"/>
              </w:rPr>
              <w:fldChar w:fldCharType="end"/>
            </w:r>
          </w:p>
        </w:tc>
        <w:tc>
          <w:tcPr>
            <w:tcW w:w="1057"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110,7</w:t>
            </w:r>
          </w:p>
        </w:tc>
      </w:tr>
      <w:tr w:rsidR="00BA4544" w:rsidRPr="00FF6431" w:rsidTr="00BE7483">
        <w:trPr>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Cricetus </w:t>
            </w:r>
            <w:r w:rsidRPr="00FF6431">
              <w:rPr>
                <w:rFonts w:ascii="Calibri" w:eastAsia="Times New Roman" w:hAnsi="Calibri" w:cs="Times New Roman"/>
                <w:color w:val="000000"/>
                <w:lang w:eastAsia="fr-FR"/>
              </w:rPr>
              <w:t>cricetus</w:t>
            </w:r>
          </w:p>
        </w:tc>
        <w:tc>
          <w:tcPr>
            <w:tcW w:w="779" w:type="dxa"/>
            <w:noWrap/>
            <w:hideMark/>
          </w:tcPr>
          <w:p w:rsidR="00BA4544" w:rsidRPr="00FF6431" w:rsidRDefault="00BA4544" w:rsidP="00BE748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Food</w:t>
            </w:r>
          </w:p>
        </w:tc>
        <w:tc>
          <w:tcPr>
            <w:tcW w:w="1036"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27</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{"citationID":"a95ug5pecu","properties":{"formattedCitation":"\\super 4\\nosupersub{}","plainCitation":"4","noteIndex":0},"citationItems":[{"id":102,"uris":["http://zotero.org/users/6046130/items/T7YKLDT6",["http://zotero.org/users/6046130/items/T7YKLDT6"]],"itemData":{"id":102,"type":"article-journal","abstract":"In this study, we investigated the timing and duration of hibernation as well as body temperature patterns in free-ranging common hamsters (Cricetus cricetus) with regard to sex and age differences. Body temperature was recorded using subcutaneously implanted data loggers. The results demonstrate that although immergence and vernal emergence sequences of sex and age groups resembled those of most hibernators, particularly adult females delayed hibernation onset until up to early January. Thus, in contrast to other hibernators, female common hamsters hibernated for shorter periods than males and correspondingly spent less time in torpor. These sex differences were absent in juvenile hamsters. The period between the termination of hibernation and vernal emergence varied among individuals but did not differ between the sex and age groups. This period of preemergence euthermy was related to emergence body mass: individuals that terminated hibernation earlier in spring and had longer euthermic phases prior to emergence started the active season in a better condition. In addition, males with longer periods of preemergence euthermy had larger testes at emergence. In conclusion, females have to rely on sufficient food stores but may adjust the use of torpor in relation to the available external energy reserves, whereas males show a more pronounced energy-saving strategy by hibernating for longer periods. Nonetheless, food caches seem to be important for both males and females as indicated by the euthermic preemergence phase and the fact that some individuals, mainly yearlings, emerged with a higher body mass than shortly before immergence in autumn.","container-title":"Journal of Comparative Physiology B","DOI":"10.1007/s00360-016-0995-z","ISSN":"1432-136X","issue":"6","journalAbbreviation":"J Comp Physiol B","language":"en","page":"801-811","source":"Springer Link","title":"Sex and age differences in hibernation patterns of common hamsters: adult females hibernate for shorter periods than males","title-short":"Sex and age differences in hibernation patterns of common hamsters","volume":"186","author":[{"family":"Siutz","given":"Carina"},{"family":"Franceschini","given":"Claudia"},{"family":"Millesi","given":"Eva"}],"issued":{"date-parts":[["2016",8,1]]}}}],"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4</w:t>
            </w:r>
            <w:r>
              <w:rPr>
                <w:rFonts w:ascii="Calibri" w:eastAsia="Times New Roman" w:hAnsi="Calibri" w:cs="Times New Roman"/>
                <w:color w:val="000000"/>
                <w:lang w:eastAsia="fr-FR"/>
              </w:rPr>
              <w:fldChar w:fldCharType="end"/>
            </w:r>
          </w:p>
        </w:tc>
        <w:tc>
          <w:tcPr>
            <w:tcW w:w="1111"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-2,7</w:t>
            </w:r>
          </w:p>
        </w:tc>
        <w:tc>
          <w:tcPr>
            <w:tcW w:w="1538"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3,2</w:t>
            </w:r>
            <w:r w:rsidRPr="002862EA">
              <w:rPr>
                <w:rFonts w:ascii="Calibri" w:hAnsi="Calibri" w:cs="Times New Roman"/>
                <w:szCs w:val="24"/>
                <w:vertAlign w:val="superscript"/>
              </w:rPr>
              <w:t>8</w:t>
            </w:r>
          </w:p>
        </w:tc>
        <w:tc>
          <w:tcPr>
            <w:tcW w:w="1418"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595</w:t>
            </w:r>
          </w:p>
        </w:tc>
        <w:tc>
          <w:tcPr>
            <w:tcW w:w="1275"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344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{"citationID":"a19n0vtpvrj","properties":{"formattedCitation":"\\super 5,6\\nosupersub{}","plainCitation":"5,6","noteIndex":0},"citationItems":[{"id":2651,"uris":["http://zotero.org/users/6046130/items/SDCLDJBU",["http://zotero.org/users/6046130/items/SDCLDJBU"]],"itemData":{"id":2651,"type":"article-journal","container-title":"Mammalian Biology","issue":"2","note":"publisher: Springer","page":"124–128","source":"Google Scholar","title":"Seasonal constraints and reproductive performance in female Common hamsters (Cricetus cricetus)","volume":"76","author":[{"family":"Hufnagl","given":"Silvia"},{"family":"Franceschini-Zink","given":"Claudia"},{"family":"Millesi","given":"Eva"}],"issued":{"date-parts":[["2011"]]}}},{"id":2554,"uris":["http://zotero.org/users/6046130/items/PR9KMCZ5",["http://zotero.org/users/6046130/items/PR9KMCZ5"]],"itemData":{"id":2554,"type":"article-journal","container-title":"Biosystematics and Ecology Series","page":"115-126","source":"Google Scholar","title":"Yearling male Common hamsters and the trade-off between growth and reproduction","volume":"25","author":[{"family":"Lebl","given":"Karin"},{"family":"Millesi","given":"Eva"}],"issued":{"date-parts":[["2008"]]}}}],"schema":"https://github.com/citation-style-language/schema/raw/master/csl-citation.json"}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5,6</w:t>
            </w:r>
            <w:r>
              <w:rPr>
                <w:rFonts w:ascii="Calibri" w:eastAsia="Times New Roman" w:hAnsi="Calibri" w:cs="Times New Roman"/>
                <w:color w:val="000000"/>
                <w:lang w:eastAsia="fr-FR"/>
              </w:rPr>
              <w:fldChar w:fldCharType="end"/>
            </w:r>
          </w:p>
        </w:tc>
        <w:tc>
          <w:tcPr>
            <w:tcW w:w="1134"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43</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{"citationID":"a2hnr2krsbp","properties":{"formattedCitation":"\\super 3\\nosupersub{}","plainCitation":"3","noteIndex":0},"citationItems":[{"id":657,"uris":["http://zotero.org/users/6046130/items/5G95YN2N"],"itemData":{"id":657,"type":"article-journal","abstract":"Longevity is a major characteristic of animals that has long fascinated scientists. In this work, we present a comprehensive database of animal longevity records and related life-history traits entitled AnAge, which we compiled and manually curated from an extensive literature. AnAge started as a collection of longevity records, but has since been expanded to include quantitative data for numerous other life-history traits, including body masses at different developmental stages, reproductive data such as age at sexual maturity and measurements of reproductive output, and physiological traits related to metabolism. AnAge features over 4000 vertebrate species and is a central resource for applying the comparative method to studies of longevity and life-history evolution across the tree of life. Moreover, by providing a reference value for longevity and other life-history traits, AnAge can prove valuable to a broad range of biologists working in evolutionary biology, ecology, zoology, physiology and conservation biology. AnAge is freely available online (http://genomics.senescence.info/species/).","container-title":"Journal of Evolutionary Biology","DOI":"10.1111/j.1420-9101.2009.01783.x","ISSN":"1420-9101","issue":"8","language":"en","license":"© 2009 The Authors. Journal Compilation © 2009 European Society For Evolutionary Biology","page":"1770-1774","source":"Wiley Online Library","title":"A database of vertebrate longevity records and their relation to other life-history traits","volume":"22","author":[{"family":"Magalhães","given":"J. P. De"},{"family":"Costa","given":"J."}],"issued":{"date-parts":[["2009"]]}}}],"schema":"https://github.com/citation-style-language/schema/raw/master/csl-citation.json"}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w:t>
            </w:r>
            <w:r>
              <w:rPr>
                <w:rFonts w:ascii="Calibri" w:eastAsia="Times New Roman" w:hAnsi="Calibri" w:cs="Times New Roman"/>
                <w:color w:val="000000"/>
                <w:lang w:eastAsia="fr-FR"/>
              </w:rPr>
              <w:fldChar w:fldCharType="end"/>
            </w:r>
          </w:p>
        </w:tc>
        <w:tc>
          <w:tcPr>
            <w:tcW w:w="1045"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7,31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{"citationID":"ae1ehfc9sj","properties":{"formattedCitation":"\\super 5\\nosupersub{}","plainCitation":"5","noteIndex":0},"citationItems":[{"id":2651,"uris":["http://zotero.org/users/6046130/items/SDCLDJBU",["http://zotero.org/users/6046130/items/SDCLDJBU"]],"itemData":{"id":2651,"type":"article-journal","container-title":"Mammalian Biology","issue":"2","note":"publisher: Springer","page":"124–128","source":"Google Scholar","title":"Seasonal constraints and reproductive performance in female Common hamsters (Cricetus cricetus)","volume":"76","author":[{"family":"Hufnagl","given":"Silvia"},{"family":"Franceschini-Zink","given":"Claudia"},{"family":"Millesi","given":"Eva"}],"issued":{"date-parts":[["2011"]]}}}],"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5</w:t>
            </w:r>
            <w:r>
              <w:rPr>
                <w:rFonts w:ascii="Calibri" w:eastAsia="Times New Roman" w:hAnsi="Calibri" w:cs="Times New Roman"/>
                <w:color w:val="000000"/>
                <w:lang w:eastAsia="fr-FR"/>
              </w:rPr>
              <w:fldChar w:fldCharType="end"/>
            </w:r>
          </w:p>
        </w:tc>
        <w:tc>
          <w:tcPr>
            <w:tcW w:w="1082"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105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{"citationID":"VeSPKsaw","properties":{"formattedCitation":"\\super 5\\nosupersub{}","plainCitation":"5","noteIndex":0},"citationItems":[{"id":2651,"uris":["http://zotero.org/users/6046130/items/SDCLDJBU",["http://zotero.org/users/6046130/items/SDCLDJBU"]],"itemData":{"id":2651,"type":"article-journal","container-title":"Mammalian Biology","issue":"2","note":"publisher: Springer","page":"124–128","source":"Google Scholar","title":"Seasonal constraints and reproductive performance in female Common hamsters (Cricetus cricetus)","volume":"76","author":[{"family":"Hufnagl","given":"Silvia"},{"family":"Franceschini-Zink","given":"Claudia"},{"family":"Millesi","given":"Eva"}],"issued":{"date-parts":[["2011"]]}}}],"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5</w:t>
            </w:r>
            <w:r>
              <w:rPr>
                <w:rFonts w:ascii="Calibri" w:eastAsia="Times New Roman" w:hAnsi="Calibri" w:cs="Times New Roman"/>
                <w:color w:val="000000"/>
                <w:lang w:eastAsia="fr-FR"/>
              </w:rPr>
              <w:fldChar w:fldCharType="end"/>
            </w:r>
          </w:p>
        </w:tc>
        <w:tc>
          <w:tcPr>
            <w:tcW w:w="992"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245</w:t>
            </w:r>
            <w:r>
              <w:rPr>
                <w:rFonts w:ascii="Calibri" w:hAnsi="Calibri" w:cs="Times New Roman"/>
                <w:szCs w:val="24"/>
                <w:vertAlign w:val="superscript"/>
              </w:rPr>
              <w:t>6</w:t>
            </w:r>
          </w:p>
        </w:tc>
        <w:tc>
          <w:tcPr>
            <w:tcW w:w="1353"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1,44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{"citationID":"52EO2BZC","properties":{"formattedCitation":"\\super 5,6\\nosupersub{}","plainCitation":"5,6","noteIndex":0},"citationItems":[{"id":2651,"uris":["http://zotero.org/users/6046130/items/SDCLDJBU",["http://zotero.org/users/6046130/items/SDCLDJBU"]],"itemData":{"id":2651,"type":"article-journal","container-title":"Mammalian Biology","issue":"2","note":"publisher: Springer","page":"124–128","source":"Google Scholar","title":"Seasonal constraints and reproductive performance in female Common hamsters (Cricetus cricetus)","volume":"76","author":[{"family":"Hufnagl","given":"Silvia"},{"family":"Franceschini-Zink","given":"Claudia"},{"family":"Millesi","given":"Eva"}],"issued":{"date-parts":[["2011"]]}}},{"id":2554,"uris":["http://zotero.org/users/6046130/items/PR9KMCZ5",["http://zotero.org/users/6046130/items/PR9KMCZ5"]],"itemData":{"id":2554,"type":"article-journal","container-title":"Biosystematics and Ecology Series","page":"115-126","source":"Google Scholar","title":"Yearling male Common hamsters and the trade-off between growth and reproduction","volume":"25","author":[{"family":"Lebl","given":"Karin"},{"family":"Millesi","given":"Eva"}],"issued":{"date-parts":[["2008"]]}}}],"schema":"https://github.com/citation-style-language/schema/raw/master/csl-citation.json"}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5,6</w:t>
            </w:r>
            <w:r>
              <w:rPr>
                <w:rFonts w:ascii="Calibri" w:eastAsia="Times New Roman" w:hAnsi="Calibri" w:cs="Times New Roman"/>
                <w:color w:val="000000"/>
                <w:lang w:eastAsia="fr-FR"/>
              </w:rPr>
              <w:fldChar w:fldCharType="end"/>
            </w:r>
          </w:p>
        </w:tc>
        <w:tc>
          <w:tcPr>
            <w:tcW w:w="1057"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313,2</w:t>
            </w:r>
          </w:p>
        </w:tc>
      </w:tr>
      <w:tr w:rsidR="00BA4544" w:rsidRPr="00FF6431" w:rsidTr="00BE74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Cynomys </w:t>
            </w:r>
            <w:r w:rsidRPr="00FF6431">
              <w:rPr>
                <w:rFonts w:ascii="Calibri" w:eastAsia="Times New Roman" w:hAnsi="Calibri" w:cs="Times New Roman"/>
                <w:color w:val="000000"/>
                <w:lang w:eastAsia="fr-FR"/>
              </w:rPr>
              <w:t>leucurus</w:t>
            </w:r>
          </w:p>
        </w:tc>
        <w:tc>
          <w:tcPr>
            <w:tcW w:w="779" w:type="dxa"/>
            <w:noWrap/>
            <w:hideMark/>
          </w:tcPr>
          <w:p w:rsidR="00BA4544" w:rsidRPr="00FF6431" w:rsidRDefault="00BA4544" w:rsidP="00BE74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Fat</w:t>
            </w:r>
          </w:p>
        </w:tc>
        <w:tc>
          <w:tcPr>
            <w:tcW w:w="1036"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11</w:t>
            </w:r>
            <w:r w:rsidRPr="00F4132C">
              <w:rPr>
                <w:rFonts w:ascii="Calibri" w:hAnsi="Calibri" w:cs="Times New Roman"/>
                <w:szCs w:val="24"/>
                <w:vertAlign w:val="superscript"/>
              </w:rPr>
              <w:t>10</w:t>
            </w:r>
          </w:p>
        </w:tc>
        <w:tc>
          <w:tcPr>
            <w:tcW w:w="1111"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-11,5</w:t>
            </w:r>
          </w:p>
        </w:tc>
        <w:tc>
          <w:tcPr>
            <w:tcW w:w="1538"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-17,7</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{"citationID":"au5lc3rk6u","properties":{"formattedCitation":"\\super 7\\nosupersub{}","plainCitation":"7","noteIndex":0},"citationItems":[{"id":2556,"uris":["http://zotero.org/users/6046130/items/KNXDFW27",["http://zotero.org/users/6046130/items/KNXDFW27"]],"itemData":{"id":2556,"type":"article-journal","abstract":"Cynomys leucurus males emerged from hibernation in early March, 2 to 3 weeks before females on the Laramie Plains, Wyoming. Male reproductive structures were well developed at this time with spermatids being the most advanced spermatogenic stage present in seminiferous tubules. Mature spermatogonia were abundant in seminiferous tubules within 2 weeks following emergence, at which time testes were at peak development. Copulation occurred in late March and early April, when male accessory sex glands were exhibiting peak activity and the testes were in the process of regression.","container-title":"Journal of Mammalogy","DOI":"10.2307/1378174","ISSN":"0022-2372","issue":"1","journalAbbreviation":"Journal of Mammalogy","page":"100-112","source":"Silverchair","title":"Breeding Biology of The White-Tailed Prairie Dog, Cynomys Leucurus, in Wyoming","volume":"48","author":[{"family":"Bakko","given":"Eugene B."},{"family":"Brown","given":"Larry N."}],"issued":{"date-parts":[["1967",2,20]]}}}],"schema":"https://github.com/citation-style-language/schema/raw/master/csl-citation.json"}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7</w:t>
            </w:r>
            <w:r>
              <w:rPr>
                <w:rFonts w:ascii="Calibri" w:eastAsia="Times New Roman" w:hAnsi="Calibri" w:cs="Times New Roman"/>
                <w:color w:val="000000"/>
                <w:lang w:eastAsia="fr-FR"/>
              </w:rPr>
              <w:fldChar w:fldCharType="end"/>
            </w:r>
          </w:p>
        </w:tc>
        <w:tc>
          <w:tcPr>
            <w:tcW w:w="1418"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337</w:t>
            </w:r>
          </w:p>
        </w:tc>
        <w:tc>
          <w:tcPr>
            <w:tcW w:w="1275"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1288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{"citationID":"jh3IAYvr","properties":{"formattedCitation":"\\super 7\\nosupersub{}","plainCitation":"7","noteIndex":0},"citationItems":[{"id":2556,"uris":["http://zotero.org/users/6046130/items/KNXDFW27",["http://zotero.org/users/6046130/items/KNXDFW27"]],"itemData":{"id":2556,"type":"article-journal","abstract":"Cynomys leucurus males emerged from hibernation in early March, 2 to 3 weeks before females on the Laramie Plains, Wyoming. Male reproductive structures were well developed at this time with spermatids being the most advanced spermatogenic stage present in seminiferous tubules. Mature spermatogonia were abundant in seminiferous tubules within 2 weeks following emergence, at which time testes were at peak development. Copulation occurred in late March and early April, when male accessory sex glands were exhibiting peak activity and the testes were in the process of regression.","container-title":"Journal of Mammalogy","DOI":"10.2307/1378174","ISSN":"0022-2372","issue":"1","journalAbbreviation":"Journal of Mammalogy","page":"100-112","source":"Silverchair","title":"Breeding Biology of The White-Tailed Prairie Dog, Cynomys Leucurus, in Wyoming","volume":"48","author":[{"family":"Bakko","given":"Eugene B."},{"family":"Brown","given":"Larry N."}],"issued":{"date-parts":[["1967",2,20]]}}}],"schema":"https://github.com/citation-style-language/schema/raw/master/csl-citation.json"}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7</w:t>
            </w:r>
            <w:r>
              <w:rPr>
                <w:rFonts w:ascii="Calibri" w:eastAsia="Times New Roman" w:hAnsi="Calibri" w:cs="Times New Roman"/>
                <w:color w:val="000000"/>
                <w:lang w:eastAsia="fr-FR"/>
              </w:rPr>
              <w:fldChar w:fldCharType="end"/>
            </w:r>
          </w:p>
        </w:tc>
        <w:tc>
          <w:tcPr>
            <w:tcW w:w="1134"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67</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{"citationID":"a2qtc82t9eo","properties":{"formattedCitation":"\\super 1\\nosupersub{}","plainCitation":"1","noteIndex":0},"citationItems":[{"id":1559,"uris":["http://zotero.org/users/6046130/items/BHBIIJFC"],"itemData":{"id":1559,"type":"article-journal","abstract":"Abstract.  The distinctive features of reproduction in squirrels are the lack of allometric influences on the duration of reproductive investment; the strong al","container-title":"Journal of Mammalogy","DOI":"10.1644/07-MAMM-A-064R2.1","ISSN":"0022-2372","issue":"3","journalAbbreviation":"J Mammal","language":"en","note":"publisher: Oxford Academic","page":"582-606","source":"academic.oup.com","title":"Reproductive Effort in Squirrels: Ecological, Phylogenetic, Allometric, and Latitudinal Patterns","title-short":"Reproductive Effort in Squirrels","volume":"89","author":[{"family":"Hayssen","given":"Virginia"}],"issued":{"date-parts":[["2008",6,5]]}}}],"schema":"https://github.com/citation-style-language/schema/raw/master/csl-citation.json"}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1</w:t>
            </w:r>
            <w:r>
              <w:rPr>
                <w:rFonts w:ascii="Calibri" w:eastAsia="Times New Roman" w:hAnsi="Calibri" w:cs="Times New Roman"/>
                <w:color w:val="000000"/>
                <w:lang w:eastAsia="fr-FR"/>
              </w:rPr>
              <w:fldChar w:fldCharType="end"/>
            </w:r>
          </w:p>
        </w:tc>
        <w:tc>
          <w:tcPr>
            <w:tcW w:w="1045"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5,64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{"citationID":"a2hftm7p0oh","properties":{"formattedCitation":"\\super 7\\nosupersub{}","plainCitation":"7","noteIndex":0},"citationItems":[{"id":2556,"uris":["http://zotero.org/users/6046130/items/KNXDFW27",["http://zotero.org/users/6046130/items/KNXDFW27"]],"itemData":{"id":2556,"type":"article-journal","abstract":"Cynomys leucurus males emerged from hibernation in early March, 2 to 3 weeks before females on the Laramie Plains, Wyoming. Male reproductive structures were well developed at this time with spermatids being the most advanced spermatogenic stage present in seminiferous tubules. Mature spermatogonia were abundant in seminiferous tubules within 2 weeks following emergence, at which time testes were at peak development. Copulation occurred in late March and early April, when male accessory sex glands were exhibiting peak activity and the testes were in the process of regression.","container-title":"Journal of Mammalogy","DOI":"10.2307/1378174","ISSN":"0022-2372","issue":"1","journalAbbreviation":"Journal of Mammalogy","page":"100-112","source":"Silverchair","title":"Breeding Biology of The White-Tailed Prairie Dog, Cynomys Leucurus, in Wyoming","volume":"48","author":[{"family":"Bakko","given":"Eugene B."},{"family":"Brown","given":"Larry N."}],"issued":{"date-parts":[["1967",2,20]]}}}],"schema":"https://github.com/citation-style-language/schema/raw/master/csl-citation.json"}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7</w:t>
            </w:r>
            <w:r>
              <w:rPr>
                <w:rFonts w:ascii="Calibri" w:eastAsia="Times New Roman" w:hAnsi="Calibri" w:cs="Times New Roman"/>
                <w:color w:val="000000"/>
                <w:lang w:eastAsia="fr-FR"/>
              </w:rPr>
              <w:fldChar w:fldCharType="end"/>
            </w:r>
          </w:p>
        </w:tc>
        <w:tc>
          <w:tcPr>
            <w:tcW w:w="1082"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198,5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{"citationID":"Lf1FivaE","properties":{"formattedCitation":"\\super 7\\nosupersub{}","plainCitation":"7","noteIndex":0},"citationItems":[{"id":2556,"uris":["http://zotero.org/users/6046130/items/KNXDFW27",["http://zotero.org/users/6046130/items/KNXDFW27"]],"itemData":{"id":2556,"type":"article-journal","abstract":"Cynomys leucurus males emerged from hibernation in early March, 2 to 3 weeks before females on the Laramie Plains, Wyoming. Male reproductive structures were well developed at this time with spermatids being the most advanced spermatogenic stage present in seminiferous tubules. Mature spermatogonia were abundant in seminiferous tubules within 2 weeks following emergence, at which time testes were at peak development. Copulation occurred in late March and early April, when male accessory sex glands were exhibiting peak activity and the testes were in the process of regression.","container-title":"Journal of Mammalogy","DOI":"10.2307/1378174","ISSN":"0022-2372","issue":"1","journalAbbreviation":"Journal of Mammalogy","page":"100-112","source":"Silverchair","title":"Breeding Biology of The White-Tailed Prairie Dog, Cynomys Leucurus, in Wyoming","volume":"48","author":[{"family":"Bakko","given":"Eugene B."},{"family":"Brown","given":"Larry N."}],"issued":{"date-parts":[["1967",2,20]]}}}],"schema":"https://github.com/citation-style-language/schema/raw/master/csl-citation.json"}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7</w:t>
            </w:r>
            <w:r>
              <w:rPr>
                <w:rFonts w:ascii="Calibri" w:eastAsia="Times New Roman" w:hAnsi="Calibri" w:cs="Times New Roman"/>
                <w:color w:val="000000"/>
                <w:lang w:eastAsia="fr-FR"/>
              </w:rPr>
              <w:fldChar w:fldCharType="end"/>
            </w:r>
          </w:p>
        </w:tc>
        <w:tc>
          <w:tcPr>
            <w:tcW w:w="992"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491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{"citationID":"7e1OIqoE","properties":{"formattedCitation":"\\super 7\\nosupersub{}","plainCitation":"7","noteIndex":0},"citationItems":[{"id":2556,"uris":["http://zotero.org/users/6046130/items/KNXDFW27",["http://zotero.org/users/6046130/items/KNXDFW27"]],"itemData":{"id":2556,"type":"article-journal","abstract":"Cynomys leucurus males emerged from hibernation in early March, 2 to 3 weeks before females on the Laramie Plains, Wyoming. Male reproductive structures were well developed at this time with spermatids being the most advanced spermatogenic stage present in seminiferous tubules. Mature spermatogonia were abundant in seminiferous tubules within 2 weeks following emergence, at which time testes were at peak development. Copulation occurred in late March and early April, when male accessory sex glands were exhibiting peak activity and the testes were in the process of regression.","container-title":"Journal of Mammalogy","DOI":"10.2307/1378174","ISSN":"0022-2372","issue":"1","journalAbbreviation":"Journal of Mammalogy","page":"100-112","source":"Silverchair","title":"Breeding Biology of The White-Tailed Prairie Dog, Cynomys Leucurus, in Wyoming","volume":"48","author":[{"family":"Bakko","given":"Eugene B."},{"family":"Brown","given":"Larry N."}],"issued":{"date-parts":[["1967",2,20]]}}}],"schema":"https://github.com/citation-style-language/schema/raw/master/csl-citation.json"}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7</w:t>
            </w:r>
            <w:r>
              <w:rPr>
                <w:rFonts w:ascii="Calibri" w:eastAsia="Times New Roman" w:hAnsi="Calibri" w:cs="Times New Roman"/>
                <w:color w:val="000000"/>
                <w:lang w:eastAsia="fr-FR"/>
              </w:rPr>
              <w:fldChar w:fldCharType="end"/>
            </w:r>
          </w:p>
        </w:tc>
        <w:tc>
          <w:tcPr>
            <w:tcW w:w="1353"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1,55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{"citationID":"usyaCjwd","properties":{"formattedCitation":"\\super 7\\nosupersub{}","plainCitation":"7","noteIndex":0},"citationItems":[{"id":2556,"uris":["http://zotero.org/users/6046130/items/KNXDFW27",["http://zotero.org/users/6046130/items/KNXDFW27"]],"itemData":{"id":2556,"type":"article-journal","abstract":"Cynomys leucurus males emerged from hibernation in early March, 2 to 3 weeks before females on the Laramie Plains, Wyoming. Male reproductive structures were well developed at this time with spermatids being the most advanced spermatogenic stage present in seminiferous tubules. Mature spermatogonia were abundant in seminiferous tubules within 2 weeks following emergence, at which time testes were at peak development. Copulation occurred in late March and early April, when male accessory sex glands were exhibiting peak activity and the testes were in the process of regression.","container-title":"Journal of Mammalogy","DOI":"10.2307/1378174","ISSN":"0022-2372","issue":"1","journalAbbreviation":"Journal of Mammalogy","page":"100-112","source":"Silverchair","title":"Breeding Biology of The White-Tailed Prairie Dog, Cynomys Leucurus, in Wyoming","volume":"48","author":[{"family":"Bakko","given":"Eugene B."},{"family":"Brown","given":"Larry N."}],"issued":{"date-parts":[["1967",2,20]]}}}],"schema":"https://github.com/citation-style-language/schema/raw/master/csl-citation.json"}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7</w:t>
            </w:r>
            <w:r>
              <w:rPr>
                <w:rFonts w:ascii="Calibri" w:eastAsia="Times New Roman" w:hAnsi="Calibri" w:cs="Times New Roman"/>
                <w:color w:val="000000"/>
                <w:lang w:eastAsia="fr-FR"/>
              </w:rPr>
              <w:fldChar w:fldCharType="end"/>
            </w:r>
          </w:p>
        </w:tc>
        <w:tc>
          <w:tcPr>
            <w:tcW w:w="1057"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227,6</w:t>
            </w:r>
          </w:p>
        </w:tc>
      </w:tr>
      <w:tr w:rsidR="00BA4544" w:rsidRPr="00FF6431" w:rsidTr="00BE7483">
        <w:trPr>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Erinaceus </w:t>
            </w:r>
            <w:r w:rsidRPr="00FF6431">
              <w:rPr>
                <w:rFonts w:ascii="Calibri" w:eastAsia="Times New Roman" w:hAnsi="Calibri" w:cs="Times New Roman"/>
                <w:color w:val="000000"/>
                <w:lang w:eastAsia="fr-FR"/>
              </w:rPr>
              <w:t>europaeus</w:t>
            </w:r>
          </w:p>
        </w:tc>
        <w:tc>
          <w:tcPr>
            <w:tcW w:w="779" w:type="dxa"/>
            <w:noWrap/>
            <w:hideMark/>
          </w:tcPr>
          <w:p w:rsidR="00BA4544" w:rsidRPr="00FF6431" w:rsidRDefault="00BA4544" w:rsidP="00BE748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Fat</w:t>
            </w:r>
          </w:p>
        </w:tc>
        <w:tc>
          <w:tcPr>
            <w:tcW w:w="1036"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15,7</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{"citationID":"a5e2pvo1mi","properties":{"formattedCitation":"\\super 8,9\\nosupersub{}","plainCitation":"8,9","noteIndex":0},"citationItems":[{"id":2624,"uris":["http://zotero.org/users/6046130/items/DANGUZG6",["http://zotero.org/users/6046130/items/DANGUZG6"]],"itemData":{"id":2624,"type":"paper-conference","container-title":"Annales Zoologici Fennici","note":"issue: 1-2","page":"107–123","publisher":"BioOne","source":"Google Scholar","title":"The effects of sex and season on home range in European hedgehogs at the northern edge of the species range","volume":"50","author":[{"family":"Rautio","given":"Anni"},{"family":"Valtonen","given":"Anu"},{"family":"Kunnasranta","given":"Mervi"}],"issued":{"date-parts":[["2013"]]}}},{"id":2579,"uris":["http://zotero.org/users/6046130/items/5MGIVB8R",["http://zotero.org/users/6046130/items/5MGIVB8R"]],"itemData":{"id":2579,"type":"article-journal","container-title":"Acta Theriologica","issue":"4","note":"publisher: Springer","page":"321–331","source":"Google Scholar","title":"Nesting behaviour and seasonal body mass changes in a rural Irish population of the Western hedgehog (Erinaceus europaeus)","volume":"57","author":[{"family":"Haigh","given":"Amy"},{"family":"O’Riordan","given":"Ruth M."},{"family":"Butler","given":"Fidelma"}],"issued":{"date-parts":[["2012"]]}}}],"schema":"https://github.com/citation-style-language/schema/raw/master/csl-citation.json"}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8,9</w:t>
            </w:r>
            <w:r>
              <w:rPr>
                <w:rFonts w:ascii="Calibri" w:eastAsia="Times New Roman" w:hAnsi="Calibri" w:cs="Times New Roman"/>
                <w:color w:val="000000"/>
                <w:lang w:eastAsia="fr-FR"/>
              </w:rPr>
              <w:fldChar w:fldCharType="end"/>
            </w:r>
          </w:p>
        </w:tc>
        <w:tc>
          <w:tcPr>
            <w:tcW w:w="1111"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-5,2</w:t>
            </w:r>
          </w:p>
        </w:tc>
        <w:tc>
          <w:tcPr>
            <w:tcW w:w="1538"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-10,1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{"citationID":"tcHh8xgL","properties":{"formattedCitation":"\\super 8,9\\nosupersub{}","plainCitation":"8,9","noteIndex":0},"citationItems":[{"id":2624,"uris":["http://zotero.org/users/6046130/items/DANGUZG6",["http://zotero.org/users/6046130/items/DANGUZG6"]],"itemData":{"id":2624,"type":"paper-conference","container-title":"Annales Zoologici Fennici","note":"issue: 1-2","page":"107–123","publisher":"BioOne","source":"Google Scholar","title":"The effects of sex and season on home range in European hedgehogs at the northern edge of the species range","volume":"50","author":[{"family":"Rautio","given":"Anni"},{"family":"Valtonen","given":"Anu"},{"family":"Kunnasranta","given":"Mervi"}],"issued":{"date-parts":[["2013"]]}}},{"id":2579,"uris":["http://zotero.org/users/6046130/items/5MGIVB8R",["http://zotero.org/users/6046130/items/5MGIVB8R"]],"itemData":{"id":2579,"type":"article-journal","container-title":"Acta Theriologica","issue":"4","note":"publisher: Springer","page":"321–331","source":"Google Scholar","title":"Nesting behaviour and seasonal body mass changes in a rural Irish population of the Western hedgehog (Erinaceus europaeus)","volume":"57","author":[{"family":"Haigh","given":"Amy"},{"family":"O’Riordan","given":"Ruth M."},{"family":"Butler","given":"Fidelma"}],"issued":{"date-parts":[["2012"]]}}}],"schema":"https://github.com/citation-style-language/schema/raw/master/csl-citation.json"}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8,9</w:t>
            </w:r>
            <w:r>
              <w:rPr>
                <w:rFonts w:ascii="Calibri" w:eastAsia="Times New Roman" w:hAnsi="Calibri" w:cs="Times New Roman"/>
                <w:color w:val="000000"/>
                <w:lang w:eastAsia="fr-FR"/>
              </w:rPr>
              <w:fldChar w:fldCharType="end"/>
            </w:r>
          </w:p>
        </w:tc>
        <w:tc>
          <w:tcPr>
            <w:tcW w:w="1418"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803,5</w:t>
            </w:r>
          </w:p>
        </w:tc>
        <w:tc>
          <w:tcPr>
            <w:tcW w:w="1275"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1152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{"citationID":"raYDLLy3","properties":{"formattedCitation":"\\super 8,9\\nosupersub{}","plainCitation":"8,9","noteIndex":0},"citationItems":[{"id":2624,"uris":["http://zotero.org/users/6046130/items/DANGUZG6",["http://zotero.org/users/6046130/items/DANGUZG6"]],"itemData":{"id":2624,"type":"paper-conference","container-title":"Annales Zoologici Fennici","note":"issue: 1-2","page":"107–123","publisher":"BioOne","source":"Google Scholar","title":"The effects of sex and season on home range in European hedgehogs at the northern edge of the species range","volume":"50","author":[{"family":"Rautio","given":"Anni"},{"family":"Valtonen","given":"Anu"},{"family":"Kunnasranta","given":"Mervi"}],"issued":{"date-parts":[["2013"]]}}},{"id":2579,"uris":["http://zotero.org/users/6046130/items/5MGIVB8R",["http://zotero.org/users/6046130/items/5MGIVB8R"]],"itemData":{"id":2579,"type":"article-journal","container-title":"Acta Theriologica","issue":"4","note":"publisher: Springer","page":"321–331","source":"Google Scholar","title":"Nesting behaviour and seasonal body mass changes in a rural Irish population of the Western hedgehog (Erinaceus europaeus)","volume":"57","author":[{"family":"Haigh","given":"Amy"},{"family":"O’Riordan","given":"Ruth M."},{"family":"Butler","given":"Fidelma"}],"issued":{"date-parts":[["2012"]]}}}],"schema":"https://github.com/citation-style-language/schema/raw/master/csl-citation.json"}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8,9</w:t>
            </w:r>
            <w:r>
              <w:rPr>
                <w:rFonts w:ascii="Calibri" w:eastAsia="Times New Roman" w:hAnsi="Calibri" w:cs="Times New Roman"/>
                <w:color w:val="000000"/>
                <w:lang w:eastAsia="fr-FR"/>
              </w:rPr>
              <w:fldChar w:fldCharType="end"/>
            </w:r>
          </w:p>
        </w:tc>
        <w:tc>
          <w:tcPr>
            <w:tcW w:w="1134"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72</w:t>
            </w:r>
            <w:r w:rsidRPr="006D2A9C">
              <w:rPr>
                <w:rFonts w:ascii="Calibri" w:hAnsi="Calibri" w:cs="Times New Roman"/>
                <w:szCs w:val="24"/>
                <w:u w:val="dash"/>
                <w:vertAlign w:val="superscript"/>
              </w:rPr>
              <w:t>2</w:t>
            </w:r>
          </w:p>
        </w:tc>
        <w:tc>
          <w:tcPr>
            <w:tcW w:w="1045"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{"citationID":"a12ir27tjr4","properties":{"formattedCitation":"\\super 10\\nosupersub{}","plainCitation":"10","noteIndex":0},"citationItems":[{"id":3752,"uris":["http://zotero.org/users/6046130/items/G9WXNWVF"],"itemData":{"id":3752,"type":"article-journal","container-title":"Acta Theriologica","issue":"34","page":"504–507","source":"Google Scholar","title":"Young production of European hedgehog in Sweden and Britain","volume":"26","author":[{"family":"Kristiansson","given":"Hans"}],"issued":{"date-parts":[["1981"]]}}}],"schema":"https://github.com/citation-style-language/schema/raw/master/csl-citation.json"}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10</w:t>
            </w:r>
            <w:r>
              <w:rPr>
                <w:rFonts w:ascii="Calibri" w:eastAsia="Times New Roman" w:hAnsi="Calibri" w:cs="Times New Roman"/>
                <w:color w:val="000000"/>
                <w:lang w:eastAsia="fr-FR"/>
              </w:rPr>
              <w:fldChar w:fldCharType="end"/>
            </w:r>
          </w:p>
        </w:tc>
        <w:tc>
          <w:tcPr>
            <w:tcW w:w="1082"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235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{"citationID":"a2bj6ld9j97","properties":{"formattedCitation":"\\super 11\\nosupersub{}","plainCitation":"11","noteIndex":0},"citationItems":[{"id":2627,"uris":["http://zotero.org/users/6046130/items/3CSYGFLQ"],"itemData":{"id":2627,"type":"thesis","genre":"PhD Thesis","publisher":"University College Cork","source":"Google Scholar","title":"The ecology of the European hedgehog (Erinaceus europaeus) in rural Ireland","author":[{"family":"Haigh","given":"Amy"}],"issued":{"date-parts":[["2011"]]}}}],"schema":"https://github.com/citation-style-language/schema/raw/master/csl-citation.json"}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11</w:t>
            </w:r>
            <w:r>
              <w:rPr>
                <w:rFonts w:ascii="Calibri" w:eastAsia="Times New Roman" w:hAnsi="Calibri" w:cs="Times New Roman"/>
                <w:color w:val="000000"/>
                <w:lang w:eastAsia="fr-FR"/>
              </w:rPr>
              <w:fldChar w:fldCharType="end"/>
            </w:r>
          </w:p>
        </w:tc>
        <w:tc>
          <w:tcPr>
            <w:tcW w:w="992"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606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{"citationID":"bHzcj41X","properties":{"formattedCitation":"\\super 8,9\\nosupersub{}","plainCitation":"8,9","noteIndex":0},"citationItems":[{"id":2624,"uris":["http://zotero.org/users/6046130/items/DANGUZG6",["http://zotero.org/users/6046130/items/DANGUZG6"]],"itemData":{"id":2624,"type":"paper-conference","container-title":"Annales Zoologici Fennici","note":"issue: 1-2","page":"107–123","publisher":"BioOne","source":"Google Scholar","title":"The effects of sex and season on home range in European hedgehogs at the northern edge of the species range","volume":"50","author":[{"family":"Rautio","given":"Anni"},{"family":"Valtonen","given":"Anu"},{"family":"Kunnasranta","given":"Mervi"}],"issued":{"date-parts":[["2013"]]}}},{"id":2579,"uris":["http://zotero.org/users/6046130/items/5MGIVB8R",["http://zotero.org/users/6046130/items/5MGIVB8R"]],"itemData":{"id":2579,"type":"article-journal","container-title":"Acta Theriologica","issue":"4","note":"publisher: Springer","page":"321–331","source":"Google Scholar","title":"Nesting behaviour and seasonal body mass changes in a rural Irish population of the Western hedgehog (Erinaceus europaeus)","volume":"57","author":[{"family":"Haigh","given":"Amy"},{"family":"O’Riordan","given":"Ruth M."},{"family":"Butler","given":"Fidelma"}],"issued":{"date-parts":[["2012"]]}}}],"schema":"https://github.com/citation-style-language/schema/raw/master/csl-citation.json"}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8,9</w:t>
            </w:r>
            <w:r>
              <w:rPr>
                <w:rFonts w:ascii="Calibri" w:eastAsia="Times New Roman" w:hAnsi="Calibri" w:cs="Times New Roman"/>
                <w:color w:val="000000"/>
                <w:lang w:eastAsia="fr-FR"/>
              </w:rPr>
              <w:fldChar w:fldCharType="end"/>
            </w:r>
          </w:p>
        </w:tc>
        <w:tc>
          <w:tcPr>
            <w:tcW w:w="1353"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1,16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{"citationID":"gT9QdxQu","properties":{"formattedCitation":"\\super 8,9\\nosupersub{}","plainCitation":"8,9","noteIndex":0},"citationItems":[{"id":2624,"uris":["http://zotero.org/users/6046130/items/DANGUZG6",["http://zotero.org/users/6046130/items/DANGUZG6"]],"itemData":{"id":2624,"type":"paper-conference","container-title":"Annales Zoologici Fennici","note":"issue: 1-2","page":"107–123","publisher":"BioOne","source":"Google Scholar","title":"The effects of sex and season on home range in European hedgehogs at the northern edge of the species range","volume":"50","author":[{"family":"Rautio","given":"Anni"},{"family":"Valtonen","given":"Anu"},{"family":"Kunnasranta","given":"Mervi"}],"issued":{"date-parts":[["2013"]]}}},{"id":2579,"uris":["http://zotero.org/users/6046130/items/5MGIVB8R",["http://zotero.org/users/6046130/items/5MGIVB8R"]],"itemData":{"id":2579,"type":"article-journal","container-title":"Acta Theriologica","issue":"4","note":"publisher: Springer","page":"321–331","source":"Google Scholar","title":"Nesting behaviour and seasonal body mass changes in a rural Irish population of the Western hedgehog (Erinaceus europaeus)","volume":"57","author":[{"family":"Haigh","given":"Amy"},{"family":"O’Riordan","given":"Ruth M."},{"family":"Butler","given":"Fidelma"}],"issued":{"date-parts":[["2012"]]}}}],"schema":"https://github.com/citation-style-language/schema/raw/master/csl-citation.json"}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8,9</w:t>
            </w:r>
            <w:r>
              <w:rPr>
                <w:rFonts w:ascii="Calibri" w:eastAsia="Times New Roman" w:hAnsi="Calibri" w:cs="Times New Roman"/>
                <w:color w:val="000000"/>
                <w:lang w:eastAsia="fr-FR"/>
              </w:rPr>
              <w:fldChar w:fldCharType="end"/>
            </w:r>
          </w:p>
        </w:tc>
        <w:tc>
          <w:tcPr>
            <w:tcW w:w="1057"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193,8</w:t>
            </w:r>
          </w:p>
        </w:tc>
      </w:tr>
      <w:tr w:rsidR="00BA4544" w:rsidRPr="00FF6431" w:rsidTr="00BE74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Glis </w:t>
            </w:r>
            <w:r w:rsidRPr="00FF6431">
              <w:rPr>
                <w:rFonts w:ascii="Calibri" w:eastAsia="Times New Roman" w:hAnsi="Calibri" w:cs="Times New Roman"/>
                <w:color w:val="000000"/>
                <w:lang w:eastAsia="fr-FR"/>
              </w:rPr>
              <w:t>glis</w:t>
            </w:r>
          </w:p>
        </w:tc>
        <w:tc>
          <w:tcPr>
            <w:tcW w:w="779" w:type="dxa"/>
            <w:noWrap/>
            <w:hideMark/>
          </w:tcPr>
          <w:p w:rsidR="00BA4544" w:rsidRPr="00FF6431" w:rsidRDefault="00BA4544" w:rsidP="00BE74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Fat</w:t>
            </w:r>
          </w:p>
        </w:tc>
        <w:tc>
          <w:tcPr>
            <w:tcW w:w="1036"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{"citationID":"a6ttfcb2ja","properties":{"formattedCitation":"\\super 12\\nosupersub{}","plainCitation":"12","noteIndex":0},"citationItems":[{"id":2110,"uris":["http://zotero.org/users/6046130/items/6B388T5N",["http://zotero.org/users/6046130/items/6B388T5N"]],"itemData":{"id":2110,"type":"article-journal","container-title":"Life in the cold: Evolution, mechanism, adaptation, and application","note":"publisher: Institute of Arctic Biology, University of Alaska","page":"113–125","source":"Google Scholar","title":"Seasonal timing of reproduction and hibernation in the edible dormouse (Glis glis)","author":[{"family":"Bieber","given":"Claudia"},{"family":"Ruf","given":"Thomas"}],"issued":{"date-parts":[["2004"]]}}}],"schema":"https://github.com/citation-style-language/schema/raw/master/csl-citation.json"}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12</w:t>
            </w:r>
            <w:r>
              <w:rPr>
                <w:rFonts w:ascii="Calibri" w:eastAsia="Times New Roman" w:hAnsi="Calibri" w:cs="Times New Roman"/>
                <w:color w:val="000000"/>
                <w:lang w:eastAsia="fr-FR"/>
              </w:rPr>
              <w:fldChar w:fldCharType="end"/>
            </w:r>
          </w:p>
        </w:tc>
        <w:tc>
          <w:tcPr>
            <w:tcW w:w="1111"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-2,5</w:t>
            </w:r>
          </w:p>
        </w:tc>
        <w:tc>
          <w:tcPr>
            <w:tcW w:w="1538"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{"citationID":"a2b67kf22nj","properties":{"formattedCitation":"\\super 13\\nosupersub{}","plainCitation":"13","noteIndex":0},"citationItems":[{"id":2564,"uris":["http://zotero.org/users/6046130/items/CFWFLSH3",["http://zotero.org/users/6046130/items/CFWFLSH3"]],"itemData":{"id":2564,"type":"article-journal","container-title":"Journal of Zoology","issue":"2","note":"publisher: Wiley Online Library","page":"223–229","source":"Google Scholar","title":"Population dynamics, sexual activity, and reproduction failure in the fat dormouse (Myoxus glis)","volume":"244","author":[{"family":"Bieber","given":"C."}],"issued":{"date-parts":[["1998"]]}}}],"schema":"https://github.com/citation-style-language/schema/raw/master/csl-citation.json"}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13</w:t>
            </w:r>
            <w:r>
              <w:rPr>
                <w:rFonts w:ascii="Calibri" w:eastAsia="Times New Roman" w:hAnsi="Calibri" w:cs="Times New Roman"/>
                <w:color w:val="000000"/>
                <w:lang w:eastAsia="fr-FR"/>
              </w:rPr>
              <w:fldChar w:fldCharType="end"/>
            </w:r>
          </w:p>
        </w:tc>
        <w:tc>
          <w:tcPr>
            <w:tcW w:w="1418"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758</w:t>
            </w:r>
          </w:p>
        </w:tc>
        <w:tc>
          <w:tcPr>
            <w:tcW w:w="1275"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122,26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{"citationID":"eIpEWdlu","properties":{"formattedCitation":"\\super 13\\nosupersub{}","plainCitation":"13","noteIndex":0},"citationItems":[{"id":2564,"uris":["http://zotero.org/users/6046130/items/CFWFLSH3",["http://zotero.org/users/6046130/items/CFWFLSH3"]],"itemData":{"id":2564,"type":"article-journal","container-title":"Journal of Zoology","issue":"2","note":"publisher: Wiley Online Library","page":"223–229","source":"Google Scholar","title":"Population dynamics, sexual activity, and reproduction failure in the fat dormouse (Myoxus glis)","volume":"244","author":[{"family":"Bieber","given":"C."}],"issued":{"date-parts":[["1998"]]}}}],"schema":"https://github.com/citation-style-language/schema/raw/master/csl-citation.json"}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13</w:t>
            </w:r>
            <w:r>
              <w:rPr>
                <w:rFonts w:ascii="Calibri" w:eastAsia="Times New Roman" w:hAnsi="Calibri" w:cs="Times New Roman"/>
                <w:color w:val="000000"/>
                <w:lang w:eastAsia="fr-FR"/>
              </w:rPr>
              <w:fldChar w:fldCharType="end"/>
            </w:r>
          </w:p>
        </w:tc>
        <w:tc>
          <w:tcPr>
            <w:tcW w:w="1134"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{"citationID":"avvpv2ugif","properties":{"formattedCitation":"\\super 3\\nosupersub{}","plainCitation":"3","noteIndex":0},"citationItems":[{"id":657,"uris":["http://zotero.org/users/6046130/items/5G95YN2N"],"itemData":{"id":657,"type":"article-journal","abstract":"Longevity is a major characteristic of animals that has long fascinated scientists. In this work, we present a comprehensive database of animal longevity records and related life-history traits entitled AnAge, which we compiled and manually curated from an extensive literature. AnAge started as a collection of longevity records, but has since been expanded to include quantitative data for numerous other life-history traits, including body masses at different developmental stages, reproductive data such as age at sexual maturity and measurements of reproductive output, and physiological traits related to metabolism. AnAge features over 4000 vertebrate species and is a central resource for applying the comparative method to studies of longevity and life-history evolution across the tree of life. Moreover, by providing a reference value for longevity and other life-history traits, AnAge can prove valuable to a broad range of biologists working in evolutionary biology, ecology, zoology, physiology and conservation biology. AnAge is freely available online (http://genomics.senescence.info/species/).","container-title":"Journal of Evolutionary Biology","DOI":"10.1111/j.1420-9101.2009.01783.x","ISSN":"1420-9101","issue":"8","language":"en","license":"© 2009 The Authors. Journal Compilation © 2009 European Society For Evolutionary Biology","page":"1770-1774","source":"Wiley Online Library","title":"A database of vertebrate longevity records and their relation to other life-history traits","volume":"22","author":[{"family":"Magalhães","given":"J. P. De"},{"family":"Costa","given":"J."}],"issued":{"date-parts":[["2009"]]}}}],"schema":"https://github.com/citation-style-language/schema/raw/master/csl-citation.json"}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w:t>
            </w:r>
            <w:r>
              <w:rPr>
                <w:rFonts w:ascii="Calibri" w:eastAsia="Times New Roman" w:hAnsi="Calibri" w:cs="Times New Roman"/>
                <w:color w:val="000000"/>
                <w:lang w:eastAsia="fr-FR"/>
              </w:rPr>
              <w:fldChar w:fldCharType="end"/>
            </w:r>
          </w:p>
        </w:tc>
        <w:tc>
          <w:tcPr>
            <w:tcW w:w="1045"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4,9</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{"citationID":"a268ic5v5ci","properties":{"formattedCitation":"\\super 14\\nosupersub{}","plainCitation":"14","noteIndex":0},"citationItems":[{"id":3756,"uris":["http://zotero.org/users/6046130/items/ZGGPQ7VR"],"itemData":{"id":3756,"type":"article-journal","container-title":"Journal of Wildlife and Biodiversity","issue":"Special issue","page":"24–45","source":"Google Scholar","title":"A Review on the Edible dormouse reproduction (Glis glis Linnaeus, 1766)","volume":"6","author":[{"family":"Vekhnik","given":"Victoria A."},{"family":"Ruf","given":"Thomas"},{"family":"Bieber","given":"Claudia"}],"issued":{"date-parts":[["2022"]]}}}],"schema":"https://github.com/citation-style-language/schema/raw/master/csl-citation.json"}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14</w:t>
            </w:r>
            <w:r>
              <w:rPr>
                <w:rFonts w:ascii="Calibri" w:eastAsia="Times New Roman" w:hAnsi="Calibri" w:cs="Times New Roman"/>
                <w:color w:val="000000"/>
                <w:lang w:eastAsia="fr-FR"/>
              </w:rPr>
              <w:fldChar w:fldCharType="end"/>
            </w:r>
          </w:p>
        </w:tc>
        <w:tc>
          <w:tcPr>
            <w:tcW w:w="1082"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39,2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{"citationID":"a81fhlhpkj","properties":{"formattedCitation":"\\super 15\\nosupersub{}","plainCitation":"15","noteIndex":0},"citationItems":[{"id":3758,"uris":["http://zotero.org/users/6046130/items/AIPF9A3S"],"itemData":{"id":3758,"type":"article-journal","abstract":"Glis glis (Linnaeus, 1766) is a glirid commonly called the fat or edible dormouse. It is the largest dormouse and the only species in the genus Glis. Range mainly overlaps with a deciduous and mixed forest zone in Europe and southwestern Asia. Principal habitat is deciduous and mixed woodland and the species is strictly nocturnal. G. glis is unusual among small rodents in its long life expectancy (mean is about 9 years), prolonged hibernation (up to 7 months), and periodic reproductive failure. It is a species of conservation concern along the northern part of its range, and a game animal in Slovenia and Croatia.","container-title":"Mammalian Species","DOI":"10.1644/865.1","ISSN":"0076-3519","issue":"865","journalAbbreviation":"Mammalian Species","page":"195-206","source":"Silverchair","title":"Glis glis (Rodentia: Gliridae)","title-short":"Glis glis (Rodentia","volume":"42","author":[{"family":"Kryštufek","given":"Boris"}],"issued":{"date-parts":[["2010",9,24]]}}}],"schema":"https://github.com/citation-style-language/schema/raw/master/csl-citation.json"}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15</w:t>
            </w:r>
            <w:r>
              <w:rPr>
                <w:rFonts w:ascii="Calibri" w:eastAsia="Times New Roman" w:hAnsi="Calibri" w:cs="Times New Roman"/>
                <w:color w:val="000000"/>
                <w:lang w:eastAsia="fr-FR"/>
              </w:rPr>
              <w:fldChar w:fldCharType="end"/>
            </w:r>
          </w:p>
        </w:tc>
        <w:tc>
          <w:tcPr>
            <w:tcW w:w="992"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99,32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{"citationID":"NNfNXGLY","properties":{"formattedCitation":"\\super 13\\nosupersub{}","plainCitation":"13","noteIndex":0},"citationItems":[{"id":2564,"uris":["http://zotero.org/users/6046130/items/CFWFLSH3",["http://zotero.org/users/6046130/items/CFWFLSH3"]],"itemData":{"id":2564,"type":"article-journal","container-title":"Journal of Zoology","issue":"2","note":"publisher: Wiley Online Library","page":"223–229","source":"Google Scholar","title":"Population dynamics, sexual activity, and reproduction failure in the fat dormouse (Myoxus glis)","volume":"244","author":[{"family":"Bieber","given":"C."}],"issued":{"date-parts":[["1998"]]}}}],"schema":"https://github.com/citation-style-language/schema/raw/master/csl-citation.json"}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13</w:t>
            </w:r>
            <w:r>
              <w:rPr>
                <w:rFonts w:ascii="Calibri" w:eastAsia="Times New Roman" w:hAnsi="Calibri" w:cs="Times New Roman"/>
                <w:color w:val="000000"/>
                <w:lang w:eastAsia="fr-FR"/>
              </w:rPr>
              <w:fldChar w:fldCharType="end"/>
            </w:r>
          </w:p>
        </w:tc>
        <w:tc>
          <w:tcPr>
            <w:tcW w:w="1353"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1,21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{"citationID":"FWC1hBjm","properties":{"formattedCitation":"\\super 13\\nosupersub{}","plainCitation":"13","noteIndex":0},"citationItems":[{"id":2564,"uris":["http://zotero.org/users/6046130/items/CFWFLSH3",["http://zotero.org/users/6046130/items/CFWFLSH3"]],"itemData":{"id":2564,"type":"article-journal","container-title":"Journal of Zoology","issue":"2","note":"publisher: Wiley Online Library","page":"223–229","source":"Google Scholar","title":"Population dynamics, sexual activity, and reproduction failure in the fat dormouse (Myoxus glis)","volume":"244","author":[{"family":"Bieber","given":"C."}],"issued":{"date-parts":[["1998"]]}}}],"schema":"https://github.com/citation-style-language/schema/raw/master/csl-citation.json"}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13</w:t>
            </w:r>
            <w:r>
              <w:rPr>
                <w:rFonts w:ascii="Calibri" w:eastAsia="Times New Roman" w:hAnsi="Calibri" w:cs="Times New Roman"/>
                <w:color w:val="000000"/>
                <w:lang w:eastAsia="fr-FR"/>
              </w:rPr>
              <w:fldChar w:fldCharType="end"/>
            </w:r>
          </w:p>
        </w:tc>
        <w:tc>
          <w:tcPr>
            <w:tcW w:w="1057"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193,3</w:t>
            </w:r>
          </w:p>
        </w:tc>
      </w:tr>
      <w:tr w:rsidR="00BA4544" w:rsidRPr="00FF6431" w:rsidTr="00BE7483">
        <w:trPr>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Ictidomys </w:t>
            </w:r>
            <w:r w:rsidRPr="00FF6431">
              <w:rPr>
                <w:rFonts w:ascii="Calibri" w:eastAsia="Times New Roman" w:hAnsi="Calibri" w:cs="Times New Roman"/>
                <w:color w:val="000000"/>
                <w:lang w:eastAsia="fr-FR"/>
              </w:rPr>
              <w:t>parvidens</w:t>
            </w:r>
          </w:p>
        </w:tc>
        <w:tc>
          <w:tcPr>
            <w:tcW w:w="779" w:type="dxa"/>
            <w:noWrap/>
            <w:hideMark/>
          </w:tcPr>
          <w:p w:rsidR="00BA4544" w:rsidRPr="00FF6431" w:rsidRDefault="00BA4544" w:rsidP="00BE748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Fat</w:t>
            </w:r>
          </w:p>
        </w:tc>
        <w:tc>
          <w:tcPr>
            <w:tcW w:w="1036"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{"citationID":"a18gfo25eom","properties":{"formattedCitation":"\\super 16\\nosupersub{}","plainCitation":"16","noteIndex":0},"citationItems":[{"id":2085,"uris":["http://zotero.org/users/6046130/items/6I9YRCVU",["http://zotero.org/users/6046130/items/6I9YRCVU"]],"itemData":{"id":2085,"type":"article-journal","container-title":"Journal of Mammalogy","issue":"6","note":"publisher: American Society of Mammalogists 810 East 10th Street, PO Box 1897, Lawrence …","page":"1086–1095","source":"Google Scholar","title":"Annual cycle of activity, reproduction, and body mass in Mexican ground squirrels (Spermophilus mexicanus)","volume":"87","author":[{"family":"Schwanz","given":"Lisa E."}],"issued":{"date-parts":[["2006"]]}}}],"schema":"https://github.com/citation-style-language/schema/raw/master/csl-citation.json"}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16</w:t>
            </w:r>
            <w:r>
              <w:rPr>
                <w:rFonts w:ascii="Calibri" w:eastAsia="Times New Roman" w:hAnsi="Calibri" w:cs="Times New Roman"/>
                <w:color w:val="000000"/>
                <w:lang w:eastAsia="fr-FR"/>
              </w:rPr>
              <w:fldChar w:fldCharType="end"/>
            </w:r>
          </w:p>
        </w:tc>
        <w:tc>
          <w:tcPr>
            <w:tcW w:w="1111"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-2,4</w:t>
            </w:r>
          </w:p>
        </w:tc>
        <w:tc>
          <w:tcPr>
            <w:tcW w:w="1538"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24,4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{"citationID":"YBTOVPwz","properties":{"formattedCitation":"\\super 16\\nosupersub{}","plainCitation":"16","noteIndex":0},"citationItems":[{"id":2085,"uris":["http://zotero.org/users/6046130/items/6I9YRCVU",["http://zotero.org/users/6046130/items/6I9YRCVU"]],"itemData":{"id":2085,"type":"article-journal","container-title":"Journal of Mammalogy","issue":"6","note":"publisher: American Society of Mammalogists 810 East 10th Street, PO Box 1897, Lawrence …","page":"1086–1095","source":"Google Scholar","title":"Annual cycle of activity, reproduction, and body mass in Mexican ground squirrels (Spermophilus mexicanus)","volume":"87","author":[{"family":"Schwanz","given":"Lisa E."}],"issued":{"date-parts":[["2006"]]}}}],"schema":"https://github.com/citation-style-language/schema/raw/master/csl-citation.json"}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16</w:t>
            </w:r>
            <w:r>
              <w:rPr>
                <w:rFonts w:ascii="Calibri" w:eastAsia="Times New Roman" w:hAnsi="Calibri" w:cs="Times New Roman"/>
                <w:color w:val="000000"/>
                <w:lang w:eastAsia="fr-FR"/>
              </w:rPr>
              <w:fldChar w:fldCharType="end"/>
            </w:r>
          </w:p>
        </w:tc>
        <w:tc>
          <w:tcPr>
            <w:tcW w:w="1418"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347</w:t>
            </w:r>
          </w:p>
        </w:tc>
        <w:tc>
          <w:tcPr>
            <w:tcW w:w="1275"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282,5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{"citationID":"1R0AdWJc","properties":{"formattedCitation":"\\super 16\\nosupersub{}","plainCitation":"16","noteIndex":0},"citationItems":[{"id":2085,"uris":["http://zotero.org/users/6046130/items/6I9YRCVU",["http://zotero.org/users/6046130/items/6I9YRCVU"]],"itemData":{"id":2085,"type":"article-journal","container-title":"Journal of Mammalogy","issue":"6","note":"publisher: American Society of Mammalogists 810 East 10th Street, PO Box 1897, Lawrence …","page":"1086–1095","source":"Google Scholar","title":"Annual cycle of activity, reproduction, and body mass in Mexican ground squirrels (Spermophilus mexicanus)","volume":"87","author":[{"family":"Schwanz","given":"Lisa E."}],"issued":{"date-parts":[["2006"]]}}}],"schema":"https://github.com/citation-style-language/schema/raw/master/csl-citation.json"}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16</w:t>
            </w:r>
            <w:r>
              <w:rPr>
                <w:rFonts w:ascii="Calibri" w:eastAsia="Times New Roman" w:hAnsi="Calibri" w:cs="Times New Roman"/>
                <w:color w:val="000000"/>
                <w:lang w:eastAsia="fr-FR"/>
              </w:rPr>
              <w:fldChar w:fldCharType="end"/>
            </w:r>
          </w:p>
        </w:tc>
        <w:tc>
          <w:tcPr>
            <w:tcW w:w="1134"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68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{"citationID":"amdbub8kam","properties":{"formattedCitation":"\\super 1\\nosupersub{}","plainCitation":"1","noteIndex":0},"citationItems":[{"id":1559,"uris":["http://zotero.org/users/6046130/items/BHBIIJFC"],"itemData":{"id":1559,"type":"article-journal","abstract":"Abstract.  The distinctive features of reproduction in squirrels are the lack of allometric influences on the duration of reproductive investment; the strong al","container-title":"Journal of Mammalogy","DOI":"10.1644/07-MAMM-A-064R2.1","ISSN":"0022-2372","issue":"3","journalAbbreviation":"J Mammal","language":"en","note":"publisher: Oxford Academic","page":"582-606","source":"academic.oup.com","title":"Reproductive Effort in Squirrels: Ecological, Phylogenetic, Allometric, and Latitudinal Patterns","title-short":"Reproductive Effort in Squirrels","volume":"89","author":[{"family":"Hayssen","given":"Virginia"}],"issued":{"date-parts":[["2008",6,5]]}}}],"schema":"https://github.com/citation-style-language/schema/raw/master/csl-citation.json"}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1</w:t>
            </w:r>
            <w:r>
              <w:rPr>
                <w:rFonts w:ascii="Calibri" w:eastAsia="Times New Roman" w:hAnsi="Calibri" w:cs="Times New Roman"/>
                <w:color w:val="000000"/>
                <w:lang w:eastAsia="fr-FR"/>
              </w:rPr>
              <w:fldChar w:fldCharType="end"/>
            </w:r>
          </w:p>
        </w:tc>
        <w:tc>
          <w:tcPr>
            <w:tcW w:w="1045"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6,4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{"citationID":"a1vf82idiq2","properties":{"formattedCitation":"\\super 16\\nosupersub{}","plainCitation":"16","noteIndex":0},"citationItems":[{"id":2085,"uris":["http://zotero.org/users/6046130/items/6I9YRCVU",["http://zotero.org/users/6046130/items/6I9YRCVU"]],"itemData":{"id":2085,"type":"article-journal","container-title":"Journal of Mammalogy","issue":"6","note":"publisher: American Society of Mammalogists 810 East 10th Street, PO Box 1897, Lawrence …","page":"1086–1095","source":"Google Scholar","title":"Annual cycle of activity, reproduction, and body mass in Mexican ground squirrels (Spermophilus mexicanus)","volume":"87","author":[{"family":"Schwanz","given":"Lisa E."}],"issued":{"date-parts":[["2006"]]}}}],"schema":"https://github.com/citation-style-language/schema/raw/master/csl-citation.json"}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16</w:t>
            </w:r>
            <w:r>
              <w:rPr>
                <w:rFonts w:ascii="Calibri" w:eastAsia="Times New Roman" w:hAnsi="Calibri" w:cs="Times New Roman"/>
                <w:color w:val="000000"/>
                <w:lang w:eastAsia="fr-FR"/>
              </w:rPr>
              <w:fldChar w:fldCharType="end"/>
            </w:r>
          </w:p>
        </w:tc>
        <w:tc>
          <w:tcPr>
            <w:tcW w:w="1082"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43,8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{"citationID":"07HNxTxr","properties":{"formattedCitation":"\\super 16\\nosupersub{}","plainCitation":"16","noteIndex":0},"citationItems":[{"id":2085,"uris":["http://zotero.org/users/6046130/items/6I9YRCVU",["http://zotero.org/users/6046130/items/6I9YRCVU"]],"itemData":{"id":2085,"type":"article-journal","container-title":"Journal of Mammalogy","issue":"6","note":"publisher: American Society of Mammalogists 810 East 10th Street, PO Box 1897, Lawrence …","page":"1086–1095","source":"Google Scholar","title":"Annual cycle of activity, reproduction, and body mass in Mexican ground squirrels (Spermophilus mexicanus)","volume":"87","author":[{"family":"Schwanz","given":"Lisa E."}],"issued":{"date-parts":[["2006"]]}}}],"schema":"https://github.com/citation-style-language/schema/raw/master/csl-citation.json"}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16</w:t>
            </w:r>
            <w:r>
              <w:rPr>
                <w:rFonts w:ascii="Calibri" w:eastAsia="Times New Roman" w:hAnsi="Calibri" w:cs="Times New Roman"/>
                <w:color w:val="000000"/>
                <w:lang w:eastAsia="fr-FR"/>
              </w:rPr>
              <w:fldChar w:fldCharType="end"/>
            </w:r>
          </w:p>
        </w:tc>
        <w:tc>
          <w:tcPr>
            <w:tcW w:w="992"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187</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{"citationID":"REXGQZvU","properties":{"formattedCitation":"\\super 16\\nosupersub{}","plainCitation":"16","noteIndex":0},"citationItems":[{"id":2085,"uris":["http://zotero.org/users/6046130/items/6I9YRCVU",["http://zotero.org/users/6046130/items/6I9YRCVU"]],"itemData":{"id":2085,"type":"article-journal","container-title":"Journal of Mammalogy","issue":"6","note":"publisher: American Society of Mammalogists 810 East 10th Street, PO Box 1897, Lawrence …","page":"1086–1095","source":"Google Scholar","title":"Annual cycle of activity, reproduction, and body mass in Mexican ground squirrels (Spermophilus mexicanus)","volume":"87","author":[{"family":"Schwanz","given":"Lisa E."}],"issued":{"date-parts":[["2006"]]}}}],"schema":"https://github.com/citation-style-language/schema/raw/master/csl-citation.json"}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16</w:t>
            </w:r>
            <w:r>
              <w:rPr>
                <w:rFonts w:ascii="Calibri" w:eastAsia="Times New Roman" w:hAnsi="Calibri" w:cs="Times New Roman"/>
                <w:color w:val="000000"/>
                <w:lang w:eastAsia="fr-FR"/>
              </w:rPr>
              <w:fldChar w:fldCharType="end"/>
            </w:r>
          </w:p>
        </w:tc>
        <w:tc>
          <w:tcPr>
            <w:tcW w:w="1353"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1,24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{"citationID":"ovpqhRGq","properties":{"formattedCitation":"\\super 16\\nosupersub{}","plainCitation":"16","noteIndex":0},"citationItems":[{"id":2085,"uris":["http://zotero.org/users/6046130/items/6I9YRCVU",["http://zotero.org/users/6046130/items/6I9YRCVU"]],"itemData":{"id":2085,"type":"article-journal","container-title":"Journal of Mammalogy","issue":"6","note":"publisher: American Society of Mammalogists 810 East 10th Street, PO Box 1897, Lawrence …","page":"1086–1095","source":"Google Scholar","title":"Annual cycle of activity, reproduction, and body mass in Mexican ground squirrels (Spermophilus mexicanus)","volume":"87","author":[{"family":"Schwanz","given":"Lisa E."}],"issued":{"date-parts":[["2006"]]}}}],"schema":"https://github.com/citation-style-language/schema/raw/master/csl-citation.json"} </w:instrText>
            </w:r>
            <w:r>
              <w:rPr>
                <w:rFonts w:ascii="Calibri" w:eastAsia="Times New Roman" w:hAnsi="Calibri" w:cs="Times New Roman"/>
                <w:color w:val="000000"/>
                <w:lang w:eastAsia="fr-FR"/>
              </w:rPr>
              <w:fldChar w:fldCharType="separate"/>
            </w:r>
            <w:r w:rsidRPr="00F4132C">
              <w:rPr>
                <w:rFonts w:ascii="Calibri" w:hAnsi="Calibri" w:cs="Times New Roman"/>
                <w:szCs w:val="24"/>
                <w:vertAlign w:val="superscript"/>
              </w:rPr>
              <w:t>16</w:t>
            </w:r>
            <w:r>
              <w:rPr>
                <w:rFonts w:ascii="Calibri" w:eastAsia="Times New Roman" w:hAnsi="Calibri" w:cs="Times New Roman"/>
                <w:color w:val="000000"/>
                <w:lang w:eastAsia="fr-FR"/>
              </w:rPr>
              <w:fldChar w:fldCharType="end"/>
            </w:r>
          </w:p>
        </w:tc>
        <w:tc>
          <w:tcPr>
            <w:tcW w:w="1057"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149,9</w:t>
            </w:r>
          </w:p>
        </w:tc>
      </w:tr>
      <w:tr w:rsidR="00BA4544" w:rsidRPr="00FF6431" w:rsidTr="00BE74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Marmota </w:t>
            </w:r>
            <w:r w:rsidRPr="00FF6431">
              <w:rPr>
                <w:rFonts w:ascii="Calibri" w:eastAsia="Times New Roman" w:hAnsi="Calibri" w:cs="Times New Roman"/>
                <w:color w:val="000000"/>
                <w:lang w:eastAsia="fr-FR"/>
              </w:rPr>
              <w:t>monax</w:t>
            </w:r>
          </w:p>
        </w:tc>
        <w:tc>
          <w:tcPr>
            <w:tcW w:w="779" w:type="dxa"/>
            <w:noWrap/>
            <w:hideMark/>
          </w:tcPr>
          <w:p w:rsidR="00BA4544" w:rsidRPr="00FF6431" w:rsidRDefault="00BA4544" w:rsidP="00BE74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Fat</w:t>
            </w:r>
          </w:p>
        </w:tc>
        <w:tc>
          <w:tcPr>
            <w:tcW w:w="1036"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{"citationID":"a1jdn4guoct","properties":{"formattedCitation":"\\super 17\\nosupersub{}","plainCitation":"17","noteIndex":0},"citationItems":[{"id":2657,"uris":["http://zotero.org/users/6046130/items/7YJX2BVK",["http://zotero.org/users/6046130/items/7YJX2BVK"]],"itemData":{"id":2657,"type":"article-journal","container-title":"Ethology","issue":"4","note":"publisher: Wiley Online Library","page":"313–324","source":"Google Scholar","title":"Social organization in woodchucks (Marmota monax) and its relationship to growing season","volume":"112","author":[{"family":"Maher","given":"Christine R."}],"issued":{"date-parts":[["2006"]]}}}],"schema":"https://github.com/citation-style-language/schema/raw/master/csl-citation.json"}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17</w:t>
            </w:r>
            <w:r>
              <w:rPr>
                <w:rFonts w:ascii="Calibri" w:eastAsia="Times New Roman" w:hAnsi="Calibri" w:cs="Times New Roman"/>
                <w:color w:val="000000"/>
                <w:lang w:eastAsia="fr-FR"/>
              </w:rPr>
              <w:fldChar w:fldCharType="end"/>
            </w:r>
          </w:p>
        </w:tc>
        <w:tc>
          <w:tcPr>
            <w:tcW w:w="1111"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-11,5</w:t>
            </w:r>
          </w:p>
        </w:tc>
        <w:tc>
          <w:tcPr>
            <w:tcW w:w="1538"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-6,2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{"citationID":"c15SfrHm","properties":{"formattedCitation":"\\super 18\\nosupersub{}","plainCitation":"18","noteIndex":0},"citationItems":[{"id":2653,"uris":["http://zotero.org/users/6046130/items/Z3Z942N7",["http://zotero.org/users/6046130/items/Z3Z942N7"]],"itemData":{"id":2653,"type":"article-journal","container-title":"Journal of Mammalogy","issue":"3","note":"publisher: American Society of Mammalogists 810 East 10th Street, PO Box 1897, Lawrence …","page":"628–635","source":"Google Scholar","title":"Mating system and paternity in woodchucks (Marmota monax)","volume":"91","author":[{"family":"Maher","given":"Christine R."},{"family":"Duron","given":"Melissa"}],"issued":{"date-parts":[["2010"]]}}}],"schema":"https://github.com/citation-style-language/schema/raw/master/csl-citation.json"}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18</w:t>
            </w:r>
            <w:r>
              <w:rPr>
                <w:rFonts w:ascii="Calibri" w:eastAsia="Times New Roman" w:hAnsi="Calibri" w:cs="Times New Roman"/>
                <w:color w:val="000000"/>
                <w:lang w:eastAsia="fr-FR"/>
              </w:rPr>
              <w:fldChar w:fldCharType="end"/>
            </w:r>
          </w:p>
        </w:tc>
        <w:tc>
          <w:tcPr>
            <w:tcW w:w="1418"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1156</w:t>
            </w:r>
          </w:p>
        </w:tc>
        <w:tc>
          <w:tcPr>
            <w:tcW w:w="1275"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3798,7</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{"citationID":"nBHfQAJD","properties":{"formattedCitation":"\\super 18\\nosupersub{}","plainCitation":"18","noteIndex":0},"citationItems":[{"id":2653,"uris":["http://zotero.org/users/6046130/items/Z3Z942N7",["http://zotero.org/users/6046130/items/Z3Z942N7"]],"itemData":{"id":2653,"type":"article-journal","container-title":"Journal of Mammalogy","issue":"3","note":"publisher: American Society of Mammalogists 810 East 10th Street, PO Box 1897, Lawrence …","page":"628–635","source":"Google Scholar","title":"Mating system and paternity in woodchucks (Marmota monax)","volume":"91","author":[{"family":"Maher","given":"Christine R."},{"family":"Duron","given":"Melissa"}],"issued":{"date-parts":[["2010"]]}}}],"schema":"https://github.com/citation-style-language/schema/raw/master/csl-citation.json"}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18</w:t>
            </w:r>
            <w:r>
              <w:rPr>
                <w:rFonts w:ascii="Calibri" w:eastAsia="Times New Roman" w:hAnsi="Calibri" w:cs="Times New Roman"/>
                <w:color w:val="000000"/>
                <w:lang w:eastAsia="fr-FR"/>
              </w:rPr>
              <w:fldChar w:fldCharType="end"/>
            </w:r>
          </w:p>
        </w:tc>
        <w:tc>
          <w:tcPr>
            <w:tcW w:w="1134"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76,05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{"citationID":"TLdBne37","properties":{"formattedCitation":"\\super 1\\nosupersub{}","plainCitation":"1","noteIndex":0},"citationItems":[{"id":1559,"uris":["http://zotero.org/users/6046130/items/BHBIIJFC"],"itemData":{"id":1559,"type":"article-journal","abstract":"Abstract.  The distinctive features of reproduction in squirrels are the lack of allometric influences on the duration of reproductive investment; the strong al","container-title":"Journal of Mammalogy","DOI":"10.1644/07-MAMM-A-064R2.1","ISSN":"0022-2372","issue":"3","journalAbbreviation":"J Mammal","language":"en","note":"publisher: Oxford Academic","page":"582-606","source":"academic.oup.com","title":"Reproductive Effort in Squirrels: Ecological, Phylogenetic, Allometric, and Latitudinal Patterns","title-short":"Reproductive Effort in Squirrels","volume":"89","author":[{"family":"Hayssen","given":"Virginia"}],"issued":{"date-parts":[["2008",6,5]]}}}],"schema":"https://github.com/citation-style-language/schema/raw/master/csl-citation.json"}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1</w:t>
            </w:r>
            <w:r>
              <w:rPr>
                <w:rFonts w:ascii="Calibri" w:eastAsia="Times New Roman" w:hAnsi="Calibri" w:cs="Times New Roman"/>
                <w:color w:val="000000"/>
                <w:lang w:eastAsia="fr-FR"/>
              </w:rPr>
              <w:fldChar w:fldCharType="end"/>
            </w:r>
          </w:p>
        </w:tc>
        <w:tc>
          <w:tcPr>
            <w:tcW w:w="1045"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{"citationID":"a2jr45pkguq","properties":{"formattedCitation":"\\super 19\\nosupersub{}","plainCitation":"19","noteIndex":0},"citationItems":[{"id":3761,"uris":["http://zotero.org/users/6046130/items/M3YHIUF6"],"itemData":{"id":3761,"type":"article-journal","container-title":"Animal Behaviour","issue":"4","note":"publisher: Elsevier","page":"925–933","source":"Google Scholar","title":"Effects of relatedness on social interaction rates in a solitary marmot","volume":"78","author":[{"family":"Maher","given":"Christine R."}],"issued":{"date-parts":[["2009"]]}}}],"schema":"https://github.com/citation-style-language/schema/raw/master/csl-citation.json"}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19</w:t>
            </w:r>
            <w:r>
              <w:rPr>
                <w:rFonts w:ascii="Calibri" w:eastAsia="Times New Roman" w:hAnsi="Calibri" w:cs="Times New Roman"/>
                <w:color w:val="000000"/>
                <w:lang w:eastAsia="fr-FR"/>
              </w:rPr>
              <w:fldChar w:fldCharType="end"/>
            </w:r>
          </w:p>
        </w:tc>
        <w:tc>
          <w:tcPr>
            <w:tcW w:w="1082"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490</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{"citationID":"a1baht5vrds","properties":{"formattedCitation":"\\super 17\\nosupersub{}","plainCitation":"17","noteIndex":0},"citationItems":[{"id":2657,"uris":["http://zotero.org/users/6046130/items/7YJX2BVK",["http://zotero.org/users/6046130/items/7YJX2BVK"]],"itemData":{"id":2657,"type":"article-journal","container-title":"Ethology","issue":"4","note":"publisher: Wiley Online Library","page":"313–324","source":"Google Scholar","title":"Social organization in woodchucks (Marmota monax) and its relationship to growing season","volume":"112","author":[{"family":"Maher","given":"Christine R."}],"issued":{"date-parts":[["2006"]]}}}],"schema":"https://github.com/citation-style-language/schema/raw/master/csl-citation.json"}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17</w:t>
            </w:r>
            <w:r>
              <w:rPr>
                <w:rFonts w:ascii="Calibri" w:eastAsia="Times New Roman" w:hAnsi="Calibri" w:cs="Times New Roman"/>
                <w:color w:val="000000"/>
                <w:lang w:eastAsia="fr-FR"/>
              </w:rPr>
              <w:fldChar w:fldCharType="end"/>
            </w:r>
          </w:p>
        </w:tc>
        <w:tc>
          <w:tcPr>
            <w:tcW w:w="992"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2610</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{"citationID":"G8JZH9IC","properties":{"formattedCitation":"\\super 18\\nosupersub{}","plainCitation":"18","noteIndex":0},"citationItems":[{"id":2653,"uris":["http://zotero.org/users/6046130/items/Z3Z942N7",["http://zotero.org/users/6046130/items/Z3Z942N7"]],"itemData":{"id":2653,"type":"article-journal","container-title":"Journal of Mammalogy","issue":"3","note":"publisher: American Society of Mammalogists 810 East 10th Street, PO Box 1897, Lawrence …","page":"628–635","source":"Google Scholar","title":"Mating system and paternity in woodchucks (Marmota monax)","volume":"91","author":[{"family":"Maher","given":"Christine R."},{"family":"Duron","given":"Melissa"}],"issued":{"date-parts":[["2010"]]}}}],"schema":"https://github.com/citation-style-language/schema/raw/master/csl-citation.json"}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18</w:t>
            </w:r>
            <w:r>
              <w:rPr>
                <w:rFonts w:ascii="Calibri" w:eastAsia="Times New Roman" w:hAnsi="Calibri" w:cs="Times New Roman"/>
                <w:color w:val="000000"/>
                <w:lang w:eastAsia="fr-FR"/>
              </w:rPr>
              <w:fldChar w:fldCharType="end"/>
            </w:r>
          </w:p>
        </w:tc>
        <w:tc>
          <w:tcPr>
            <w:tcW w:w="1353"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1,08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{"citationID":"qwMey9b4","properties":{"formattedCitation":"\\super 18\\nosupersub{}","plainCitation":"18","noteIndex":0},"citationItems":[{"id":2653,"uris":["http://zotero.org/users/6046130/items/Z3Z942N7",["http://zotero.org/users/6046130/items/Z3Z942N7"]],"itemData":{"id":2653,"type":"article-journal","container-title":"Journal of Mammalogy","issue":"3","note":"publisher: American Society of Mammalogists 810 East 10th Street, PO Box 1897, Lawrence …","page":"628–635","source":"Google Scholar","title":"Mating system and paternity in woodchucks (Marmota monax)","volume":"91","author":[{"family":"Maher","given":"Christine R."},{"family":"Duron","given":"Melissa"}],"issued":{"date-parts":[["2010"]]}}}],"schema":"https://github.com/citation-style-language/schema/raw/master/csl-citation.json"}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18</w:t>
            </w:r>
            <w:r>
              <w:rPr>
                <w:rFonts w:ascii="Calibri" w:eastAsia="Times New Roman" w:hAnsi="Calibri" w:cs="Times New Roman"/>
                <w:color w:val="000000"/>
                <w:lang w:eastAsia="fr-FR"/>
              </w:rPr>
              <w:fldChar w:fldCharType="end"/>
            </w:r>
          </w:p>
        </w:tc>
        <w:tc>
          <w:tcPr>
            <w:tcW w:w="1057"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65,7</w:t>
            </w:r>
          </w:p>
        </w:tc>
      </w:tr>
      <w:tr w:rsidR="00BA4544" w:rsidRPr="00FF6431" w:rsidTr="00BE7483">
        <w:trPr>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Microcebus </w:t>
            </w:r>
            <w:r w:rsidRPr="00FF6431">
              <w:rPr>
                <w:rFonts w:ascii="Calibri" w:eastAsia="Times New Roman" w:hAnsi="Calibri" w:cs="Times New Roman"/>
                <w:color w:val="000000"/>
                <w:lang w:eastAsia="fr-FR"/>
              </w:rPr>
              <w:t>murinus</w:t>
            </w:r>
          </w:p>
        </w:tc>
        <w:tc>
          <w:tcPr>
            <w:tcW w:w="779" w:type="dxa"/>
            <w:noWrap/>
            <w:hideMark/>
          </w:tcPr>
          <w:p w:rsidR="00BA4544" w:rsidRPr="00FF6431" w:rsidRDefault="00BA4544" w:rsidP="00BE748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Fat</w:t>
            </w:r>
          </w:p>
        </w:tc>
        <w:tc>
          <w:tcPr>
            <w:tcW w:w="1036"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0</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{"citationID":"a1jks1ngvg4","properties":{"formattedCitation":"\\super 20\\nosupersub{}","plainCitation":"20","noteIndex":0},"citationItems":[{"id":1786,"uris":["http://zotero.org/users/6046130/items/8362Z5GR",["http://zotero.org/users/6046130/items/8362Z5GR"]],"itemData":{"id":1786,"type":"article-journal","container-title":"Journal of Mammalogy","issue":"3","note":"publisher: American Society of Mammalogists 810 East 10th Street, PO Box 1897, Lawrence …","page":"749–757","source":"Google Scholar","title":"Sex-specific differences in activity patterns and fattening in the gray mouse lemur (Microcebus murinus) in Madagascar","volume":"80","author":[{"family":"Schmid","given":"Jutta"}],"issued":{"date-parts":[["1999"]]}}}],"schema":"https://github.com/citation-style-language/schema/raw/master/csl-citation.json"}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20</w:t>
            </w:r>
            <w:r>
              <w:rPr>
                <w:rFonts w:ascii="Calibri" w:eastAsia="Times New Roman" w:hAnsi="Calibri" w:cs="Times New Roman"/>
                <w:color w:val="000000"/>
                <w:lang w:eastAsia="fr-FR"/>
              </w:rPr>
              <w:fldChar w:fldCharType="end"/>
            </w:r>
          </w:p>
        </w:tc>
        <w:tc>
          <w:tcPr>
            <w:tcW w:w="1111"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14,6</w:t>
            </w:r>
          </w:p>
        </w:tc>
        <w:tc>
          <w:tcPr>
            <w:tcW w:w="1538"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-13,5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{"citationID":"a2l053c5q71","properties":{"formattedCitation":"\\super 21\\nosupersub{}","plainCitation":"21","noteIndex":0},"citationItems":[{"id":864,"uris":["http://zotero.org/users/6046130/items/5HPDZBQV",["http://zotero.org/users/6046130/items/5HPDZBQV"]],"itemData":{"id":864,"type":"article-journal","container-title":"Behavioral Ecology and Sociobiology","issue":"2","page":"125–132","source":"Google Scholar","title":"Fluctuating sexual dimorphism and differential hibernation by sex in a primate, the gray mouse lemur (Microcebus murinus)","volume":"43","author":[{"family":"Schmid","given":"Jutta"},{"family":"Kappeler","given":"Peter M."}],"issued":{"date-parts":[["1998"]]}}}],"schema":"https://github.com/citation-style-language/schema/raw/master/csl-citation.json"}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21</w:t>
            </w:r>
            <w:r>
              <w:rPr>
                <w:rFonts w:ascii="Calibri" w:eastAsia="Times New Roman" w:hAnsi="Calibri" w:cs="Times New Roman"/>
                <w:color w:val="000000"/>
                <w:lang w:eastAsia="fr-FR"/>
              </w:rPr>
              <w:fldChar w:fldCharType="end"/>
            </w:r>
          </w:p>
        </w:tc>
        <w:tc>
          <w:tcPr>
            <w:tcW w:w="1418"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922</w:t>
            </w:r>
          </w:p>
        </w:tc>
        <w:tc>
          <w:tcPr>
            <w:tcW w:w="1275"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74,5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{"citationID":"4fVYEBwr","properties":{"formattedCitation":"\\super 21\\nosupersub{}","plainCitation":"21","noteIndex":0},"citationItems":[{"id":864,"uris":["http://zotero.org/users/6046130/items/5HPDZBQV",["http://zotero.org/users/6046130/items/5HPDZBQV"]],"itemData":{"id":864,"type":"article-journal","container-title":"Behavioral Ecology and Sociobiology","issue":"2","page":"125–132","source":"Google Scholar","title":"Fluctuating sexual dimorphism and differential hibernation by sex in a primate, the gray mouse lemur (Microcebus murinus)","volume":"43","author":[{"family":"Schmid","given":"Jutta"},{"family":"Kappeler","given":"Peter M."}],"issued":{"date-parts":[["1998"]]}}}],"schema":"https://github.com/citation-style-language/schema/raw/master/csl-citation.json"}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21</w:t>
            </w:r>
            <w:r>
              <w:rPr>
                <w:rFonts w:ascii="Calibri" w:eastAsia="Times New Roman" w:hAnsi="Calibri" w:cs="Times New Roman"/>
                <w:color w:val="000000"/>
                <w:lang w:eastAsia="fr-FR"/>
              </w:rPr>
              <w:fldChar w:fldCharType="end"/>
            </w:r>
          </w:p>
        </w:tc>
        <w:tc>
          <w:tcPr>
            <w:tcW w:w="1134"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98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{"citationID":"BCFrqpTJ","properties":{"formattedCitation":"\\super 3\\nosupersub{}","plainCitation":"3","noteIndex":0},"citationItems":[{"id":657,"uris":["http://zotero.org/users/6046130/items/5G95YN2N"],"itemData":{"id":657,"type":"article-journal","abstract":"Longevity is a major characteristic of animals that has long fascinated scientists. In this work, we present a comprehensive database of animal longevity records and related life-history traits entitled AnAge, which we compiled and manually curated from an extensive literature. AnAge started as a collection of longevity records, but has since been expanded to include quantitative data for numerous other life-history traits, including body masses at different developmental stages, reproductive data such as age at sexual maturity and measurements of reproductive output, and physiological traits related to metabolism. AnAge features over 4000 vertebrate species and is a central resource for applying the comparative method to studies of longevity and life-history evolution across the tree of life. Moreover, by providing a reference value for longevity and other life-history traits, AnAge can prove valuable to a broad range of biologists working in evolutionary biology, ecology, zoology, physiology and conservation biology. AnAge is freely available online (http://genomics.senescence.info/species/).","container-title":"Journal of Evolutionary Biology","DOI":"10.1111/j.1420-9101.2009.01783.x","ISSN":"1420-9101","issue":"8","language":"en","license":"© 2009 The Authors. Journal Compilation © 2009 European Society For Evolutionary Biology","page":"1770-1774","source":"Wiley Online Library","title":"A database of vertebrate longevity records and their relation to other life-history traits","volume":"22","author":[{"family":"Magalhães","given":"J. P. De"},{"family":"Costa","given":"J."}],"issued":{"date-parts":[["2009"]]}}}],"schema":"https://github.com/citation-style-language/schema/raw/master/csl-citation.json"}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w:t>
            </w:r>
            <w:r>
              <w:rPr>
                <w:rFonts w:ascii="Calibri" w:eastAsia="Times New Roman" w:hAnsi="Calibri" w:cs="Times New Roman"/>
                <w:color w:val="000000"/>
                <w:lang w:eastAsia="fr-FR"/>
              </w:rPr>
              <w:fldChar w:fldCharType="end"/>
            </w:r>
          </w:p>
        </w:tc>
        <w:tc>
          <w:tcPr>
            <w:tcW w:w="1045"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{"citationID":"a47ogrojjs","properties":{"formattedCitation":"\\super 22\\nosupersub{}","plainCitation":"22","noteIndex":0},"citationItems":[{"id":3762,"uris":["http://zotero.org/users/6046130/items/2KDT3D2Y"],"itemData":{"id":3762,"type":"article-journal","container-title":"Behavioral Ecology and Sociobiology","DOI":"10.1007/s00265-004-0826-1","ISSN":"0340-5443, 1432-0762","issue":"1","journalAbbreviation":"Behav Ecol Sociobiol","language":"en","page":"77-90","source":"DOI.org (Crossref)","title":"Sex in the dark: determinants and consequences of mixed male mating tactics in Microcebus murinus, a small solitary nocturnal primate","title-short":"Sex in the dark","volume":"57","author":[{"family":"Eberle","given":"Manfred"},{"family":"Kappeler","given":"Peter M."}],"issued":{"date-parts":[["2004",11]]}}}],"schema":"https://github.com/citation-style-language/schema/raw/master/csl-citation.json"}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22</w:t>
            </w:r>
            <w:r>
              <w:rPr>
                <w:rFonts w:ascii="Calibri" w:eastAsia="Times New Roman" w:hAnsi="Calibri" w:cs="Times New Roman"/>
                <w:color w:val="000000"/>
                <w:lang w:eastAsia="fr-FR"/>
              </w:rPr>
              <w:fldChar w:fldCharType="end"/>
            </w:r>
          </w:p>
        </w:tc>
        <w:tc>
          <w:tcPr>
            <w:tcW w:w="1082"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36,6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{"citationID":"a1v6f3uptps","properties":{"formattedCitation":"\\super 23\\nosupersub{}","plainCitation":"23","noteIndex":0},"citationItems":[{"id":3764,"uris":["http://zotero.org/users/6046130/items/KA6PWYSX"],"itemData":{"id":3764,"type":"article-journal","container-title":"The Dwarf and Mouse Lemurs of Madagascar: Biology, Behavior and Conservation Biogeography of the Cheirogaleidae","note":"publisher: Cambridge University Press","page":"174","source":"Google Scholar","title":"8 Life history variation in mouse lemurs (Microcebus murinus, M. lehilahytsara): the effect of environmental and phylogenetic determinants","title-short":"8 Life history variation in mouse lemurs (Microcebus murinus, M. lehilahytsara)","volume":"73","author":[{"family":"Zimmermann","given":"Elke"},{"family":"Radespiel","given":"Ute"},{"family":"Mestre-Francés","given":"Nadine"},{"family":"Verdier","given":"Jean-Michel"}],"issued":{"date-parts":[["2016"]]}}}],"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23</w:t>
            </w:r>
            <w:r>
              <w:rPr>
                <w:rFonts w:ascii="Calibri" w:eastAsia="Times New Roman" w:hAnsi="Calibri" w:cs="Times New Roman"/>
                <w:color w:val="000000"/>
                <w:lang w:eastAsia="fr-FR"/>
              </w:rPr>
              <w:fldChar w:fldCharType="end"/>
            </w:r>
          </w:p>
        </w:tc>
        <w:tc>
          <w:tcPr>
            <w:tcW w:w="992"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60</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{"citationID":"AwRTjwH7","properties":{"formattedCitation":"\\super 21\\nosupersub{}","plainCitation":"21","noteIndex":0},"citationItems":[{"id":864,"uris":["http://zotero.org/users/6046130/items/5HPDZBQV",["http://zotero.org/users/6046130/items/5HPDZBQV"]],"itemData":{"id":864,"type":"article-journal","container-title":"Behavioral Ecology and Sociobiology","issue":"2","page":"125–132","source":"Google Scholar","title":"Fluctuating sexual dimorphism and differential hibernation by sex in a primate, the gray mouse lemur (Microcebus murinus)","volume":"43","author":[{"family":"Schmid","given":"Jutta"},{"family":"Kappeler","given":"Peter M."}],"issued":{"date-parts":[["1998"]]}}}],"schema":"https://github.com/citation-style-language/schema/raw/master/csl-citation.json"}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21</w:t>
            </w:r>
            <w:r>
              <w:rPr>
                <w:rFonts w:ascii="Calibri" w:eastAsia="Times New Roman" w:hAnsi="Calibri" w:cs="Times New Roman"/>
                <w:color w:val="000000"/>
                <w:lang w:eastAsia="fr-FR"/>
              </w:rPr>
              <w:fldChar w:fldCharType="end"/>
            </w:r>
          </w:p>
        </w:tc>
        <w:tc>
          <w:tcPr>
            <w:tcW w:w="1353"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0,71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{"citationID":"R0ISK89t","properties":{"formattedCitation":"\\super 21\\nosupersub{}","plainCitation":"21","noteIndex":0},"citationItems":[{"id":864,"uris":["http://zotero.org/users/6046130/items/5HPDZBQV",["http://zotero.org/users/6046130/items/5HPDZBQV"]],"itemData":{"id":864,"type":"article-journal","container-title":"Behavioral Ecology and Sociobiology","issue":"2","page":"125–132","source":"Google Scholar","title":"Fluctuating sexual dimorphism and differential hibernation by sex in a primate, the gray mouse lemur (Microcebus murinus)","volume":"43","author":[{"family":"Schmid","given":"Jutta"},{"family":"Kappeler","given":"Peter M."}],"issued":{"date-parts":[["1998"]]}}}],"schema":"https://github.com/citation-style-language/schema/raw/master/csl-citation.json"} </w:instrText>
            </w:r>
            <w:r>
              <w:rPr>
                <w:rFonts w:ascii="Calibri" w:eastAsia="Times New Roman" w:hAnsi="Calibri" w:cs="Times New Roman"/>
                <w:color w:val="000000"/>
                <w:lang w:eastAsia="fr-FR"/>
              </w:rPr>
              <w:fldChar w:fldCharType="separate"/>
            </w:r>
            <w:r w:rsidRPr="006E64EB">
              <w:rPr>
                <w:rFonts w:ascii="Calibri" w:hAnsi="Calibri" w:cs="Times New Roman"/>
                <w:szCs w:val="24"/>
                <w:vertAlign w:val="superscript"/>
              </w:rPr>
              <w:t>21</w:t>
            </w:r>
            <w:r>
              <w:rPr>
                <w:rFonts w:ascii="Calibri" w:eastAsia="Times New Roman" w:hAnsi="Calibri" w:cs="Times New Roman"/>
                <w:color w:val="000000"/>
                <w:lang w:eastAsia="fr-FR"/>
              </w:rPr>
              <w:fldChar w:fldCharType="end"/>
            </w:r>
          </w:p>
        </w:tc>
        <w:tc>
          <w:tcPr>
            <w:tcW w:w="1057"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121,6</w:t>
            </w:r>
          </w:p>
        </w:tc>
      </w:tr>
      <w:tr w:rsidR="00BA4544" w:rsidRPr="00FF6431" w:rsidTr="00BE74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Poliocitellus </w:t>
            </w:r>
            <w:r w:rsidRPr="00FF6431">
              <w:rPr>
                <w:rFonts w:ascii="Calibri" w:eastAsia="Times New Roman" w:hAnsi="Calibri" w:cs="Times New Roman"/>
                <w:color w:val="000000"/>
                <w:lang w:eastAsia="fr-FR"/>
              </w:rPr>
              <w:t>franklinii</w:t>
            </w:r>
          </w:p>
        </w:tc>
        <w:tc>
          <w:tcPr>
            <w:tcW w:w="779" w:type="dxa"/>
            <w:noWrap/>
            <w:hideMark/>
          </w:tcPr>
          <w:p w:rsidR="00BA4544" w:rsidRPr="00FF6431" w:rsidRDefault="00BA4544" w:rsidP="00BE74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Fat</w:t>
            </w:r>
          </w:p>
        </w:tc>
        <w:tc>
          <w:tcPr>
            <w:tcW w:w="1036"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15,75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{"citationID":"asd30l7e1","properties":{"formattedCitation":"\\super 24,25\\nosupersub{}","plainCitation":"24,25","noteIndex":0},"citationItems":[{"id":96,"uris":["http://zotero.org/users/6046130/items/XLU5QR8K",["http://zotero.org/users/6046130/items/XLU5QR8K"]],"itemData":{"id":96,"type":"article-journal","container-title":"American Midland Naturalist","DOI":"10.2307/2425941","ISSN":"00030031","issue":"1","journalAbbreviation":"American Midland Naturalist","page":"101","source":"DOI.org (Crossref)","title":"Seasonal Activity Cycle and Weight Changes of the Franklin's Ground Squirrel","volume":"116","author":[{"family":"Choromanski-Norris","given":"Jane"},{"family":"Fritzell","given":"Erik K."},{"family":"Sargeant","given":"Alan B."}],"issued":{"date-parts":[["1986",7]]}}},{"id":2080,"uris":["http://zotero.org/users/6046130/items/7WGHELPN",["http://zotero.org/users/6046130/items/7WGHELPN"]],"itemData":{"id":2080,"type":"article-journal","container-title":"Canadian Field-Naturalist","issue":"2","page":"145–149","source":"Google Scholar","title":"Natural history of a Manitoba population of Franklin's ground squirrels","volume":"86","author":[{"family":"Iverson","given":"Stuart L."},{"family":"Turner","given":"Brian N."}],"issued":{"date-parts":[["1972"]]}}}],"schema":"https://github.com/citation-style-language/schema/raw/master/csl-citation.json"}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24,25</w:t>
            </w:r>
            <w:r>
              <w:rPr>
                <w:rFonts w:ascii="Calibri" w:eastAsia="Times New Roman" w:hAnsi="Calibri" w:cs="Times New Roman"/>
                <w:color w:val="000000"/>
                <w:lang w:eastAsia="fr-FR"/>
              </w:rPr>
              <w:fldChar w:fldCharType="end"/>
            </w:r>
          </w:p>
        </w:tc>
        <w:tc>
          <w:tcPr>
            <w:tcW w:w="1111"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-21,1</w:t>
            </w:r>
          </w:p>
        </w:tc>
        <w:tc>
          <w:tcPr>
            <w:tcW w:w="1538"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-4,5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{"citationID":"60uqtara","properties":{"formattedCitation":"\\super 24,25\\nosupersub{}","plainCitation":"24,25","noteIndex":0},"citationItems":[{"id":96,"uris":["http://zotero.org/users/6046130/items/XLU5QR8K",["http://zotero.org/users/6046130/items/XLU5QR8K"]],"itemData":{"id":96,"type":"article-journal","container-title":"American Midland Naturalist","DOI":"10.2307/2425941","ISSN":"00030031","issue":"1","journalAbbreviation":"American Midland Naturalist","page":"101","source":"DOI.org (Crossref)","title":"Seasonal Activity Cycle and Weight Changes of the Franklin's Ground Squirrel","volume":"116","author":[{"family":"Choromanski-Norris","given":"Jane"},{"family":"Fritzell","given":"Erik K."},{"family":"Sargeant","given":"Alan B."}],"issued":{"date-parts":[["1986",7]]}}},{"id":2080,"uris":["http://zotero.org/users/6046130/items/7WGHELPN",["http://zotero.org/users/6046130/items/7WGHELPN"]],"itemData":{"id":2080,"type":"article-journal","container-title":"Canadian Field-Naturalist","issue":"2","page":"145–149","source":"Google Scholar","title":"Natural history of a Manitoba population of Franklin's ground squirrels","volume":"86","author":[{"family":"Iverson","given":"Stuart L."},{"family":"Turner","given":"Brian N."}],"issued":{"date-parts":[["1972"]]}}}],"schema":"https://github.com/citation-style-language/schema/raw/master/csl-citation.json"}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24,25</w:t>
            </w:r>
            <w:r>
              <w:rPr>
                <w:rFonts w:ascii="Calibri" w:eastAsia="Times New Roman" w:hAnsi="Calibri" w:cs="Times New Roman"/>
                <w:color w:val="000000"/>
                <w:lang w:eastAsia="fr-FR"/>
              </w:rPr>
              <w:fldChar w:fldCharType="end"/>
            </w:r>
          </w:p>
        </w:tc>
        <w:tc>
          <w:tcPr>
            <w:tcW w:w="1418"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517</w:t>
            </w:r>
          </w:p>
        </w:tc>
        <w:tc>
          <w:tcPr>
            <w:tcW w:w="1275"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577,88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{"citationID":"7ZUZ5uvL","properties":{"formattedCitation":"\\super 24,25\\nosupersub{}","plainCitation":"24,25","noteIndex":0},"citationItems":[{"id":96,"uris":["http://zotero.org/users/6046130/items/XLU5QR8K",["http://zotero.org/users/6046130/items/XLU5QR8K"]],"itemData":{"id":96,"type":"article-journal","container-title":"American Midland Naturalist","DOI":"10.2307/2425941","ISSN":"00030031","issue":"1","journalAbbreviation":"American Midland Naturalist","page":"101","source":"DOI.org (Crossref)","title":"Seasonal Activity Cycle and Weight Changes of the Franklin's Ground Squirrel","volume":"116","author":[{"family":"Choromanski-Norris","given":"Jane"},{"family":"Fritzell","given":"Erik K."},{"family":"Sargeant","given":"Alan B."}],"issued":{"date-parts":[["1986",7]]}}},{"id":2080,"uris":["http://zotero.org/users/6046130/items/7WGHELPN",["http://zotero.org/users/6046130/items/7WGHELPN"]],"itemData":{"id":2080,"type":"article-journal","container-title":"Canadian Field-Naturalist","issue":"2","page":"145–149","source":"Google Scholar","title":"Natural history of a Manitoba population of Franklin's ground squirrels","volume":"86","author":[{"family":"Iverson","given":"Stuart L."},{"family":"Turner","given":"Brian N."}],"issued":{"date-parts":[["1972"]]}}}],"schema":"https://github.com/citation-style-language/schema/raw/master/csl-citation.json"}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24,25</w:t>
            </w:r>
            <w:r>
              <w:rPr>
                <w:rFonts w:ascii="Calibri" w:eastAsia="Times New Roman" w:hAnsi="Calibri" w:cs="Times New Roman"/>
                <w:color w:val="000000"/>
                <w:lang w:eastAsia="fr-FR"/>
              </w:rPr>
              <w:fldChar w:fldCharType="end"/>
            </w:r>
          </w:p>
        </w:tc>
        <w:tc>
          <w:tcPr>
            <w:tcW w:w="1134"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{"citationID":"a10cq5i0u6j","properties":{"formattedCitation":"\\super 1\\nosupersub{}","plainCitation":"1","noteIndex":0},"citationItems":[{"id":1559,"uris":["http://zotero.org/users/6046130/items/BHBIIJFC"],"itemData":{"id":1559,"type":"article-journal","abstract":"Abstract.  The distinctive features of reproduction in squirrels are the lack of allometric influences on the duration of reproductive investment; the strong al","container-title":"Journal of Mammalogy","DOI":"10.1644/07-MAMM-A-064R2.1","ISSN":"0022-2372","issue":"3","journalAbbreviation":"J Mammal","language":"en","note":"publisher: Oxford Academic","page":"582-606","source":"academic.oup.com","title":"Reproductive Effort in Squirrels: Ecological, Phylogenetic, Allometric, and Latitudinal Patterns","title-short":"Reproductive Effort in Squirrels","volume":"89","author":[{"family":"Hayssen","given":"Virginia"}],"issued":{"date-parts":[["2008",6,5]]}}}],"schema":"https://github.com/citation-style-language/schema/raw/master/csl-citation.json"}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1</w:t>
            </w:r>
            <w:r>
              <w:rPr>
                <w:rFonts w:ascii="Calibri" w:eastAsia="Times New Roman" w:hAnsi="Calibri" w:cs="Times New Roman"/>
                <w:color w:val="000000"/>
                <w:lang w:eastAsia="fr-FR"/>
              </w:rPr>
              <w:fldChar w:fldCharType="end"/>
            </w:r>
          </w:p>
        </w:tc>
        <w:tc>
          <w:tcPr>
            <w:tcW w:w="1045"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6,75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{"citationID":"ae9cdsgb5b","properties":{"formattedCitation":"\\super 25\\nosupersub{}","plainCitation":"25","noteIndex":0},"citationItems":[{"id":2080,"uris":["http://zotero.org/users/6046130/items/7WGHELPN",["http://zotero.org/users/6046130/items/7WGHELPN"]],"itemData":{"id":2080,"type":"article-journal","container-title":"Canadian Field-Naturalist","issue":"2","page":"145–149","source":"Google Scholar","title":"Natural history of a Manitoba population of Franklin's ground squirrels","volume":"86","author":[{"family":"Iverson","given":"Stuart L."},{"family":"Turner","given":"Brian N."}],"issued":{"date-parts":[["1972"]]}}}],"schema":"https://github.com/citation-style-language/schema/raw/master/csl-citation.json"}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25</w:t>
            </w:r>
            <w:r>
              <w:rPr>
                <w:rFonts w:ascii="Calibri" w:eastAsia="Times New Roman" w:hAnsi="Calibri" w:cs="Times New Roman"/>
                <w:color w:val="000000"/>
                <w:lang w:eastAsia="fr-FR"/>
              </w:rPr>
              <w:fldChar w:fldCharType="end"/>
            </w:r>
          </w:p>
        </w:tc>
        <w:tc>
          <w:tcPr>
            <w:tcW w:w="1082"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101,33</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{"citationID":"n7MBD4Jq","properties":{"formattedCitation":"\\super 1\\nosupersub{}","plainCitation":"1","noteIndex":0},"citationItems":[{"id":1559,"uris":["http://zotero.org/users/6046130/items/BHBIIJFC"],"itemData":{"id":1559,"type":"article-journal","abstract":"Abstract.  The distinctive features of reproduction in squirrels are the lack of allometric influences on the duration of reproductive investment; the strong al","container-title":"Journal of Mammalogy","DOI":"10.1644/07-MAMM-A-064R2.1","ISSN":"0022-2372","issue":"3","journalAbbreviation":"J Mammal","language":"en","note":"publisher: Oxford Academic","page":"582-606","source":"academic.oup.com","title":"Reproductive Effort in Squirrels: Ecological, Phylogenetic, Allometric, and Latitudinal Patterns","title-short":"Reproductive Effort in Squirrels","volume":"89","author":[{"family":"Hayssen","given":"Virginia"}],"issued":{"date-parts":[["2008",6,5]]}}}],"schema":"https://github.com/citation-style-language/schema/raw/master/csl-citation.json"}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1</w:t>
            </w:r>
            <w:r>
              <w:rPr>
                <w:rFonts w:ascii="Calibri" w:eastAsia="Times New Roman" w:hAnsi="Calibri" w:cs="Times New Roman"/>
                <w:color w:val="000000"/>
                <w:lang w:eastAsia="fr-FR"/>
              </w:rPr>
              <w:fldChar w:fldCharType="end"/>
            </w:r>
          </w:p>
        </w:tc>
        <w:tc>
          <w:tcPr>
            <w:tcW w:w="992"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322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{"citationID":"G3eoAFiM","properties":{"formattedCitation":"\\super 24,25\\nosupersub{}","plainCitation":"24,25","noteIndex":0},"citationItems":[{"id":96,"uris":["http://zotero.org/users/6046130/items/XLU5QR8K",["http://zotero.org/users/6046130/items/XLU5QR8K"]],"itemData":{"id":96,"type":"article-journal","container-title":"American Midland Naturalist","DOI":"10.2307/2425941","ISSN":"00030031","issue":"1","journalAbbreviation":"American Midland Naturalist","page":"101","source":"DOI.org (Crossref)","title":"Seasonal Activity Cycle and Weight Changes of the Franklin's Ground Squirrel","volume":"116","author":[{"family":"Choromanski-Norris","given":"Jane"},{"family":"Fritzell","given":"Erik K."},{"family":"Sargeant","given":"Alan B."}],"issued":{"date-parts":[["1986",7]]}}},{"id":2080,"uris":["http://zotero.org/users/6046130/items/7WGHELPN",["http://zotero.org/users/6046130/items/7WGHELPN"]],"itemData":{"id":2080,"type":"article-journal","container-title":"Canadian Field-Naturalist","issue":"2","page":"145–149","source":"Google Scholar","title":"Natural history of a Manitoba population of Franklin's ground squirrels","volume":"86","author":[{"family":"Iverson","given":"Stuart L."},{"family":"Turner","given":"Brian N."}],"issued":{"date-parts":[["1972"]]}}}],"schema":"https://github.com/citation-style-language/schema/raw/master/csl-citation.json"}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24,25</w:t>
            </w:r>
            <w:r>
              <w:rPr>
                <w:rFonts w:ascii="Calibri" w:eastAsia="Times New Roman" w:hAnsi="Calibri" w:cs="Times New Roman"/>
                <w:color w:val="000000"/>
                <w:lang w:eastAsia="fr-FR"/>
              </w:rPr>
              <w:fldChar w:fldCharType="end"/>
            </w:r>
          </w:p>
        </w:tc>
        <w:tc>
          <w:tcPr>
            <w:tcW w:w="1353"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1,26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{"citationID":"ZpYSa2xp","properties":{"formattedCitation":"\\super 24,25\\nosupersub{}","plainCitation":"24,25","noteIndex":0},"citationItems":[{"id":96,"uris":["http://zotero.org/users/6046130/items/XLU5QR8K",["http://zotero.org/users/6046130/items/XLU5QR8K"]],"itemData":{"id":96,"type":"article-journal","container-title":"American Midland Naturalist","DOI":"10.2307/2425941","ISSN":"00030031","issue":"1","journalAbbreviation":"American Midland Naturalist","page":"101","source":"DOI.org (Crossref)","title":"Seasonal Activity Cycle and Weight Changes of the Franklin's Ground Squirrel","volume":"116","author":[{"family":"Choromanski-Norris","given":"Jane"},{"family":"Fritzell","given":"Erik K."},{"family":"Sargeant","given":"Alan B."}],"issued":{"date-parts":[["1986",7]]}}},{"id":2080,"uris":["http://zotero.org/users/6046130/items/7WGHELPN",["http://zotero.org/users/6046130/items/7WGHELPN"]],"itemData":{"id":2080,"type":"article-journal","container-title":"Canadian Field-Naturalist","issue":"2","page":"145–149","source":"Google Scholar","title":"Natural history of a Manitoba population of Franklin's ground squirrels","volume":"86","author":[{"family":"Iverson","given":"Stuart L."},{"family":"Turner","given":"Brian N."}],"issued":{"date-parts":[["1972"]]}}}],"schema":"https://github.com/citation-style-language/schema/raw/master/csl-citation.json"}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24,25</w:t>
            </w:r>
            <w:r>
              <w:rPr>
                <w:rFonts w:ascii="Calibri" w:eastAsia="Times New Roman" w:hAnsi="Calibri" w:cs="Times New Roman"/>
                <w:color w:val="000000"/>
                <w:lang w:eastAsia="fr-FR"/>
              </w:rPr>
              <w:fldChar w:fldCharType="end"/>
            </w:r>
          </w:p>
        </w:tc>
        <w:tc>
          <w:tcPr>
            <w:tcW w:w="1057"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211,7</w:t>
            </w:r>
          </w:p>
        </w:tc>
      </w:tr>
      <w:tr w:rsidR="00BA4544" w:rsidRPr="00FF6431" w:rsidTr="00BE7483">
        <w:trPr>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Spermophilus </w:t>
            </w:r>
            <w:r w:rsidRPr="00FF6431">
              <w:rPr>
                <w:rFonts w:ascii="Calibri" w:eastAsia="Times New Roman" w:hAnsi="Calibri" w:cs="Times New Roman"/>
                <w:color w:val="000000"/>
                <w:lang w:eastAsia="fr-FR"/>
              </w:rPr>
              <w:t>citellus</w:t>
            </w:r>
          </w:p>
        </w:tc>
        <w:tc>
          <w:tcPr>
            <w:tcW w:w="779" w:type="dxa"/>
            <w:noWrap/>
            <w:hideMark/>
          </w:tcPr>
          <w:p w:rsidR="00BA4544" w:rsidRPr="00FF6431" w:rsidRDefault="00BA4544" w:rsidP="00BE748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Fat</w:t>
            </w:r>
          </w:p>
        </w:tc>
        <w:tc>
          <w:tcPr>
            <w:tcW w:w="1036"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-21,25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{"citationID":"af7ek7p1jv","properties":{"formattedCitation":"\\super 26\\nosupersub{}","plainCitation":"26","noteIndex":0},"citationItems":[{"id":220,"uris":["http://zotero.org/users/6046130/items/CXR7DE6F"],"itemData":{"id":220,"type":"article-journal","abstract":"Abstract.  We collected 6 years of data (1990–1995) on survival, hibernation, body-mass changes, and morphological parameters for a suburban population of Europ","container-title":"Journal of Mammalogy","DOI":"10.2307/1383222","ISSN":"0022-2372","issue":"1","journalAbbreviation":"J Mammal","language":"en","page":"218-231","source":"academic.oup.com","title":"Sex and Age Differences in Mass, Morphology, and Annual Cycle in European Ground Squirrels, Spermophilus citellus","volume":"80","author":[{"family":"Millesi","given":"Eva"},{"family":"Strijkstra","given":"Arjen M."},{"family":"Hoffmann","given":"Ilse E."},{"family":"Dittami","given":"John P."},{"family":"Daan","given":"Serge"}],"issued":{"date-parts":[["1999",2,16]]}}}],"schema":"https://github.com/citation-style-language/schema/raw/master/csl-citation.json"}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26</w:t>
            </w:r>
            <w:r>
              <w:rPr>
                <w:rFonts w:ascii="Calibri" w:eastAsia="Times New Roman" w:hAnsi="Calibri" w:cs="Times New Roman"/>
                <w:color w:val="000000"/>
                <w:lang w:eastAsia="fr-FR"/>
              </w:rPr>
              <w:fldChar w:fldCharType="end"/>
            </w:r>
          </w:p>
        </w:tc>
        <w:tc>
          <w:tcPr>
            <w:tcW w:w="1111"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-2,5</w:t>
            </w:r>
          </w:p>
        </w:tc>
        <w:tc>
          <w:tcPr>
            <w:tcW w:w="1538"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-13,3</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{"citationID":"Ovo27Nbd","properties":{"formattedCitation":"\\super 26\\nosupersub{}","plainCitation":"26","noteIndex":0},"citationItems":[{"id":220,"uris":["http://zotero.org/users/6046130/items/CXR7DE6F"],"itemData":{"id":220,"type":"article-journal","abstract":"Abstract.  We collected 6 years of data (1990–1995) on survival, hibernation, body-mass changes, and morphological parameters for a suburban population of Europ","container-title":"Journal of Mammalogy","DOI":"10.2307/1383222","ISSN":"0022-2372","issue":"1","journalAbbreviation":"J Mammal","language":"en","page":"218-231","source":"academic.oup.com","title":"Sex and Age Differences in Mass, Morphology, and Annual Cycle in European Ground Squirrels, Spermophilus citellus","volume":"80","author":[{"family":"Millesi","given":"Eva"},{"family":"Strijkstra","given":"Arjen M."},{"family":"Hoffmann","given":"Ilse E."},{"family":"Dittami","given":"John P."},{"family":"Daan","given":"Serge"}],"issued":{"date-parts":[["1999",2,16]]}}}],"schema":"https://github.com/citation-style-language/schema/raw/master/csl-citation.json"}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26</w:t>
            </w:r>
            <w:r>
              <w:rPr>
                <w:rFonts w:ascii="Calibri" w:eastAsia="Times New Roman" w:hAnsi="Calibri" w:cs="Times New Roman"/>
                <w:color w:val="000000"/>
                <w:lang w:eastAsia="fr-FR"/>
              </w:rPr>
              <w:fldChar w:fldCharType="end"/>
            </w:r>
          </w:p>
        </w:tc>
        <w:tc>
          <w:tcPr>
            <w:tcW w:w="1418"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556</w:t>
            </w:r>
          </w:p>
        </w:tc>
        <w:tc>
          <w:tcPr>
            <w:tcW w:w="1275"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352,47</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{"citationID":"hQcius4h","properties":{"formattedCitation":"\\super 26\\nosupersub{}","plainCitation":"26","noteIndex":0},"citationItems":[{"id":220,"uris":["http://zotero.org/users/6046130/items/CXR7DE6F"],"itemData":{"id":220,"type":"article-journal","abstract":"Abstract.  We collected 6 years of data (1990–1995) on survival, hibernation, body-mass changes, and morphological parameters for a suburban population of Europ","container-title":"Journal of Mammalogy","DOI":"10.2307/1383222","ISSN":"0022-2372","issue":"1","journalAbbreviation":"J Mammal","language":"en","page":"218-231","source":"academic.oup.com","title":"Sex and Age Differences in Mass, Morphology, and Annual Cycle in European Ground Squirrels, Spermophilus citellus","volume":"80","author":[{"family":"Millesi","given":"Eva"},{"family":"Strijkstra","given":"Arjen M."},{"family":"Hoffmann","given":"Ilse E."},{"family":"Dittami","given":"John P."},{"family":"Daan","given":"Serge"}],"issued":{"date-parts":[["1999",2,16]]}}}],"schema":"https://github.com/citation-style-language/schema/raw/master/csl-citation.json"}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26</w:t>
            </w:r>
            <w:r>
              <w:rPr>
                <w:rFonts w:ascii="Calibri" w:eastAsia="Times New Roman" w:hAnsi="Calibri" w:cs="Times New Roman"/>
                <w:color w:val="000000"/>
                <w:lang w:eastAsia="fr-FR"/>
              </w:rPr>
              <w:fldChar w:fldCharType="end"/>
            </w:r>
          </w:p>
        </w:tc>
        <w:tc>
          <w:tcPr>
            <w:tcW w:w="1134"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64,5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{"citationID":"24p3suEZ","properties":{"formattedCitation":"\\super 1\\nosupersub{}","plainCitation":"1","noteIndex":0},"citationItems":[{"id":1559,"uris":["http://zotero.org/users/6046130/items/BHBIIJFC"],"itemData":{"id":1559,"type":"article-journal","abstract":"Abstract.  The distinctive features of reproduction in squirrels are the lack of allometric influences on the duration of reproductive investment; the strong al","container-title":"Journal of Mammalogy","DOI":"10.1644/07-MAMM-A-064R2.1","ISSN":"0022-2372","issue":"3","journalAbbreviation":"J Mammal","language":"en","note":"publisher: Oxford Academic","page":"582-606","source":"academic.oup.com","title":"Reproductive Effort in Squirrels: Ecological, Phylogenetic, Allometric, and Latitudinal Patterns","title-short":"Reproductive Effort in Squirrels","volume":"89","author":[{"family":"Hayssen","given":"Virginia"}],"issued":{"date-parts":[["2008",6,5]]}}}],"schema":"https://github.com/citation-style-language/schema/raw/master/csl-citation.json"}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1</w:t>
            </w:r>
            <w:r>
              <w:rPr>
                <w:rFonts w:ascii="Calibri" w:eastAsia="Times New Roman" w:hAnsi="Calibri" w:cs="Times New Roman"/>
                <w:color w:val="000000"/>
                <w:lang w:eastAsia="fr-FR"/>
              </w:rPr>
              <w:fldChar w:fldCharType="end"/>
            </w:r>
          </w:p>
        </w:tc>
        <w:tc>
          <w:tcPr>
            <w:tcW w:w="1045"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3,9</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{"citationID":"a1gtq0m7h7i","properties":{"formattedCitation":"\\super 26\\nosupersub{}","plainCitation":"26","noteIndex":0},"citationItems":[{"id":220,"uris":["http://zotero.org/users/6046130/items/CXR7DE6F"],"itemData":{"id":220,"type":"article-journal","abstract":"Abstract.  We collected 6 years of data (1990–1995) on survival, hibernation, body-mass changes, and morphological parameters for a suburban population of Europ","container-title":"Journal of Mammalogy","DOI":"10.2307/1383222","ISSN":"0022-2372","issue":"1","journalAbbreviation":"J Mammal","language":"en","page":"218-231","source":"academic.oup.com","title":"Sex and Age Differences in Mass, Morphology, and Annual Cycle in European Ground Squirrels, Spermophilus citellus","volume":"80","author":[{"family":"Millesi","given":"Eva"},{"family":"Strijkstra","given":"Arjen M."},{"family":"Hoffmann","given":"Ilse E."},{"family":"Dittami","given":"John P."},{"family":"Daan","given":"Serge"}],"issued":{"date-parts":[["1999",2,16]]}}}],"schema":"https://github.com/citation-style-language/schema/raw/master/csl-citation.json"}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26</w:t>
            </w:r>
            <w:r>
              <w:rPr>
                <w:rFonts w:ascii="Calibri" w:eastAsia="Times New Roman" w:hAnsi="Calibri" w:cs="Times New Roman"/>
                <w:color w:val="000000"/>
                <w:lang w:eastAsia="fr-FR"/>
              </w:rPr>
              <w:fldChar w:fldCharType="end"/>
            </w:r>
          </w:p>
        </w:tc>
        <w:tc>
          <w:tcPr>
            <w:tcW w:w="1082"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51,5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{"citationID":"anmk5brvdg","properties":{"formattedCitation":"\\super 27\\nosupersub{}","plainCitation":"27","noteIndex":0},"citationItems":[{"id":3765,"uris":["http://zotero.org/users/6046130/items/LQY7N3TW"],"itemData":{"id":3765,"type":"article-journal","abstract":"In European ground squirrels\n              Spermophilus citellus\n              as in many ground squirrel species, late born litters are composed of fewer young than early born litters. Two alternative though not mutually exclusive hypotheses may explain this seasonal pattern of change in litter size. On the one hand, the production of few large young late in the season may be an adaptation to time limitations on the offspring, that have to complete growth and fattening prior to hibernation. Then one would expect a trade‐off between offspring number and size as the breeding season progresses. At its extreme, this hypothesis would predict that total maternal effort should be equal independent of litter size. Alternatively, litter size may be determined by physiological limitations on the mother, in that highly constrained mothers breed later and produce smaller litters. Then one would expect reduced overall maternal effort in highly constrained mothers of smaller litters. In this case, a trade‐off between litter size and offspring size would not be expected. We found that total maternal effort in terms of gestation length and the duration of lactation increased with increasing litter size, thus supporting the second hypothesis. Lactation was not terminated at natal emergence. It extended a relatively long period of time beyond the time of first litter emergence depending on litter size. During prolonged lactation, individual young of large litters made up body mass to young of small litters. As a consequence, juvenile weaning body mass was unaffected by litter size although offspring body mass at natal emergence was inversely related to litter size. This additional weight gain in young of large litters compensated for initial survival disadvantages and presumably affected fecundity at yearling age.","container-title":"Ecography","DOI":"10.1034/j.1600-0587.2001.240211.x","ISSN":"0906-7590, 1600-0587","issue":"2","journalAbbreviation":"Ecography","language":"en","page":"205-211","source":"DOI.org (Crossref)","title":"Explaining the seasonal decline in litter size in European ground squirrels","volume":"24","author":[{"family":"Huber","given":"Susanne"},{"family":"Hoffmann","given":"Ilse E."},{"family":"Millesi","given":"Eva"},{"family":"Dittami","given":"John"},{"family":"Arnold","given":"Walter"}],"issued":{"date-parts":[["2001",4]]}}}],"schema":"https://github.com/citation-style-language/schema/raw/master/csl-citation.json"}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27</w:t>
            </w:r>
            <w:r>
              <w:rPr>
                <w:rFonts w:ascii="Calibri" w:eastAsia="Times New Roman" w:hAnsi="Calibri" w:cs="Times New Roman"/>
                <w:color w:val="000000"/>
                <w:lang w:eastAsia="fr-FR"/>
              </w:rPr>
              <w:fldChar w:fldCharType="end"/>
            </w:r>
          </w:p>
        </w:tc>
        <w:tc>
          <w:tcPr>
            <w:tcW w:w="992"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188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{"citationID":"IzNzIKTO","properties":{"formattedCitation":"\\super 26\\nosupersub{}","plainCitation":"26","noteIndex":0},"citationItems":[{"id":220,"uris":["http://zotero.org/users/6046130/items/CXR7DE6F"],"itemData":{"id":220,"type":"article-journal","abstract":"Abstract.  We collected 6 years of data (1990–1995) on survival, hibernation, body-mass changes, and morphological parameters for a suburban population of Europ","container-title":"Journal of Mammalogy","DOI":"10.2307/1383222","ISSN":"0022-2372","issue":"1","journalAbbreviation":"J Mammal","language":"en","page":"218-231","source":"academic.oup.com","title":"Sex and Age Differences in Mass, Morphology, and Annual Cycle in European Ground Squirrels, Spermophilus citellus","volume":"80","author":[{"family":"Millesi","given":"Eva"},{"family":"Strijkstra","given":"Arjen M."},{"family":"Hoffmann","given":"Ilse E."},{"family":"Dittami","given":"John P."},{"family":"Daan","given":"Serge"}],"issued":{"date-parts":[["1999",2,16]]}}}],"schema":"https://github.com/citation-style-language/schema/raw/master/csl-citation.json"}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26</w:t>
            </w:r>
            <w:r>
              <w:rPr>
                <w:rFonts w:ascii="Calibri" w:eastAsia="Times New Roman" w:hAnsi="Calibri" w:cs="Times New Roman"/>
                <w:color w:val="000000"/>
                <w:lang w:eastAsia="fr-FR"/>
              </w:rPr>
              <w:fldChar w:fldCharType="end"/>
            </w:r>
          </w:p>
        </w:tc>
        <w:tc>
          <w:tcPr>
            <w:tcW w:w="1353"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1,31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{"citationID":"iGCRvEvM","properties":{"formattedCitation":"\\super 26\\nosupersub{}","plainCitation":"26","noteIndex":0},"citationItems":[{"id":220,"uris":["http://zotero.org/users/6046130/items/CXR7DE6F"],"itemData":{"id":220,"type":"article-journal","abstract":"Abstract.  We collected 6 years of data (1990–1995) on survival, hibernation, body-mass changes, and morphological parameters for a suburban population of Europ","container-title":"Journal of Mammalogy","DOI":"10.2307/1383222","ISSN":"0022-2372","issue":"1","journalAbbreviation":"J Mammal","language":"en","page":"218-231","source":"academic.oup.com","title":"Sex and Age Differences in Mass, Morphology, and Annual Cycle in European Ground Squirrels, Spermophilus citellus","volume":"80","author":[{"family":"Millesi","given":"Eva"},{"family":"Strijkstra","given":"Arjen M."},{"family":"Hoffmann","given":"Ilse E."},{"family":"Dittami","given":"John P."},{"family":"Daan","given":"Serge"}],"issued":{"date-parts":[["1999",2,16]]}}}],"schema":"https://github.com/citation-style-language/schema/raw/master/csl-citation.json"}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26</w:t>
            </w:r>
            <w:r>
              <w:rPr>
                <w:rFonts w:ascii="Calibri" w:eastAsia="Times New Roman" w:hAnsi="Calibri" w:cs="Times New Roman"/>
                <w:color w:val="000000"/>
                <w:lang w:eastAsia="fr-FR"/>
              </w:rPr>
              <w:fldChar w:fldCharType="end"/>
            </w:r>
          </w:p>
        </w:tc>
        <w:tc>
          <w:tcPr>
            <w:tcW w:w="1057"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106,8</w:t>
            </w:r>
          </w:p>
        </w:tc>
      </w:tr>
      <w:tr w:rsidR="00BA4544" w:rsidRPr="00FF6431" w:rsidTr="00BE74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Urocitellus </w:t>
            </w:r>
            <w:r w:rsidRPr="00FF6431">
              <w:rPr>
                <w:rFonts w:ascii="Calibri" w:eastAsia="Times New Roman" w:hAnsi="Calibri" w:cs="Times New Roman"/>
                <w:color w:val="000000"/>
                <w:lang w:eastAsia="fr-FR"/>
              </w:rPr>
              <w:t>armatus</w:t>
            </w:r>
          </w:p>
        </w:tc>
        <w:tc>
          <w:tcPr>
            <w:tcW w:w="779" w:type="dxa"/>
            <w:noWrap/>
            <w:hideMark/>
          </w:tcPr>
          <w:p w:rsidR="00BA4544" w:rsidRPr="00FF6431" w:rsidRDefault="00BA4544" w:rsidP="00BE74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Fat</w:t>
            </w:r>
          </w:p>
        </w:tc>
        <w:tc>
          <w:tcPr>
            <w:tcW w:w="1036"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-8,6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{"citationID":"ahgoon655o","properties":{"formattedCitation":"\\super 32\\nosupersub{}","plainCitation":"32","noteIndex":0},"citationItems":[{"id":236,"uris":["http://zotero.org/users/6046130/items/XYKJS9UW",["http://zotero.org/users/6046130/items/XYKJS9UW"]],"itemData":{"id":236,"type":"article-journal","abstract":"This study documents the timing of seasonal events and associated changes in body weights of Uinta ground squirrels (Spermophilus armatus) at three different altitudes. The investigation provides a field perspective for biologists studying circannual rhythms and torpor of sciurids in the laboratory. The findings suggest that spring arousal from torpor was temporally different from emergence aboveground. Arousal occurred about the same time annually, and it was probably under endogenous control. Within limits, spring temperature determined when the squirrels appeared aboveground. Subsequent events in the squirrels' cycle were timed by the date of spring emergence. The squirrels were active aboveground an average of about 85 days, and season length was independent of altitude. Fat storage was calculated as an average fasting potential of 54 days for adult males and 44 days for adult females.","archive":"JSTOR","container-title":"The Southwestern Naturalist","DOI":"10.2307/3669812","ISSN":"0038-4909","issue":"2","page":"213-224","source":"JSTOR","title":"Annual Periodicity of Uinta Ground Squirrels","volume":"22","author":[{"family":"Knopf","given":"Fred L."},{"family":"Balph","given":"David F."}],"issued":{"date-parts":[["1977"]]}}}],"schema":"https://github.com/citation-style-language/schema/raw/master/csl-citation.json"}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32</w:t>
            </w:r>
            <w:r>
              <w:rPr>
                <w:rFonts w:ascii="Calibri" w:eastAsia="Times New Roman" w:hAnsi="Calibri" w:cs="Times New Roman"/>
                <w:color w:val="000000"/>
                <w:lang w:eastAsia="fr-FR"/>
              </w:rPr>
              <w:fldChar w:fldCharType="end"/>
            </w:r>
          </w:p>
        </w:tc>
        <w:tc>
          <w:tcPr>
            <w:tcW w:w="1111"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-13</w:t>
            </w:r>
          </w:p>
        </w:tc>
        <w:tc>
          <w:tcPr>
            <w:tcW w:w="1538"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{"citationID":"gWGVQg1A","properties":{"formattedCitation":"\\super 32\\nosupersub{}","plainCitation":"32","noteIndex":0},"citationItems":[{"id":236,"uris":["http://zotero.org/users/6046130/items/XYKJS9UW",["http://zotero.org/users/6046130/items/XYKJS9UW"]],"itemData":{"id":236,"type":"article-journal","abstract":"This study documents the timing of seasonal events and associated changes in body weights of Uinta ground squirrels (Spermophilus armatus) at three different altitudes. The investigation provides a field perspective for biologists studying circannual rhythms and torpor of sciurids in the laboratory. The findings suggest that spring arousal from torpor was temporally different from emergence aboveground. Arousal occurred about the same time annually, and it was probably under endogenous control. Within limits, spring temperature determined when the squirrels appeared aboveground. Subsequent events in the squirrels' cycle were timed by the date of spring emergence. The squirrels were active aboveground an average of about 85 days, and season length was independent of altitude. Fat storage was calculated as an average fasting potential of 54 days for adult males and 44 days for adult females.","archive":"JSTOR","container-title":"The Southwestern Naturalist","DOI":"10.2307/3669812","ISSN":"0038-4909","issue":"2","page":"213-224","source":"JSTOR","title":"Annual Periodicity of Uinta Ground Squirrels","volume":"22","author":[{"family":"Knopf","given":"Fred L."},{"family":"Balph","given":"David F."}],"issued":{"date-parts":[["1977"]]}}}],"schema":"https://github.com/citation-style-language/schema/raw/master/csl-citation.json"}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32</w:t>
            </w:r>
            <w:r>
              <w:rPr>
                <w:rFonts w:ascii="Calibri" w:eastAsia="Times New Roman" w:hAnsi="Calibri" w:cs="Times New Roman"/>
                <w:color w:val="000000"/>
                <w:lang w:eastAsia="fr-FR"/>
              </w:rPr>
              <w:fldChar w:fldCharType="end"/>
            </w:r>
          </w:p>
        </w:tc>
        <w:tc>
          <w:tcPr>
            <w:tcW w:w="1418"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402</w:t>
            </w:r>
          </w:p>
        </w:tc>
        <w:tc>
          <w:tcPr>
            <w:tcW w:w="1275"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521,83</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{"citationID":"AfTxOtJt","properties":{"formattedCitation":"\\super 32\\nosupersub{}","plainCitation":"32","noteIndex":0},"citationItems":[{"id":236,"uris":["http://zotero.org/users/6046130/items/XYKJS9UW",["http://zotero.org/users/6046130/items/XYKJS9UW"]],"itemData":{"id":236,"type":"article-journal","abstract":"This study documents the timing of seasonal events and associated changes in body weights of Uinta ground squirrels (Spermophilus armatus) at three different altitudes. The investigation provides a field perspective for biologists studying circannual rhythms and torpor of sciurids in the laboratory. The findings suggest that spring arousal from torpor was temporally different from emergence aboveground. Arousal occurred about the same time annually, and it was probably under endogenous control. Within limits, spring temperature determined when the squirrels appeared aboveground. Subsequent events in the squirrels' cycle were timed by the date of spring emergence. The squirrels were active aboveground an average of about 85 days, and season length was independent of altitude. Fat storage was calculated as an average fasting potential of 54 days for adult males and 44 days for adult females.","archive":"JSTOR","container-title":"The Southwestern Naturalist","DOI":"10.2307/3669812","ISSN":"0038-4909","issue":"2","page":"213-224","source":"JSTOR","title":"Annual Periodicity of Uinta Ground Squirrels","volume":"22","author":[{"family":"Knopf","given":"Fred L."},{"family":"Balph","given":"David F."}],"issued":{"date-parts":[["1977"]]}}}],"schema":"https://github.com/citation-style-language/schema/raw/master/csl-citation.json"}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32</w:t>
            </w:r>
            <w:r>
              <w:rPr>
                <w:rFonts w:ascii="Calibri" w:eastAsia="Times New Roman" w:hAnsi="Calibri" w:cs="Times New Roman"/>
                <w:color w:val="000000"/>
                <w:lang w:eastAsia="fr-FR"/>
              </w:rPr>
              <w:fldChar w:fldCharType="end"/>
            </w:r>
          </w:p>
        </w:tc>
        <w:tc>
          <w:tcPr>
            <w:tcW w:w="1134"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45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{"citationID":"au84k1rm08","properties":{"formattedCitation":"\\super 1\\nosupersub{}","plainCitation":"1","noteIndex":0},"citationItems":[{"id":1559,"uris":["http://zotero.org/users/6046130/items/BHBIIJFC"],"itemData":{"id":1559,"type":"article-journal","abstract":"Abstract.  The distinctive features of reproduction in squirrels are the lack of allometric influences on the duration of reproductive investment; the strong al","container-title":"Journal of Mammalogy","DOI":"10.1644/07-MAMM-A-064R2.1","ISSN":"0022-2372","issue":"3","journalAbbreviation":"J Mammal","language":"en","note":"publisher: Oxford Academic","page":"582-606","source":"academic.oup.com","title":"Reproductive Effort in Squirrels: Ecological, Phylogenetic, Allometric, and Latitudinal Patterns","title-short":"Reproductive Effort in Squirrels","volume":"89","author":[{"family":"Hayssen","given":"Virginia"}],"issued":{"date-parts":[["2008",6,5]]}}}],"schema":"https://github.com/citation-style-language/schema/raw/master/csl-citation.json"}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1</w:t>
            </w:r>
            <w:r>
              <w:rPr>
                <w:rFonts w:ascii="Calibri" w:eastAsia="Times New Roman" w:hAnsi="Calibri" w:cs="Times New Roman"/>
                <w:color w:val="000000"/>
                <w:lang w:eastAsia="fr-FR"/>
              </w:rPr>
              <w:fldChar w:fldCharType="end"/>
            </w:r>
          </w:p>
        </w:tc>
        <w:tc>
          <w:tcPr>
            <w:tcW w:w="1045"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{"citationID":"a1cp41jqij0","properties":{"formattedCitation":"\\super 33\\nosupersub{}","plainCitation":"33","noteIndex":0},"citationItems":[{"id":3769,"uris":["http://zotero.org/users/6046130/items/XYKCJRJQ"],"itemData":{"id":3769,"type":"article-journal","abstract":"The behavior and ecology of Uinta ground squirrels (Spermophilus armatus) at the Utah State University Forestry Field Station northeast of Logan, Utah, were studies 1964—71 to determine the role of behavior in population regulation. In 1968 the population was reduced experimentally to about one—half the previous density. The study area consisted of a lawn area where resident squirrels more than replaced themselves, and an area of mixed shrubs and grasses where they did not. Surplus squirrels from the lawn raised the population density off the lawn. Also, habitat suitabilities varied with population densities. Hence, densities in the two areas were not proportional to habitat preferences. Before the reduction the population density fluctuated widely but the mean change for 5 yr was approximately zero. A potentially high rate of increase was curtailed by disappearance of juveniles and yearlings; juveniles tended to disperse from the natal burrow. The principal changes following the reduction were increases in percentage of yearling squirrels breeding and of juveniles remaining on the study area. Litter size and proportion of adult females breeding did not change significantly, but losses during hibernation, due in part to badger predation, decreased. Dispersal of squirrels from the study area played a key role in population regulation. Dispersers probably suffered higher mortality than sedentary squirrels, but dispersal was not necessarily maladaptive for the individual. Dispersers may have been unable to produce young at high densities; thus emigration offered the only opportunity for reproduction.","container-title":"Ecology","DOI":"10.2307/1940350","ISSN":"0012-9658, 1939-9170","issue":"5","journalAbbreviation":"Ecology","language":"en","page":"989-1003","source":"DOI.org (Crossref)","title":"Population Ecology of Uinta Ground Squirrels","volume":"55","author":[{"family":"Slade","given":"Norman A."},{"family":"Balph","given":"David F."}],"issued":{"date-parts":[["1974",8]]}}}],"schema":"https://github.com/citation-style-language/schema/raw/master/csl-citation.json"}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33</w:t>
            </w:r>
            <w:r>
              <w:rPr>
                <w:rFonts w:ascii="Calibri" w:eastAsia="Times New Roman" w:hAnsi="Calibri" w:cs="Times New Roman"/>
                <w:color w:val="000000"/>
                <w:lang w:eastAsia="fr-FR"/>
              </w:rPr>
              <w:fldChar w:fldCharType="end"/>
            </w:r>
          </w:p>
        </w:tc>
        <w:tc>
          <w:tcPr>
            <w:tcW w:w="1082"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60,3</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{"citationID":"apmkpgh65t","properties":{"formattedCitation":"\\super 34\\nosupersub{}","plainCitation":"34","noteIndex":0},"citationItems":[{"id":1344,"uris":["http://zotero.org/users/6046130/items/QKWGPCDR"],"itemData":{"id":1344,"type":"article-journal","abstract":"Bruce D. Eshelman, Cara S. Sonnemann;  Spermophilus armatus, Mammalian Species, Issue 637, 12 May 2000, Pages 1–6, https://doi.org/10.2307/0.637.1","container-title":"Mammalian Species","DOI":"10.2307/0.637.1","ISSN":"0076-3519","issue":"637","journalAbbreviation":"Mamm Species","language":"en","note":"publisher: Oxford Academic","page":"1-6","source":"academic.oup.com","title":"Spermophilus armatus","author":[{"family":"Eshelman","given":"Bruce D."},{"family":"Sonnemann","given":"Cara S."}],"issued":{"date-parts":[["2000",5,12]]}}}],"schema":"https://github.com/citation-style-language/schema/raw/master/csl-citation.json"}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34</w:t>
            </w:r>
            <w:r>
              <w:rPr>
                <w:rFonts w:ascii="Calibri" w:eastAsia="Times New Roman" w:hAnsi="Calibri" w:cs="Times New Roman"/>
                <w:color w:val="000000"/>
                <w:lang w:eastAsia="fr-FR"/>
              </w:rPr>
              <w:fldChar w:fldCharType="end"/>
            </w:r>
          </w:p>
        </w:tc>
        <w:tc>
          <w:tcPr>
            <w:tcW w:w="992"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262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{"citationID":"RpiDTeOD","properties":{"formattedCitation":"\\super 32\\nosupersub{}","plainCitation":"32","noteIndex":0},"citationItems":[{"id":236,"uris":["http://zotero.org/users/6046130/items/XYKJS9UW",["http://zotero.org/users/6046130/items/XYKJS9UW"]],"itemData":{"id":236,"type":"article-journal","abstract":"This study documents the timing of seasonal events and associated changes in body weights of Uinta ground squirrels (Spermophilus armatus) at three different altitudes. The investigation provides a field perspective for biologists studying circannual rhythms and torpor of sciurids in the laboratory. The findings suggest that spring arousal from torpor was temporally different from emergence aboveground. Arousal occurred about the same time annually, and it was probably under endogenous control. Within limits, spring temperature determined when the squirrels appeared aboveground. Subsequent events in the squirrels' cycle were timed by the date of spring emergence. The squirrels were active aboveground an average of about 85 days, and season length was independent of altitude. Fat storage was calculated as an average fasting potential of 54 days for adult males and 44 days for adult females.","archive":"JSTOR","container-title":"The Southwestern Naturalist","DOI":"10.2307/3669812","ISSN":"0038-4909","issue":"2","page":"213-224","source":"JSTOR","title":"Annual Periodicity of Uinta Ground Squirrels","volume":"22","author":[{"family":"Knopf","given":"Fred L."},{"family":"Balph","given":"David F."}],"issued":{"date-parts":[["1977"]]}}}],"schema":"https://github.com/citation-style-language/schema/raw/master/csl-citation.json"}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32</w:t>
            </w:r>
            <w:r>
              <w:rPr>
                <w:rFonts w:ascii="Calibri" w:eastAsia="Times New Roman" w:hAnsi="Calibri" w:cs="Times New Roman"/>
                <w:color w:val="000000"/>
                <w:lang w:eastAsia="fr-FR"/>
              </w:rPr>
              <w:fldChar w:fldCharType="end"/>
            </w:r>
          </w:p>
        </w:tc>
        <w:tc>
          <w:tcPr>
            <w:tcW w:w="1353"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1,32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{"citationID":"W2qbGWiW","properties":{"formattedCitation":"\\super 32\\nosupersub{}","plainCitation":"32","noteIndex":0},"citationItems":[{"id":236,"uris":["http://zotero.org/users/6046130/items/XYKJS9UW",["http://zotero.org/users/6046130/items/XYKJS9UW"]],"itemData":{"id":236,"type":"article-journal","abstract":"This study documents the timing of seasonal events and associated changes in body weights of Uinta ground squirrels (Spermophilus armatus) at three different altitudes. The investigation provides a field perspective for biologists studying circannual rhythms and torpor of sciurids in the laboratory. The findings suggest that spring arousal from torpor was temporally different from emergence aboveground. Arousal occurred about the same time annually, and it was probably under endogenous control. Within limits, spring temperature determined when the squirrels appeared aboveground. Subsequent events in the squirrels' cycle were timed by the date of spring emergence. The squirrels were active aboveground an average of about 85 days, and season length was independent of altitude. Fat storage was calculated as an average fasting potential of 54 days for adult males and 44 days for adult females.","archive":"JSTOR","container-title":"The Southwestern Naturalist","DOI":"10.2307/3669812","ISSN":"0038-4909","issue":"2","page":"213-224","source":"JSTOR","title":"Annual Periodicity of Uinta Ground Squirrels","volume":"22","author":[{"family":"Knopf","given":"Fred L."},{"family":"Balph","given":"David F."}],"issued":{"date-parts":[["1977"]]}}}],"schema":"https://github.com/citation-style-language/schema/raw/master/csl-citation.json"}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32</w:t>
            </w:r>
            <w:r>
              <w:rPr>
                <w:rFonts w:ascii="Calibri" w:eastAsia="Times New Roman" w:hAnsi="Calibri" w:cs="Times New Roman"/>
                <w:color w:val="000000"/>
                <w:lang w:eastAsia="fr-FR"/>
              </w:rPr>
              <w:fldChar w:fldCharType="end"/>
            </w:r>
          </w:p>
        </w:tc>
        <w:tc>
          <w:tcPr>
            <w:tcW w:w="1057"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137,7</w:t>
            </w:r>
          </w:p>
        </w:tc>
      </w:tr>
      <w:tr w:rsidR="00BA4544" w:rsidRPr="00FF6431" w:rsidTr="00BE7483">
        <w:trPr>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Urocitellus </w:t>
            </w:r>
            <w:r w:rsidRPr="00FF6431">
              <w:rPr>
                <w:rFonts w:ascii="Calibri" w:eastAsia="Times New Roman" w:hAnsi="Calibri" w:cs="Times New Roman"/>
                <w:color w:val="000000"/>
                <w:lang w:eastAsia="fr-FR"/>
              </w:rPr>
              <w:t>beldingi</w:t>
            </w:r>
          </w:p>
        </w:tc>
        <w:tc>
          <w:tcPr>
            <w:tcW w:w="779" w:type="dxa"/>
            <w:noWrap/>
            <w:hideMark/>
          </w:tcPr>
          <w:p w:rsidR="00BA4544" w:rsidRPr="00FF6431" w:rsidRDefault="00BA4544" w:rsidP="00BE748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Fat</w:t>
            </w:r>
          </w:p>
        </w:tc>
        <w:tc>
          <w:tcPr>
            <w:tcW w:w="1036"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20</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{"citationID":"apsnsd774d","properties":{"formattedCitation":"\\super 35\\nosupersub{}","plainCitation":"35","noteIndex":0},"citationItems":[{"id":2095,"uris":["http://zotero.org/users/6046130/items/GF2CEPGB",["http://zotero.org/users/6046130/items/GF2CEPGB"]],"itemData":{"id":2095,"type":"article-journal","container-title":"Canadian Journal of Zoology","issue":"12","note":"publisher: NRC Research Press Ottawa, Canada","page":"2578–2590","source":"Google Scholar","title":"Effects of a spring snowstorm on behavior, reproduction, and survival of Belding's ground squirrels","volume":"56","author":[{"family":"Morton","given":"Martin L."},{"family":"Sherman","given":"Paul W."}],"issued":{"date-parts":[["1978"]]}}}],"schema":"https://github.com/citation-style-language/schema/raw/master/csl-citation.json"}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35</w:t>
            </w:r>
            <w:r>
              <w:rPr>
                <w:rFonts w:ascii="Calibri" w:eastAsia="Times New Roman" w:hAnsi="Calibri" w:cs="Times New Roman"/>
                <w:color w:val="000000"/>
                <w:lang w:eastAsia="fr-FR"/>
              </w:rPr>
              <w:fldChar w:fldCharType="end"/>
            </w:r>
          </w:p>
        </w:tc>
        <w:tc>
          <w:tcPr>
            <w:tcW w:w="1111"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-12,3</w:t>
            </w:r>
          </w:p>
        </w:tc>
        <w:tc>
          <w:tcPr>
            <w:tcW w:w="1538"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-4,5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{"citationID":"P7bqTOK7","properties":{"formattedCitation":"\\super 35\\nosupersub{}","plainCitation":"35","noteIndex":0},"citationItems":[{"id":2095,"uris":["http://zotero.org/users/6046130/items/GF2CEPGB",["http://zotero.org/users/6046130/items/GF2CEPGB"]],"itemData":{"id":2095,"type":"article-journal","container-title":"Canadian Journal of Zoology","issue":"12","note":"publisher: NRC Research Press Ottawa, Canada","page":"2578–2590","source":"Google Scholar","title":"Effects of a spring snowstorm on behavior, reproduction, and survival of Belding's ground squirrels","volume":"56","author":[{"family":"Morton","given":"Martin L."},{"family":"Sherman","given":"Paul W."}],"issued":{"date-parts":[["1978"]]}}}],"schema":"https://github.com/citation-style-language/schema/raw/master/csl-citation.json"}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35</w:t>
            </w:r>
            <w:r>
              <w:rPr>
                <w:rFonts w:ascii="Calibri" w:eastAsia="Times New Roman" w:hAnsi="Calibri" w:cs="Times New Roman"/>
                <w:color w:val="000000"/>
                <w:lang w:eastAsia="fr-FR"/>
              </w:rPr>
              <w:fldChar w:fldCharType="end"/>
            </w:r>
          </w:p>
        </w:tc>
        <w:tc>
          <w:tcPr>
            <w:tcW w:w="1418"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568</w:t>
            </w:r>
          </w:p>
        </w:tc>
        <w:tc>
          <w:tcPr>
            <w:tcW w:w="1275"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381,8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{"citationID":"inZLkwjS","properties":{"formattedCitation":"\\super 35\\nosupersub{}","plainCitation":"35","noteIndex":0},"citationItems":[{"id":2095,"uris":["http://zotero.org/users/6046130/items/GF2CEPGB",["http://zotero.org/users/6046130/items/GF2CEPGB"]],"itemData":{"id":2095,"type":"article-journal","container-title":"Canadian Journal of Zoology","issue":"12","note":"publisher: NRC Research Press Ottawa, Canada","page":"2578–2590","source":"Google Scholar","title":"Effects of a spring snowstorm on behavior, reproduction, and survival of Belding's ground squirrels","volume":"56","author":[{"family":"Morton","given":"Martin L."},{"family":"Sherman","given":"Paul W."}],"issued":{"date-parts":[["1978"]]}}}],"schema":"https://github.com/citation-style-language/schema/raw/master/csl-citation.json"}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35</w:t>
            </w:r>
            <w:r>
              <w:rPr>
                <w:rFonts w:ascii="Calibri" w:eastAsia="Times New Roman" w:hAnsi="Calibri" w:cs="Times New Roman"/>
                <w:color w:val="000000"/>
                <w:lang w:eastAsia="fr-FR"/>
              </w:rPr>
              <w:fldChar w:fldCharType="end"/>
            </w:r>
          </w:p>
        </w:tc>
        <w:tc>
          <w:tcPr>
            <w:tcW w:w="1134"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51,53</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{"citationID":"a7m02h2spk","properties":{"formattedCitation":"\\super 1\\nosupersub{}","plainCitation":"1","noteIndex":0},"citationItems":[{"id":1559,"uris":["http://zotero.org/users/6046130/items/BHBIIJFC"],"itemData":{"id":1559,"type":"article-journal","abstract":"Abstract.  The distinctive features of reproduction in squirrels are the lack of allometric influences on the duration of reproductive investment; the strong al","container-title":"Journal of Mammalogy","DOI":"10.1644/07-MAMM-A-064R2.1","ISSN":"0022-2372","issue":"3","journalAbbreviation":"J Mammal","language":"en","note":"publisher: Oxford Academic","page":"582-606","source":"academic.oup.com","title":"Reproductive Effort in Squirrels: Ecological, Phylogenetic, Allometric, and Latitudinal Patterns","title-short":"Reproductive Effort in Squirrels","volume":"89","author":[{"family":"Hayssen","given":"Virginia"}],"issued":{"date-parts":[["2008",6,5]]}}}],"schema":"https://github.com/citation-style-language/schema/raw/master/csl-citation.json"}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1</w:t>
            </w:r>
            <w:r>
              <w:rPr>
                <w:rFonts w:ascii="Calibri" w:eastAsia="Times New Roman" w:hAnsi="Calibri" w:cs="Times New Roman"/>
                <w:color w:val="000000"/>
                <w:lang w:eastAsia="fr-FR"/>
              </w:rPr>
              <w:fldChar w:fldCharType="end"/>
            </w:r>
          </w:p>
        </w:tc>
        <w:tc>
          <w:tcPr>
            <w:tcW w:w="1045"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6,31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{"citationID":"a2bu4gthdh5","properties":{"formattedCitation":"\\super 36\\nosupersub{}","plainCitation":"36","noteIndex":0},"citationItems":[{"id":2638,"uris":["http://zotero.org/users/6046130/items/LXHEYH44"],"itemData":{"id":2638,"type":"article-journal","container-title":"The Great Basin Naturalist","note":"publisher: JSTOR","page":"427–433","source":"Google Scholar","title":"Reproductive cycle of the Belding ground squirrel (Spermophilus beldingi beldingi): seasonal and age differences","title-short":"Reproductive cycle of the Belding ground squirrel (Spermophilus beldingi beldingi)","author":[{"family":"Morton","given":"Martin L."},{"family":"Gallup","given":"John S."}],"issued":{"date-parts":[["1975"]]}}}],"schema":"https://github.com/citation-style-language/schema/raw/master/csl-citation.json"}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36</w:t>
            </w:r>
            <w:r>
              <w:rPr>
                <w:rFonts w:ascii="Calibri" w:eastAsia="Times New Roman" w:hAnsi="Calibri" w:cs="Times New Roman"/>
                <w:color w:val="000000"/>
                <w:lang w:eastAsia="fr-FR"/>
              </w:rPr>
              <w:fldChar w:fldCharType="end"/>
            </w:r>
          </w:p>
        </w:tc>
        <w:tc>
          <w:tcPr>
            <w:tcW w:w="1082"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69</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{"citationID":"a27a61tl4qo","properties":{"formattedCitation":"\\super 37\\nosupersub{}","plainCitation":"37","noteIndex":0},"citationItems":[{"id":3773,"uris":["http://zotero.org/users/6046130/items/HCJ42U7C"],"itemData":{"id":3773,"type":"article-journal","container-title":"Journal of Mammalogy","issue":"3","note":"publisher: JSTOR","page":"611–616","source":"Google Scholar","title":"Growth and development in the Belding ground squirrel (Spermophilus beldingi beldingi)","volume":"52","author":[{"family":"Morton","given":"Martin L."},{"family":"Tung","given":"Hsing-chu Lucy"}],"issued":{"date-parts":[["1971"]]}}}],"schema":"https://github.com/citation-style-language/schema/raw/master/csl-citation.json"}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37</w:t>
            </w:r>
            <w:r>
              <w:rPr>
                <w:rFonts w:ascii="Calibri" w:eastAsia="Times New Roman" w:hAnsi="Calibri" w:cs="Times New Roman"/>
                <w:color w:val="000000"/>
                <w:lang w:eastAsia="fr-FR"/>
              </w:rPr>
              <w:fldChar w:fldCharType="end"/>
            </w:r>
          </w:p>
        </w:tc>
        <w:tc>
          <w:tcPr>
            <w:tcW w:w="992"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217</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{"citationID":"rgfWMgp2","properties":{"formattedCitation":"\\super 35\\nosupersub{}","plainCitation":"35","noteIndex":0},"citationItems":[{"id":2095,"uris":["http://zotero.org/users/6046130/items/GF2CEPGB",["http://zotero.org/users/6046130/items/GF2CEPGB"]],"itemData":{"id":2095,"type":"article-journal","container-title":"Canadian Journal of Zoology","issue":"12","note":"publisher: NRC Research Press Ottawa, Canada","page":"2578–2590","source":"Google Scholar","title":"Effects of a spring snowstorm on behavior, reproduction, and survival of Belding's ground squirrels","volume":"56","author":[{"family":"Morton","given":"Martin L."},{"family":"Sherman","given":"Paul W."}],"issued":{"date-parts":[["1978"]]}}}],"schema":"https://github.com/citation-style-language/schema/raw/master/csl-citation.json"}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35</w:t>
            </w:r>
            <w:r>
              <w:rPr>
                <w:rFonts w:ascii="Calibri" w:eastAsia="Times New Roman" w:hAnsi="Calibri" w:cs="Times New Roman"/>
                <w:color w:val="000000"/>
                <w:lang w:eastAsia="fr-FR"/>
              </w:rPr>
              <w:fldChar w:fldCharType="end"/>
            </w:r>
          </w:p>
        </w:tc>
        <w:tc>
          <w:tcPr>
            <w:tcW w:w="1353"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1,21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{"citationID":"nTty10bg","properties":{"formattedCitation":"\\super 35\\nosupersub{}","plainCitation":"35","noteIndex":0},"citationItems":[{"id":2095,"uris":["http://zotero.org/users/6046130/items/GF2CEPGB",["http://zotero.org/users/6046130/items/GF2CEPGB"]],"itemData":{"id":2095,"type":"article-journal","container-title":"Canadian Journal of Zoology","issue":"12","note":"publisher: NRC Research Press Ottawa, Canada","page":"2578–2590","source":"Google Scholar","title":"Effects of a spring snowstorm on behavior, reproduction, and survival of Belding's ground squirrels","volume":"56","author":[{"family":"Morton","given":"Martin L."},{"family":"Sherman","given":"Paul W."}],"issued":{"date-parts":[["1978"]]}}}],"schema":"https://github.com/citation-style-language/schema/raw/master/csl-citation.json"}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35</w:t>
            </w:r>
            <w:r>
              <w:rPr>
                <w:rFonts w:ascii="Calibri" w:eastAsia="Times New Roman" w:hAnsi="Calibri" w:cs="Times New Roman"/>
                <w:color w:val="000000"/>
                <w:lang w:eastAsia="fr-FR"/>
              </w:rPr>
              <w:fldChar w:fldCharType="end"/>
            </w:r>
          </w:p>
        </w:tc>
        <w:tc>
          <w:tcPr>
            <w:tcW w:w="1057"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200,6</w:t>
            </w:r>
          </w:p>
        </w:tc>
      </w:tr>
      <w:tr w:rsidR="00BA4544" w:rsidRPr="00FF6431" w:rsidTr="00BE74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0" w:type="dxa"/>
            <w:noWrap/>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Urocitellus </w:t>
            </w:r>
            <w:r w:rsidRPr="00FF6431">
              <w:rPr>
                <w:rFonts w:ascii="Calibri" w:eastAsia="Times New Roman" w:hAnsi="Calibri" w:cs="Times New Roman"/>
                <w:color w:val="000000"/>
                <w:lang w:eastAsia="fr-FR"/>
              </w:rPr>
              <w:t>brunneus</w:t>
            </w:r>
          </w:p>
        </w:tc>
        <w:tc>
          <w:tcPr>
            <w:tcW w:w="779" w:type="dxa"/>
            <w:noWrap/>
          </w:tcPr>
          <w:p w:rsidR="00BA4544" w:rsidRPr="00FF6431" w:rsidRDefault="00BA4544" w:rsidP="00BE74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Fat</w:t>
            </w:r>
          </w:p>
        </w:tc>
        <w:tc>
          <w:tcPr>
            <w:tcW w:w="1036" w:type="dxa"/>
            <w:noWrap/>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{"citationID":"DLNoHxeE","properties":{"formattedCitation":"\\super 38\\nosupersub{}","plainCitation":"38","noteIndex":0},"citationItems":[{"id":3748,"uris":["http://zotero.org/users/6046130/items/PIBHVRJA"],"itemData":{"id":3748,"type":"book","publisher":"University of Idaho","source":"Google Scholar","title":"Diet, disease, and hibernation behavior of northern Idaho ground squirrels","URL":"https://search.proquest.com/openview/e9af4caf0b74b504d1560cd02345d05c/1?pq-origsite=gscholar&amp;cbl=18750&amp;diss=y","author":[{"family":"Goldberg","given":"Amanda R."}],"accessed":{"date-parts":[["2024",1,18]]},"issued":{"date-parts":[["2018"]]}}}],"schema":"https://github.com/citation-style-language/schema/raw/master/csl-citation.json"}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38</w:t>
            </w:r>
            <w:r>
              <w:rPr>
                <w:rFonts w:ascii="Calibri" w:eastAsia="Times New Roman" w:hAnsi="Calibri" w:cs="Times New Roman"/>
                <w:color w:val="000000"/>
                <w:lang w:eastAsia="fr-FR"/>
              </w:rPr>
              <w:fldChar w:fldCharType="end"/>
            </w:r>
          </w:p>
        </w:tc>
        <w:tc>
          <w:tcPr>
            <w:tcW w:w="1111" w:type="dxa"/>
            <w:noWrap/>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-11</w:t>
            </w:r>
          </w:p>
        </w:tc>
        <w:tc>
          <w:tcPr>
            <w:tcW w:w="1538" w:type="dxa"/>
            <w:noWrap/>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-6,5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{"citationID":"a1o5p51ub2d","properties":{"formattedCitation":"\\super 39\\nosupersub{}","plainCitation":"39","noteIndex":0},"citationItems":[{"id":3750,"uris":["http://zotero.org/users/6046130/items/GJBU3VDY"],"itemData":{"id":3750,"type":"article-journal","source":"Google Scholar","title":"Population viability of the southern Idaho ground squirrel (Spermophilus brunneus endemicus): effects of an altered landscape","title-short":"Population viability of the southern Idaho ground squirrel (Spermophilus brunneus endemicus)","URL":"https://scholarworks.boisestate.edu/td/735/","author":[{"family":"Barrett","given":"Justin Shane"}],"accessed":{"date-parts":[["2024",1,18]]},"issued":{"date-parts":[["2005"]]}}}],"schema":"https://github.com/citation-style-language/schema/raw/master/csl-citation.json"}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39</w:t>
            </w:r>
            <w:r>
              <w:rPr>
                <w:rFonts w:ascii="Calibri" w:eastAsia="Times New Roman" w:hAnsi="Calibri" w:cs="Times New Roman"/>
                <w:color w:val="000000"/>
                <w:lang w:eastAsia="fr-FR"/>
              </w:rPr>
              <w:fldChar w:fldCharType="end"/>
            </w:r>
          </w:p>
        </w:tc>
        <w:tc>
          <w:tcPr>
            <w:tcW w:w="1418" w:type="dxa"/>
            <w:noWrap/>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610</w:t>
            </w:r>
          </w:p>
        </w:tc>
        <w:tc>
          <w:tcPr>
            <w:tcW w:w="1275" w:type="dxa"/>
            <w:noWrap/>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269,5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{"citationID":"l16lEDS5","properties":{"formattedCitation":"\\super 39\\nosupersub{}","plainCitation":"39","noteIndex":0},"citationItems":[{"id":3750,"uris":["http://zotero.org/users/6046130/items/GJBU3VDY"],"itemData":{"id":3750,"type":"article-journal","source":"Google Scholar","title":"Population viability of the southern Idaho ground squirrel (Spermophilus brunneus endemicus): effects of an altered landscape","title-short":"Population viability of the southern Idaho ground squirrel (Spermophilus brunneus endemicus)","URL":"https://scholarworks.boisestate.edu/td/735/","author":[{"family":"Barrett","given":"Justin Shane"}],"accessed":{"date-parts":[["2024",1,18]]},"issued":{"date-parts":[["2005"]]}}}],"schema":"https://github.com/citation-style-language/schema/raw/master/csl-citation.json"}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39</w:t>
            </w:r>
            <w:r>
              <w:rPr>
                <w:rFonts w:ascii="Calibri" w:eastAsia="Times New Roman" w:hAnsi="Calibri" w:cs="Times New Roman"/>
                <w:color w:val="000000"/>
                <w:lang w:eastAsia="fr-FR"/>
              </w:rPr>
              <w:fldChar w:fldCharType="end"/>
            </w:r>
          </w:p>
        </w:tc>
        <w:tc>
          <w:tcPr>
            <w:tcW w:w="1134" w:type="dxa"/>
            <w:noWrap/>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66,5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{"citationID":"a17pll711t7","properties":{"formattedCitation":"\\super 1\\nosupersub{}","plainCitation":"1","noteIndex":0},"citationItems":[{"id":1559,"uris":["http://zotero.org/users/6046130/items/BHBIIJFC"],"itemData":{"id":1559,"type":"article-journal","abstract":"Abstract.  The distinctive features of reproduction in squirrels are the lack of allometric influences on the duration of reproductive investment; the strong al","container-title":"Journal of Mammalogy","DOI":"10.1644/07-MAMM-A-064R2.1","ISSN":"0022-2372","issue":"3","journalAbbreviation":"J Mammal","language":"en","note":"publisher: Oxford Academic","page":"582-606","source":"academic.oup.com","title":"Reproductive Effort in Squirrels: Ecological, Phylogenetic, Allometric, and Latitudinal Patterns","title-short":"Reproductive Effort in Squirrels","volume":"89","author":[{"family":"Hayssen","given":"Virginia"}],"issued":{"date-parts":[["2008",6,5]]}}}],"schema":"https://github.com/citation-style-language/schema/raw/master/csl-citation.json"}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1</w:t>
            </w:r>
            <w:r>
              <w:rPr>
                <w:rFonts w:ascii="Calibri" w:eastAsia="Times New Roman" w:hAnsi="Calibri" w:cs="Times New Roman"/>
                <w:color w:val="000000"/>
                <w:lang w:eastAsia="fr-FR"/>
              </w:rPr>
              <w:fldChar w:fldCharType="end"/>
            </w:r>
          </w:p>
        </w:tc>
        <w:tc>
          <w:tcPr>
            <w:tcW w:w="1045" w:type="dxa"/>
            <w:noWrap/>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6,2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{"citationID":"a14tlsharuq","properties":{"formattedCitation":"\\super 40\\nosupersub{}","plainCitation":"40","noteIndex":0},"citationItems":[{"id":1353,"uris":["http://zotero.org/users/6046130/items/5BSSZCEL"],"itemData":{"id":1353,"type":"article-journal","abstract":"Eric Yensen, Paul W. Sherman;  Spermophilus brunneus, Mammalian Species, Issue 560, 24 October 1997, Pages 1–5, https://doi.org/10.2307/3504405","container-title":"Mammalian Species","DOI":"10.2307/3504405","ISSN":"0076-3519","issue":"560","journalAbbreviation":"Mamm Species","language":"en","note":"publisher: Oxford Academic","page":"1-5","source":"academic.oup.com","title":"Spermophilus brunneus","author":[{"family":"Yensen","given":"Eric"},{"family":"Sherman","given":"Paul W."}],"issued":{"date-parts":[["1997",10,24]]}}}],"schema":"https://github.com/citation-style-language/schema/raw/master/csl-citation.json"}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40</w:t>
            </w:r>
            <w:r>
              <w:rPr>
                <w:rFonts w:ascii="Calibri" w:eastAsia="Times New Roman" w:hAnsi="Calibri" w:cs="Times New Roman"/>
                <w:color w:val="000000"/>
                <w:lang w:eastAsia="fr-FR"/>
              </w:rPr>
              <w:fldChar w:fldCharType="end"/>
            </w:r>
          </w:p>
        </w:tc>
        <w:tc>
          <w:tcPr>
            <w:tcW w:w="1082" w:type="dxa"/>
            <w:noWrap/>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36,55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{"citationID":"a20hol861bf","properties":{"formattedCitation":"\\super 1\\nosupersub{}","plainCitation":"1","noteIndex":0},"citationItems":[{"id":1559,"uris":["http://zotero.org/users/6046130/items/BHBIIJFC"],"itemData":{"id":1559,"type":"article-journal","abstract":"Abstract.  The distinctive features of reproduction in squirrels are the lack of allometric influences on the duration of reproductive investment; the strong al","container-title":"Journal of Mammalogy","DOI":"10.1644/07-MAMM-A-064R2.1","ISSN":"0022-2372","issue":"3","journalAbbreviation":"J Mammal","language":"en","note":"publisher: Oxford Academic","page":"582-606","source":"academic.oup.com","title":"Reproductive Effort in Squirrels: Ecological, Phylogenetic, Allometric, and Latitudinal Patterns","title-short":"Reproductive Effort in Squirrels","volume":"89","author":[{"family":"Hayssen","given":"Virginia"}],"issued":{"date-parts":[["2008",6,5]]}}}],"schema":"https://github.com/citation-style-language/schema/raw/master/csl-citation.json"}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1</w:t>
            </w:r>
            <w:r>
              <w:rPr>
                <w:rFonts w:ascii="Calibri" w:eastAsia="Times New Roman" w:hAnsi="Calibri" w:cs="Times New Roman"/>
                <w:color w:val="000000"/>
                <w:lang w:eastAsia="fr-FR"/>
              </w:rPr>
              <w:fldChar w:fldCharType="end"/>
            </w:r>
          </w:p>
        </w:tc>
        <w:tc>
          <w:tcPr>
            <w:tcW w:w="992" w:type="dxa"/>
            <w:noWrap/>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121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{"citationID":"xzy1UcyQ","properties":{"formattedCitation":"\\super 39\\nosupersub{}","plainCitation":"39","noteIndex":0},"citationItems":[{"id":3750,"uris":["http://zotero.org/users/6046130/items/GJBU3VDY"],"itemData":{"id":3750,"type":"article-journal","source":"Google Scholar","title":"Population viability of the southern Idaho ground squirrel (Spermophilus brunneus endemicus): effects of an altered landscape","title-short":"Population viability of the southern Idaho ground squirrel (Spermophilus brunneus endemicus)","URL":"https://scholarworks.boisestate.edu/td/735/","author":[{"family":"Barrett","given":"Justin Shane"}],"accessed":{"date-parts":[["2024",1,18]]},"issued":{"date-parts":[["2005"]]}}}],"schema":"https://github.com/citation-style-language/schema/raw/master/csl-citation.json"}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39</w:t>
            </w:r>
            <w:r>
              <w:rPr>
                <w:rFonts w:ascii="Calibri" w:eastAsia="Times New Roman" w:hAnsi="Calibri" w:cs="Times New Roman"/>
                <w:color w:val="000000"/>
                <w:lang w:eastAsia="fr-FR"/>
              </w:rPr>
              <w:fldChar w:fldCharType="end"/>
            </w:r>
          </w:p>
        </w:tc>
        <w:tc>
          <w:tcPr>
            <w:tcW w:w="1353" w:type="dxa"/>
            <w:noWrap/>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1,35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{"citationID":"DR2BIEN1","properties":{"formattedCitation":"\\super 39\\nosupersub{}","plainCitation":"39","noteIndex":0},"citationItems":[{"id":3750,"uris":["http://zotero.org/users/6046130/items/GJBU3VDY"],"itemData":{"id":3750,"type":"article-journal","source":"Google Scholar","title":"Population viability of the southern Idaho ground squirrel (Spermophilus brunneus endemicus): effects of an altered landscape","title-short":"Population viability of the southern Idaho ground squirrel (Spermophilus brunneus endemicus)","URL":"https://scholarworks.boisestate.edu/td/735/","author":[{"family":"Barrett","given":"Justin Shane"}],"accessed":{"date-parts":[["2024",1,18]]},"issued":{"date-parts":[["2005"]]}}}],"schema":"https://github.com/citation-style-language/schema/raw/master/csl-citation.json"}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39</w:t>
            </w:r>
            <w:r>
              <w:rPr>
                <w:rFonts w:ascii="Calibri" w:eastAsia="Times New Roman" w:hAnsi="Calibri" w:cs="Times New Roman"/>
                <w:color w:val="000000"/>
                <w:lang w:eastAsia="fr-FR"/>
              </w:rPr>
              <w:fldChar w:fldCharType="end"/>
            </w:r>
          </w:p>
        </w:tc>
        <w:tc>
          <w:tcPr>
            <w:tcW w:w="1057" w:type="dxa"/>
            <w:noWrap/>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186,7</w:t>
            </w:r>
          </w:p>
        </w:tc>
      </w:tr>
      <w:tr w:rsidR="00BA4544" w:rsidRPr="00FF6431" w:rsidTr="00BE7483">
        <w:trPr>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Urocitellus </w:t>
            </w:r>
            <w:r w:rsidRPr="00FF6431">
              <w:rPr>
                <w:rFonts w:ascii="Calibri" w:eastAsia="Times New Roman" w:hAnsi="Calibri" w:cs="Times New Roman"/>
                <w:color w:val="000000"/>
                <w:lang w:eastAsia="fr-FR"/>
              </w:rPr>
              <w:t>columbianus</w:t>
            </w:r>
          </w:p>
        </w:tc>
        <w:tc>
          <w:tcPr>
            <w:tcW w:w="779" w:type="dxa"/>
            <w:noWrap/>
            <w:hideMark/>
          </w:tcPr>
          <w:p w:rsidR="00BA4544" w:rsidRPr="00FF6431" w:rsidRDefault="00BA4544" w:rsidP="00BE748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Fat</w:t>
            </w:r>
          </w:p>
        </w:tc>
        <w:tc>
          <w:tcPr>
            <w:tcW w:w="1036"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11,7</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{"citationID":"as6qusuikp","properties":{"formattedCitation":"\\super 41\\nosupersub{}","plainCitation":"41","noteIndex":0},"citationItems":[{"id":2583,"uris":["http://zotero.org/users/6046130/items/SGHGX42G",["http://zotero.org/users/6046130/items/SGHGX42G"]],"itemData":{"id":2583,"type":"article-journal","container-title":"Behavioral Ecology","issue":"3","note":"publisher: Oxford University Press","page":"537–547","source":"Google Scholar","title":"Mating order and reproductive success in male Columbian ground squirrels (Urocitellus columbianus)","volume":"21","author":[{"family":"Raveh","given":"Shirley"},{"family":"Heg","given":"Dik"},{"family":"Dobson","given":"F. Stephen"},{"family":"Coltman","given":"David W."},{"family":"Gorrell","given":"Jamieson C."},{"family":"Balmer","given":"Adele"},{"family":"Neuhaus","given":"Peter"}],"issued":{"date-parts":[["2010"]]}}}],"schema":"https://github.com/citation-style-language/schema/raw/master/csl-citation.json"}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41</w:t>
            </w:r>
            <w:r>
              <w:rPr>
                <w:rFonts w:ascii="Calibri" w:eastAsia="Times New Roman" w:hAnsi="Calibri" w:cs="Times New Roman"/>
                <w:color w:val="000000"/>
                <w:lang w:eastAsia="fr-FR"/>
              </w:rPr>
              <w:fldChar w:fldCharType="end"/>
            </w:r>
          </w:p>
        </w:tc>
        <w:tc>
          <w:tcPr>
            <w:tcW w:w="1111"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-16,1</w:t>
            </w:r>
          </w:p>
        </w:tc>
        <w:tc>
          <w:tcPr>
            <w:tcW w:w="1538"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8,4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{"citationID":"DmeWNkQn","properties":{"formattedCitation":"\\super 41\\nosupersub{}","plainCitation":"41","noteIndex":0},"citationItems":[{"id":2583,"uris":["http://zotero.org/users/6046130/items/SGHGX42G",["http://zotero.org/users/6046130/items/SGHGX42G"]],"itemData":{"id":2583,"type":"article-journal","container-title":"Behavioral Ecology","issue":"3","note":"publisher: Oxford University Press","page":"537–547","source":"Google Scholar","title":"Mating order and reproductive success in male Columbian ground squirrels (Urocitellus columbianus)","volume":"21","author":[{"family":"Raveh","given":"Shirley"},{"family":"Heg","given":"Dik"},{"family":"Dobson","given":"F. Stephen"},{"family":"Coltman","given":"David W."},{"family":"Gorrell","given":"Jamieson C."},{"family":"Balmer","given":"Adele"},{"family":"Neuhaus","given":"Peter"}],"issued":{"date-parts":[["2010"]]}}}],"schema":"https://github.com/citation-style-language/schema/raw/master/csl-citation.json"}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41</w:t>
            </w:r>
            <w:r>
              <w:rPr>
                <w:rFonts w:ascii="Calibri" w:eastAsia="Times New Roman" w:hAnsi="Calibri" w:cs="Times New Roman"/>
                <w:color w:val="000000"/>
                <w:lang w:eastAsia="fr-FR"/>
              </w:rPr>
              <w:fldChar w:fldCharType="end"/>
            </w:r>
          </w:p>
        </w:tc>
        <w:tc>
          <w:tcPr>
            <w:tcW w:w="1418"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693</w:t>
            </w:r>
          </w:p>
        </w:tc>
        <w:tc>
          <w:tcPr>
            <w:tcW w:w="1275"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579</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{"citationID":"jZTzc3Wd","properties":{"formattedCitation":"\\super 41\\nosupersub{}","plainCitation":"41","noteIndex":0},"citationItems":[{"id":2583,"uris":["http://zotero.org/users/6046130/items/SGHGX42G",["http://zotero.org/users/6046130/items/SGHGX42G"]],"itemData":{"id":2583,"type":"article-journal","container-title":"Behavioral Ecology","issue":"3","note":"publisher: Oxford University Press","page":"537–547","source":"Google Scholar","title":"Mating order and reproductive success in male Columbian ground squirrels (Urocitellus columbianus)","volume":"21","author":[{"family":"Raveh","given":"Shirley"},{"family":"Heg","given":"Dik"},{"family":"Dobson","given":"F. Stephen"},{"family":"Coltman","given":"David W."},{"family":"Gorrell","given":"Jamieson C."},{"family":"Balmer","given":"Adele"},{"family":"Neuhaus","given":"Peter"}],"issued":{"date-parts":[["2010"]]}}}],"schema":"https://github.com/citation-style-language/schema/raw/master/csl-citation.json"}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41</w:t>
            </w:r>
            <w:r>
              <w:rPr>
                <w:rFonts w:ascii="Calibri" w:eastAsia="Times New Roman" w:hAnsi="Calibri" w:cs="Times New Roman"/>
                <w:color w:val="000000"/>
                <w:lang w:eastAsia="fr-FR"/>
              </w:rPr>
              <w:fldChar w:fldCharType="end"/>
            </w:r>
          </w:p>
        </w:tc>
        <w:tc>
          <w:tcPr>
            <w:tcW w:w="1134"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53,2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{"citationID":"a22dq852jl0","properties":{"formattedCitation":"\\super 1\\nosupersub{}","plainCitation":"1","noteIndex":0},"citationItems":[{"id":1559,"uris":["http://zotero.org/users/6046130/items/BHBIIJFC"],"itemData":{"id":1559,"type":"article-journal","abstract":"Abstract.  The distinctive features of reproduction in squirrels are the lack of allometric influences on the duration of reproductive investment; the strong al","container-title":"Journal of Mammalogy","DOI":"10.1644/07-MAMM-A-064R2.1","ISSN":"0022-2372","issue":"3","journalAbbreviation":"J Mammal","language":"en","note":"publisher: Oxford Academic","page":"582-606","source":"academic.oup.com","title":"Reproductive Effort in Squirrels: Ecological, Phylogenetic, Allometric, and Latitudinal Patterns","title-short":"Reproductive Effort in Squirrels","volume":"89","author":[{"family":"Hayssen","given":"Virginia"}],"issued":{"date-parts":[["2008",6,5]]}}}],"schema":"https://github.com/citation-style-language/schema/raw/master/csl-citation.json"}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1</w:t>
            </w:r>
            <w:r>
              <w:rPr>
                <w:rFonts w:ascii="Calibri" w:eastAsia="Times New Roman" w:hAnsi="Calibri" w:cs="Times New Roman"/>
                <w:color w:val="000000"/>
                <w:lang w:eastAsia="fr-FR"/>
              </w:rPr>
              <w:fldChar w:fldCharType="end"/>
            </w:r>
          </w:p>
        </w:tc>
        <w:tc>
          <w:tcPr>
            <w:tcW w:w="1045"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{"citationID":"alhjgqg25g","properties":{"formattedCitation":"\\super 42\\nosupersub{}","plainCitation":"42","noteIndex":0},"citationItems":[{"id":3776,"uris":["http://zotero.org/users/6046130/items/KAYFCUHY"],"itemData":{"id":3776,"type":"article-journal","container-title":"Proceedings of the Royal Society of London. Series B: Biological Sciences","DOI":"10.1098/rsbl.2003.0073","ISSN":"0962-8452, 1471-2954","issue":"suppl_2","journalAbbreviation":"Proc. R. Soc. Lond. B","language":"en","source":"DOI.org (Crossref)","title":"Parasite removal and its impact on litter size and body condition in Columbian ground squirrels (Spermophilus columbianus)","URL":"https://royalsocietypublishing.org/doi/10.1098/rsbl.2003.0073","volume":"270","author":[{"family":"Neuhaus","given":"Peter"}],"accessed":{"date-parts":[["2024",1,18]]},"issued":{"date-parts":[["2003",11,7]]}}}],"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42</w:t>
            </w:r>
            <w:r>
              <w:rPr>
                <w:rFonts w:ascii="Calibri" w:eastAsia="Times New Roman" w:hAnsi="Calibri" w:cs="Times New Roman"/>
                <w:color w:val="000000"/>
                <w:lang w:eastAsia="fr-FR"/>
              </w:rPr>
              <w:fldChar w:fldCharType="end"/>
            </w:r>
          </w:p>
        </w:tc>
        <w:tc>
          <w:tcPr>
            <w:tcW w:w="1082"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112,6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{"citationID":"a1ntlvr7hg5","properties":{"formattedCitation":"\\super 43\\nosupersub{}","plainCitation":"43","noteIndex":0},"citationItems":[{"id":3778,"uris":["http://zotero.org/users/6046130/items/7EV5KJVM"],"itemData":{"id":3778,"type":"article-journal","abstract":"In this study, we examined influences of maternal traits on offspring birth mass, growth rate, and weaning mass for two populations of Columbian ground squirrels (\n              Spermophilus columbianus\n              ). We tested relationships between maternal body condition, structural size, change in mass (during gestation, during lactation, and during the entire reproductive period), timing of reproduction, and litter size on offspring traits using path analyses. To assess whether maternal investment in offspring traits extended beyond the period of direct maternal care, we examined associations between offspring traits and overwinter survival of pups. In general, females in better condition raised pups that were heavier at weaning and that had faster growth rates during lactation. Litter size had a negative effect on mass and growth rate, and only litter size had a significant effect on birth mass. For both populations, the average weaning mass of pups within a litter had a positive effect on the number of pups that survived to yearling age. In a population for which birth masses and growth rates were available, pups with faster growth rates survived better to yearling age, whereas birth mass had no effect on the number of surviving offspring in litters. We found substantial maternal influences on offspring growth and size, and evidence that these influences may extend beyond the juvenile period and constitute influences on fitness. The key to arriving at these conclusions was to take the number of offspring into account before testing for maternal effects.","container-title":"Ecological Monographs","DOI":"10.1890/08-0718.1","ISSN":"0012-9615, 1557-7015","issue":"2","journalAbbreviation":"Ecological Monographs","language":"en","page":"325-341","source":"DOI.org (Crossref)","title":"Maternal influences on reproduction in two populations of Columbian ground squirrels","volume":"79","author":[{"family":"Skibiel","given":"Amy L."},{"family":"Dobson","given":"F. Stephen"},{"family":"Murie","given":"Jan O."}],"issued":{"date-parts":[["2009",5]]}}}],"schema":"https://github.com/citation-style-language/schema/raw/master/csl-citation.json"}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43</w:t>
            </w:r>
            <w:r>
              <w:rPr>
                <w:rFonts w:ascii="Calibri" w:eastAsia="Times New Roman" w:hAnsi="Calibri" w:cs="Times New Roman"/>
                <w:color w:val="000000"/>
                <w:lang w:eastAsia="fr-FR"/>
              </w:rPr>
              <w:fldChar w:fldCharType="end"/>
            </w:r>
          </w:p>
        </w:tc>
        <w:tc>
          <w:tcPr>
            <w:tcW w:w="992"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380</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{"citationID":"LT7BoYCH","properties":{"formattedCitation":"\\super 41\\nosupersub{}","plainCitation":"41","noteIndex":0},"citationItems":[{"id":2583,"uris":["http://zotero.org/users/6046130/items/SGHGX42G",["http://zotero.org/users/6046130/items/SGHGX42G"]],"itemData":{"id":2583,"type":"article-journal","container-title":"Behavioral Ecology","issue":"3","note":"publisher: Oxford University Press","page":"537–547","source":"Google Scholar","title":"Mating order and reproductive success in male Columbian ground squirrels (Urocitellus columbianus)","volume":"21","author":[{"family":"Raveh","given":"Shirley"},{"family":"Heg","given":"Dik"},{"family":"Dobson","given":"F. Stephen"},{"family":"Coltman","given":"David W."},{"family":"Gorrell","given":"Jamieson C."},{"family":"Balmer","given":"Adele"},{"family":"Neuhaus","given":"Peter"}],"issued":{"date-parts":[["2010"]]}}}],"schema":"https://github.com/citation-style-language/schema/raw/master/csl-citation.json"}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41</w:t>
            </w:r>
            <w:r>
              <w:rPr>
                <w:rFonts w:ascii="Calibri" w:eastAsia="Times New Roman" w:hAnsi="Calibri" w:cs="Times New Roman"/>
                <w:color w:val="000000"/>
                <w:lang w:eastAsia="fr-FR"/>
              </w:rPr>
              <w:fldChar w:fldCharType="end"/>
            </w:r>
          </w:p>
        </w:tc>
        <w:tc>
          <w:tcPr>
            <w:tcW w:w="1353"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1,32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{"citationID":"qQKjmRAC","properties":{"formattedCitation":"\\super 41\\nosupersub{}","plainCitation":"41","noteIndex":0},"citationItems":[{"id":2583,"uris":["http://zotero.org/users/6046130/items/SGHGX42G",["http://zotero.org/users/6046130/items/SGHGX42G"]],"itemData":{"id":2583,"type":"article-journal","container-title":"Behavioral Ecology","issue":"3","note":"publisher: Oxford University Press","page":"537–547","source":"Google Scholar","title":"Mating order and reproductive success in male Columbian ground squirrels (Urocitellus columbianus)","volume":"21","author":[{"family":"Raveh","given":"Shirley"},{"family":"Heg","given":"Dik"},{"family":"Dobson","given":"F. Stephen"},{"family":"Coltman","given":"David W."},{"family":"Gorrell","given":"Jamieson C."},{"family":"Balmer","given":"Adele"},{"family":"Neuhaus","given":"Peter"}],"issued":{"date-parts":[["2010"]]}}}],"schema":"https://github.com/citation-style-language/schema/raw/master/csl-citation.json"}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41</w:t>
            </w:r>
            <w:r>
              <w:rPr>
                <w:rFonts w:ascii="Calibri" w:eastAsia="Times New Roman" w:hAnsi="Calibri" w:cs="Times New Roman"/>
                <w:color w:val="000000"/>
                <w:lang w:eastAsia="fr-FR"/>
              </w:rPr>
              <w:fldChar w:fldCharType="end"/>
            </w:r>
          </w:p>
        </w:tc>
        <w:tc>
          <w:tcPr>
            <w:tcW w:w="1057"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106,6</w:t>
            </w:r>
          </w:p>
        </w:tc>
      </w:tr>
      <w:tr w:rsidR="00BA4544" w:rsidRPr="00FF6431" w:rsidTr="00BE74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Urocitellus </w:t>
            </w:r>
            <w:r w:rsidRPr="00FF6431">
              <w:rPr>
                <w:rFonts w:ascii="Calibri" w:eastAsia="Times New Roman" w:hAnsi="Calibri" w:cs="Times New Roman"/>
                <w:color w:val="000000"/>
                <w:lang w:eastAsia="fr-FR"/>
              </w:rPr>
              <w:t>elegans</w:t>
            </w:r>
          </w:p>
        </w:tc>
        <w:tc>
          <w:tcPr>
            <w:tcW w:w="779" w:type="dxa"/>
            <w:noWrap/>
            <w:hideMark/>
          </w:tcPr>
          <w:p w:rsidR="00BA4544" w:rsidRPr="00FF6431" w:rsidRDefault="00BA4544" w:rsidP="00BE74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Fat</w:t>
            </w:r>
          </w:p>
        </w:tc>
        <w:tc>
          <w:tcPr>
            <w:tcW w:w="1036"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-9</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{"citationID":"a1johahcmba","properties":{"formattedCitation":"\\super 44\\nosupersub{}","plainCitation":"44","noteIndex":0},"citationItems":[{"id":2614,"uris":["http://zotero.org/users/6046130/items/J4I68X2R",["http://zotero.org/users/6046130/items/J4I68X2R"]],"itemData":{"id":2614,"type":"article-journal","container-title":"Journal of Mammalogy","issue":"4","note":"publisher: American Society of Mammalogists 810 East 10th Street, PO Box 1897, Lawrence …","page":"678–687","source":"Google Scholar","title":"The annual cycle of Wyoming ground squirrels in Colorado","volume":"69","author":[{"family":"Fagerstone","given":"Kathleen A."}],"issued":{"date-parts":[["1988"]]}}}],"schema":"https://github.com/citation-style-language/schema/raw/master/csl-citation.json"}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44</w:t>
            </w:r>
            <w:r>
              <w:rPr>
                <w:rFonts w:ascii="Calibri" w:eastAsia="Times New Roman" w:hAnsi="Calibri" w:cs="Times New Roman"/>
                <w:color w:val="000000"/>
                <w:lang w:eastAsia="fr-FR"/>
              </w:rPr>
              <w:fldChar w:fldCharType="end"/>
            </w:r>
          </w:p>
        </w:tc>
        <w:tc>
          <w:tcPr>
            <w:tcW w:w="1111"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-16,6</w:t>
            </w:r>
          </w:p>
        </w:tc>
        <w:tc>
          <w:tcPr>
            <w:tcW w:w="1538"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{"citationID":"Ap6n4Ejn","properties":{"formattedCitation":"\\super 44\\nosupersub{}","plainCitation":"44","noteIndex":0},"citationItems":[{"id":2614,"uris":["http://zotero.org/users/6046130/items/J4I68X2R",["http://zotero.org/users/6046130/items/J4I68X2R"]],"itemData":{"id":2614,"type":"article-journal","container-title":"Journal of Mammalogy","issue":"4","note":"publisher: American Society of Mammalogists 810 East 10th Street, PO Box 1897, Lawrence …","page":"678–687","source":"Google Scholar","title":"The annual cycle of Wyoming ground squirrels in Colorado","volume":"69","author":[{"family":"Fagerstone","given":"Kathleen A."}],"issued":{"date-parts":[["1988"]]}}}],"schema":"https://github.com/citation-style-language/schema/raw/master/csl-citation.json"}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44</w:t>
            </w:r>
            <w:r>
              <w:rPr>
                <w:rFonts w:ascii="Calibri" w:eastAsia="Times New Roman" w:hAnsi="Calibri" w:cs="Times New Roman"/>
                <w:color w:val="000000"/>
                <w:lang w:eastAsia="fr-FR"/>
              </w:rPr>
              <w:fldChar w:fldCharType="end"/>
            </w:r>
          </w:p>
        </w:tc>
        <w:tc>
          <w:tcPr>
            <w:tcW w:w="1418"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281</w:t>
            </w:r>
          </w:p>
        </w:tc>
        <w:tc>
          <w:tcPr>
            <w:tcW w:w="1275"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363,68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{"citationID":"ASxxWW8j","properties":{"formattedCitation":"\\super 44\\nosupersub{}","plainCitation":"44","noteIndex":0},"citationItems":[{"id":2614,"uris":["http://zotero.org/users/6046130/items/J4I68X2R",["http://zotero.org/users/6046130/items/J4I68X2R"]],"itemData":{"id":2614,"type":"article-journal","container-title":"Journal of Mammalogy","issue":"4","note":"publisher: American Society of Mammalogists 810 East 10th Street, PO Box 1897, Lawrence …","page":"678–687","source":"Google Scholar","title":"The annual cycle of Wyoming ground squirrels in Colorado","volume":"69","author":[{"family":"Fagerstone","given":"Kathleen A."}],"issued":{"date-parts":[["1988"]]}}}],"schema":"https://github.com/citation-style-language/schema/raw/master/csl-citation.json"}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44</w:t>
            </w:r>
            <w:r>
              <w:rPr>
                <w:rFonts w:ascii="Calibri" w:eastAsia="Times New Roman" w:hAnsi="Calibri" w:cs="Times New Roman"/>
                <w:color w:val="000000"/>
                <w:lang w:eastAsia="fr-FR"/>
              </w:rPr>
              <w:fldChar w:fldCharType="end"/>
            </w:r>
          </w:p>
        </w:tc>
        <w:tc>
          <w:tcPr>
            <w:tcW w:w="1134"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55,58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{"citationID":"a1hdbt3kbhi","properties":{"formattedCitation":"\\super 1\\nosupersub{}","plainCitation":"1","noteIndex":0},"citationItems":[{"id":1559,"uris":["http://zotero.org/users/6046130/items/BHBIIJFC"],"itemData":{"id":1559,"type":"article-journal","abstract":"Abstract.  The distinctive features of reproduction in squirrels are the lack of allometric influences on the duration of reproductive investment; the strong al","container-title":"Journal of Mammalogy","DOI":"10.1644/07-MAMM-A-064R2.1","ISSN":"0022-2372","issue":"3","journalAbbreviation":"J Mammal","language":"en","note":"publisher: Oxford Academic","page":"582-606","source":"academic.oup.com","title":"Reproductive Effort in Squirrels: Ecological, Phylogenetic, Allometric, and Latitudinal Patterns","title-short":"Reproductive Effort in Squirrels","volume":"89","author":[{"family":"Hayssen","given":"Virginia"}],"issued":{"date-parts":[["2008",6,5]]}}}],"schema":"https://github.com/citation-style-language/schema/raw/master/csl-citation.json"}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1</w:t>
            </w:r>
            <w:r>
              <w:rPr>
                <w:rFonts w:ascii="Calibri" w:eastAsia="Times New Roman" w:hAnsi="Calibri" w:cs="Times New Roman"/>
                <w:color w:val="000000"/>
                <w:lang w:eastAsia="fr-FR"/>
              </w:rPr>
              <w:fldChar w:fldCharType="end"/>
            </w:r>
          </w:p>
        </w:tc>
        <w:tc>
          <w:tcPr>
            <w:tcW w:w="1045"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5,88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{"citationID":"a2d4bi30umm","properties":{"formattedCitation":"\\super 45\\nosupersub{}","plainCitation":"45","noteIndex":0},"citationItems":[{"id":2646,"uris":["http://zotero.org/users/6046130/items/YSW2KAGX"],"itemData":{"id":2646,"type":"article-journal","container-title":"The Great Basin Naturalist","note":"publisher: JSTOR","page":"55–70","source":"Google Scholar","title":"Richardson's ground squirrel (Spermophilus richardsonii) in the Laramie Basin, Wyoming","author":[{"family":"Clark","given":"Tim W."}],"issued":{"date-parts":[["1970"]]}}}],"schema":"https://github.com/citation-style-language/schema/raw/master/csl-citation.json"}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45</w:t>
            </w:r>
            <w:r>
              <w:rPr>
                <w:rFonts w:ascii="Calibri" w:eastAsia="Times New Roman" w:hAnsi="Calibri" w:cs="Times New Roman"/>
                <w:color w:val="000000"/>
                <w:lang w:eastAsia="fr-FR"/>
              </w:rPr>
              <w:fldChar w:fldCharType="end"/>
            </w:r>
          </w:p>
        </w:tc>
        <w:tc>
          <w:tcPr>
            <w:tcW w:w="1082"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80,5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{"citationID":"a2ost075v0","properties":{"formattedCitation":"\\super 46\\nosupersub{}","plainCitation":"46","noteIndex":0},"citationItems":[{"id":3782,"uris":["http://zotero.org/users/6046130/items/M2CTS8MZ"],"itemData":{"id":3782,"type":"article-journal","container-title":"American Midland Naturalist","note":"publisher: JSTOR","page":"197–205","source":"Google Scholar","title":"Early growth, development, and behavior of the Richardson ground squirrel (Spermophilus richardsoni elegans)","author":[{"family":"Clark","given":"Tim W."}],"issued":{"date-parts":[["1970"]]}}}],"schema":"https://github.com/citation-style-language/schema/raw/master/csl-citation.json"}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46</w:t>
            </w:r>
            <w:r>
              <w:rPr>
                <w:rFonts w:ascii="Calibri" w:eastAsia="Times New Roman" w:hAnsi="Calibri" w:cs="Times New Roman"/>
                <w:color w:val="000000"/>
                <w:lang w:eastAsia="fr-FR"/>
              </w:rPr>
              <w:fldChar w:fldCharType="end"/>
            </w:r>
          </w:p>
        </w:tc>
        <w:tc>
          <w:tcPr>
            <w:tcW w:w="992"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203</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{"citationID":"mCI9cylh","properties":{"formattedCitation":"\\super 44\\nosupersub{}","plainCitation":"44","noteIndex":0},"citationItems":[{"id":2614,"uris":["http://zotero.org/users/6046130/items/J4I68X2R",["http://zotero.org/users/6046130/items/J4I68X2R"]],"itemData":{"id":2614,"type":"article-journal","container-title":"Journal of Mammalogy","issue":"4","note":"publisher: American Society of Mammalogists 810 East 10th Street, PO Box 1897, Lawrence …","page":"678–687","source":"Google Scholar","title":"The annual cycle of Wyoming ground squirrels in Colorado","volume":"69","author":[{"family":"Fagerstone","given":"Kathleen A."}],"issued":{"date-parts":[["1988"]]}}}],"schema":"https://github.com/citation-style-language/schema/raw/master/csl-citation.json"}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44</w:t>
            </w:r>
            <w:r>
              <w:rPr>
                <w:rFonts w:ascii="Calibri" w:eastAsia="Times New Roman" w:hAnsi="Calibri" w:cs="Times New Roman"/>
                <w:color w:val="000000"/>
                <w:lang w:eastAsia="fr-FR"/>
              </w:rPr>
              <w:fldChar w:fldCharType="end"/>
            </w:r>
          </w:p>
        </w:tc>
        <w:tc>
          <w:tcPr>
            <w:tcW w:w="1353"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1,25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{"citationID":"ckTzJ3U7","properties":{"formattedCitation":"\\super 44\\nosupersub{}","plainCitation":"44","noteIndex":0},"citationItems":[{"id":2614,"uris":["http://zotero.org/users/6046130/items/J4I68X2R",["http://zotero.org/users/6046130/items/J4I68X2R"]],"itemData":{"id":2614,"type":"article-journal","container-title":"Journal of Mammalogy","issue":"4","note":"publisher: American Society of Mammalogists 810 East 10th Street, PO Box 1897, Lawrence …","page":"678–687","source":"Google Scholar","title":"The annual cycle of Wyoming ground squirrels in Colorado","volume":"69","author":[{"family":"Fagerstone","given":"Kathleen A."}],"issued":{"date-parts":[["1988"]]}}}],"schema":"https://github.com/citation-style-language/schema/raw/master/csl-citation.json"}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44</w:t>
            </w:r>
            <w:r>
              <w:rPr>
                <w:rFonts w:ascii="Calibri" w:eastAsia="Times New Roman" w:hAnsi="Calibri" w:cs="Times New Roman"/>
                <w:color w:val="000000"/>
                <w:lang w:eastAsia="fr-FR"/>
              </w:rPr>
              <w:fldChar w:fldCharType="end"/>
            </w:r>
          </w:p>
        </w:tc>
        <w:tc>
          <w:tcPr>
            <w:tcW w:w="1057"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233,1</w:t>
            </w:r>
          </w:p>
        </w:tc>
      </w:tr>
      <w:tr w:rsidR="00BA4544" w:rsidRPr="00FF6431" w:rsidTr="00BE7483">
        <w:trPr>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lastRenderedPageBreak/>
              <w:t xml:space="preserve">Urocitellus </w:t>
            </w:r>
            <w:r w:rsidRPr="00FF6431">
              <w:rPr>
                <w:rFonts w:ascii="Calibri" w:eastAsia="Times New Roman" w:hAnsi="Calibri" w:cs="Times New Roman"/>
                <w:color w:val="000000"/>
                <w:lang w:eastAsia="fr-FR"/>
              </w:rPr>
              <w:t>mollis</w:t>
            </w:r>
          </w:p>
        </w:tc>
        <w:tc>
          <w:tcPr>
            <w:tcW w:w="779" w:type="dxa"/>
            <w:noWrap/>
            <w:hideMark/>
          </w:tcPr>
          <w:p w:rsidR="00BA4544" w:rsidRPr="00FF6431" w:rsidRDefault="00BA4544" w:rsidP="00BE748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Fat</w:t>
            </w:r>
            <w:r w:rsidRPr="00FF6431">
              <w:rPr>
                <w:rFonts w:ascii="Calibri" w:eastAsia="Times New Roman" w:hAnsi="Calibri" w:cs="Times New Roman"/>
                <w:color w:val="000000"/>
                <w:lang w:eastAsia="fr-FR"/>
              </w:rPr>
              <w:t xml:space="preserve"> </w:t>
            </w:r>
          </w:p>
        </w:tc>
        <w:tc>
          <w:tcPr>
            <w:tcW w:w="1036"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-3,66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{"citationID":"dSOR5K2T","properties":{"formattedCitation":"\\super 47\\nosupersub{}","plainCitation":"47","noteIndex":0},"citationItems":[{"id":2669,"uris":["http://zotero.org/users/6046130/items/VKGCMF7L"],"itemData":{"id":2669,"type":"article-journal","container-title":"Snake River Birds of Prey Area, research and monitoring, annual report. Edited by K. Steenhof. US Department of the Interior, Bureau of Land Management, Boise, Idaho","page":"158","source":"Google Scholar","title":"Patterns of density, reproduction, and survival in Townsend's ground squirrels","author":[{"family":"Van Horne","given":"B."},{"family":"Schooley","given":"R. L."},{"family":"Olson","given":"G. S."},{"family":"Burnham","given":"K. P."}],"issued":{"date-parts":[["1993"]]}}}],"schema":"https://github.com/citation-style-language/schema/raw/master/csl-citation.json"}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47</w:t>
            </w:r>
            <w:r>
              <w:rPr>
                <w:rFonts w:ascii="Calibri" w:eastAsia="Times New Roman" w:hAnsi="Calibri" w:cs="Times New Roman"/>
                <w:color w:val="000000"/>
                <w:lang w:eastAsia="fr-FR"/>
              </w:rPr>
              <w:fldChar w:fldCharType="end"/>
            </w:r>
          </w:p>
        </w:tc>
        <w:tc>
          <w:tcPr>
            <w:tcW w:w="1111"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-5,4</w:t>
            </w:r>
          </w:p>
        </w:tc>
        <w:tc>
          <w:tcPr>
            <w:tcW w:w="1538"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{"citationID":"a1e5a03tvqc","properties":{"formattedCitation":"\\super 48\\nosupersub{}","plainCitation":"48","noteIndex":0},"citationItems":[{"id":3745,"uris":["http://zotero.org/users/6046130/items/JQMI8K3P"],"itemData":{"id":3745,"type":"article-journal","container-title":"Ecological Monographs","DOI":"10.1890/0012-9615(1997)067[0295:EODAPW]2.0.CO;2","ISSN":"0012-9615","issue":"3","journalAbbreviation":"Ecological Monographs","language":"en","page":"295-315","source":"DOI.org (Crossref)","title":"EFFECTS OF DROUGHT AND PROLONGED WINTER ON TOWNSEND’S GROUND SQUIRREL DEMOGRAPHY IN SHRUBSTEPPE HABITATS","volume":"67","author":[{"family":"Van Horne","given":"Beatrice"},{"family":"Olson","given":"Gail S."},{"family":"Schooley","given":"Robert L."},{"family":"Corn","given":"Janelle G."},{"family":"Burnham","given":"Kenneth P."}],"issued":{"date-parts":[["1997",8]]}}}],"schema":"https://github.com/citation-style-language/schema/raw/master/csl-citation.json"}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48</w:t>
            </w:r>
            <w:r>
              <w:rPr>
                <w:rFonts w:ascii="Calibri" w:eastAsia="Times New Roman" w:hAnsi="Calibri" w:cs="Times New Roman"/>
                <w:color w:val="000000"/>
                <w:lang w:eastAsia="fr-FR"/>
              </w:rPr>
              <w:fldChar w:fldCharType="end"/>
            </w:r>
          </w:p>
        </w:tc>
        <w:tc>
          <w:tcPr>
            <w:tcW w:w="1418"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248</w:t>
            </w:r>
          </w:p>
        </w:tc>
        <w:tc>
          <w:tcPr>
            <w:tcW w:w="1275"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227,83</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{"citationID":"9brZvCE3","properties":{"formattedCitation":"\\super 48\\nosupersub{}","plainCitation":"48","noteIndex":0},"citationItems":[{"id":3745,"uris":["http://zotero.org/users/6046130/items/JQMI8K3P"],"itemData":{"id":3745,"type":"article-journal","container-title":"Ecological Monographs","DOI":"10.1890/0012-9615(1997)067[0295:EODAPW]2.0.CO;2","ISSN":"0012-9615","issue":"3","journalAbbreviation":"Ecological Monographs","language":"en","page":"295-315","source":"DOI.org (Crossref)","title":"EFFECTS OF DROUGHT AND PROLONGED WINTER ON TOWNSEND’S GROUND SQUIRREL DEMOGRAPHY IN SHRUBSTEPPE HABITATS","volume":"67","author":[{"family":"Van Horne","given":"Beatrice"},{"family":"Olson","given":"Gail S."},{"family":"Schooley","given":"Robert L."},{"family":"Corn","given":"Janelle G."},{"family":"Burnham","given":"Kenneth P."}],"issued":{"date-parts":[["1997",8]]}}}],"schema":"https://github.com/citation-style-language/schema/raw/master/csl-citation.json"}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48</w:t>
            </w:r>
            <w:r>
              <w:rPr>
                <w:rFonts w:ascii="Calibri" w:eastAsia="Times New Roman" w:hAnsi="Calibri" w:cs="Times New Roman"/>
                <w:color w:val="000000"/>
                <w:lang w:eastAsia="fr-FR"/>
              </w:rPr>
              <w:fldChar w:fldCharType="end"/>
            </w:r>
          </w:p>
        </w:tc>
        <w:tc>
          <w:tcPr>
            <w:tcW w:w="1134"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{"citationID":"aam8dvsglo","properties":{"formattedCitation":"\\super 1\\nosupersub{}","plainCitation":"1","noteIndex":0},"citationItems":[{"id":1559,"uris":["http://zotero.org/users/6046130/items/BHBIIJFC"],"itemData":{"id":1559,"type":"article-journal","abstract":"Abstract.  The distinctive features of reproduction in squirrels are the lack of allometric influences on the duration of reproductive investment; the strong al","container-title":"Journal of Mammalogy","DOI":"10.1644/07-MAMM-A-064R2.1","ISSN":"0022-2372","issue":"3","journalAbbreviation":"J Mammal","language":"en","note":"publisher: Oxford Academic","page":"582-606","source":"academic.oup.com","title":"Reproductive Effort in Squirrels: Ecological, Phylogenetic, Allometric, and Latitudinal Patterns","title-short":"Reproductive Effort in Squirrels","volume":"89","author":[{"family":"Hayssen","given":"Virginia"}],"issued":{"date-parts":[["2008",6,5]]}}}],"schema":"https://github.com/citation-style-language/schema/raw/master/csl-citation.json"}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1</w:t>
            </w:r>
            <w:r>
              <w:rPr>
                <w:rFonts w:ascii="Calibri" w:eastAsia="Times New Roman" w:hAnsi="Calibri" w:cs="Times New Roman"/>
                <w:color w:val="000000"/>
                <w:lang w:eastAsia="fr-FR"/>
              </w:rPr>
              <w:fldChar w:fldCharType="end"/>
            </w:r>
          </w:p>
        </w:tc>
        <w:tc>
          <w:tcPr>
            <w:tcW w:w="1045"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8,1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{"citationID":"YiJleAm4","properties":{"formattedCitation":"\\super 47\\nosupersub{}","plainCitation":"47","noteIndex":0},"citationItems":[{"id":2669,"uris":["http://zotero.org/users/6046130/items/VKGCMF7L"],"itemData":{"id":2669,"type":"article-journal","container-title":"Snake River Birds of Prey Area, research and monitoring, annual report. Edited by K. Steenhof. US Department of the Interior, Bureau of Land Management, Boise, Idaho","page":"158","source":"Google Scholar","title":"Patterns of density, reproduction, and survival in Townsend's ground squirrels","author":[{"family":"Van Horne","given":"B."},{"family":"Schooley","given":"R. L."},{"family":"Olson","given":"G. S."},{"family":"Burnham","given":"K. P."}],"issued":{"date-parts":[["1993"]]}}}],"schema":"https://github.com/citation-style-language/schema/raw/master/csl-citation.json"}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47</w:t>
            </w:r>
            <w:r>
              <w:rPr>
                <w:rFonts w:ascii="Calibri" w:eastAsia="Times New Roman" w:hAnsi="Calibri" w:cs="Times New Roman"/>
                <w:color w:val="000000"/>
                <w:lang w:eastAsia="fr-FR"/>
              </w:rPr>
              <w:fldChar w:fldCharType="end"/>
            </w:r>
          </w:p>
        </w:tc>
        <w:tc>
          <w:tcPr>
            <w:tcW w:w="1082"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32,8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{"citationID":"a2c2q8uj9fv","properties":{"formattedCitation":"\\super 47\\nosupersub{}","plainCitation":"47","noteIndex":0},"citationItems":[{"id":2669,"uris":["http://zotero.org/users/6046130/items/VKGCMF7L"],"itemData":{"id":2669,"type":"article-journal","container-title":"Snake River Birds of Prey Area, research and monitoring, annual report. Edited by K. Steenhof. US Department of the Interior, Bureau of Land Management, Boise, Idaho","page":"158","source":"Google Scholar","title":"Patterns of density, reproduction, and survival in Townsend's ground squirrels","author":[{"family":"Van Horne","given":"B."},{"family":"Schooley","given":"R. L."},{"family":"Olson","given":"G. S."},{"family":"Burnham","given":"K. P."}],"issued":{"date-parts":[["1993"]]}}}],"schema":"https://github.com/citation-style-language/schema/raw/master/csl-citation.json"}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47</w:t>
            </w:r>
            <w:r>
              <w:rPr>
                <w:rFonts w:ascii="Calibri" w:eastAsia="Times New Roman" w:hAnsi="Calibri" w:cs="Times New Roman"/>
                <w:color w:val="000000"/>
                <w:lang w:eastAsia="fr-FR"/>
              </w:rPr>
              <w:fldChar w:fldCharType="end"/>
            </w:r>
          </w:p>
        </w:tc>
        <w:tc>
          <w:tcPr>
            <w:tcW w:w="992"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122,5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{"citationID":"MKL1XNRh","properties":{"formattedCitation":"\\super 48\\nosupersub{}","plainCitation":"48","noteIndex":0},"citationItems":[{"id":3745,"uris":["http://zotero.org/users/6046130/items/JQMI8K3P"],"itemData":{"id":3745,"type":"article-journal","container-title":"Ecological Monographs","DOI":"10.1890/0012-9615(1997)067[0295:EODAPW]2.0.CO;2","ISSN":"0012-9615","issue":"3","journalAbbreviation":"Ecological Monographs","language":"en","page":"295-315","source":"DOI.org (Crossref)","title":"EFFECTS OF DROUGHT AND PROLONGED WINTER ON TOWNSEND’S GROUND SQUIRREL DEMOGRAPHY IN SHRUBSTEPPE HABITATS","volume":"67","author":[{"family":"Van Horne","given":"Beatrice"},{"family":"Olson","given":"Gail S."},{"family":"Schooley","given":"Robert L."},{"family":"Corn","given":"Janelle G."},{"family":"Burnham","given":"Kenneth P."}],"issued":{"date-parts":[["1997",8]]}}}],"schema":"https://github.com/citation-style-language/schema/raw/master/csl-citation.json"}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48</w:t>
            </w:r>
            <w:r>
              <w:rPr>
                <w:rFonts w:ascii="Calibri" w:eastAsia="Times New Roman" w:hAnsi="Calibri" w:cs="Times New Roman"/>
                <w:color w:val="000000"/>
                <w:lang w:eastAsia="fr-FR"/>
              </w:rPr>
              <w:fldChar w:fldCharType="end"/>
            </w:r>
          </w:p>
        </w:tc>
        <w:tc>
          <w:tcPr>
            <w:tcW w:w="1353"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1,38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{"citationID":"rXThHYzN","properties":{"formattedCitation":"\\super 48\\nosupersub{}","plainCitation":"48","noteIndex":0},"citationItems":[{"id":3745,"uris":["http://zotero.org/users/6046130/items/JQMI8K3P"],"itemData":{"id":3745,"type":"article-journal","container-title":"Ecological Monographs","DOI":"10.1890/0012-9615(1997)067[0295:EODAPW]2.0.CO;2","ISSN":"0012-9615","issue":"3","journalAbbreviation":"Ecological Monographs","language":"en","page":"295-315","source":"DOI.org (Crossref)","title":"EFFECTS OF DROUGHT AND PROLONGED WINTER ON TOWNSEND’S GROUND SQUIRREL DEMOGRAPHY IN SHRUBSTEPPE HABITATS","volume":"67","author":[{"family":"Van Horne","given":"Beatrice"},{"family":"Olson","given":"Gail S."},{"family":"Schooley","given":"Robert L."},{"family":"Corn","given":"Janelle G."},{"family":"Burnham","given":"Kenneth P."}],"issued":{"date-parts":[["1997",8]]}}}],"schema":"https://github.com/citation-style-language/schema/raw/master/csl-citation.json"}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48</w:t>
            </w:r>
            <w:r>
              <w:rPr>
                <w:rFonts w:ascii="Calibri" w:eastAsia="Times New Roman" w:hAnsi="Calibri" w:cs="Times New Roman"/>
                <w:color w:val="000000"/>
                <w:lang w:eastAsia="fr-FR"/>
              </w:rPr>
              <w:fldChar w:fldCharType="end"/>
            </w:r>
          </w:p>
        </w:tc>
        <w:tc>
          <w:tcPr>
            <w:tcW w:w="1057"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216,8</w:t>
            </w:r>
          </w:p>
        </w:tc>
      </w:tr>
      <w:tr w:rsidR="00BA4544" w:rsidRPr="00FF6431" w:rsidTr="00BE74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Urocitellus </w:t>
            </w:r>
            <w:r w:rsidRPr="00FF6431">
              <w:rPr>
                <w:rFonts w:ascii="Calibri" w:eastAsia="Times New Roman" w:hAnsi="Calibri" w:cs="Times New Roman"/>
                <w:color w:val="000000"/>
                <w:lang w:eastAsia="fr-FR"/>
              </w:rPr>
              <w:t>parryii</w:t>
            </w:r>
          </w:p>
        </w:tc>
        <w:tc>
          <w:tcPr>
            <w:tcW w:w="779" w:type="dxa"/>
            <w:noWrap/>
            <w:hideMark/>
          </w:tcPr>
          <w:p w:rsidR="00BA4544" w:rsidRPr="00FF6431" w:rsidRDefault="00BA4544" w:rsidP="00BE74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Food</w:t>
            </w:r>
          </w:p>
        </w:tc>
        <w:tc>
          <w:tcPr>
            <w:tcW w:w="1036"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{"citationID":"a18v7u3e47k","properties":{"formattedCitation":"\\super 49\\nosupersub{}","plainCitation":"49","noteIndex":0},"citationItems":[{"id":104,"uris":["http://zotero.org/users/6046130/items/I92VQ4XB",["http://zotero.org/users/6046130/items/I92VQ4XB"]],"itemData":{"id":104,"type":"article-journal","abstract":"Ecologists need an empirical understanding of physiological and behavioural adjustments that animals can make in response to seasonal and long-term variations in environmental conditions. Because many species experience trade-offs between timing and duration of one seasonal event versus another and because interacting species may also shift phenologies at different rates, it is possible that, in aggregate, phenological shifts could result in mismatches that disrupt ecological communities. We investigated the timing of seasonal events over 14 years in two Arctic ground squirrel populations living 20 km apart in Northern Alaska. At Atigun River, snow melt occurred 27 days earlier and snow cover began 17 days later than at Toolik Lake. This spatial differential was reflected in significant variation in the timing of most seasonal events in ground squirrels living at the two sites. Although reproductive males ended seasonal torpor on the same date at both sites, Atigun males emerged from hibernation 9 days earlier and entered hibernation 5 days later than Toolik males. Atigun females emerged and bred 13 days earlier and entered hibernation 9 days earlier than those at Toolik. We propose that this variation in phenology over a small spatial scale is likely generated by plasticity of physiological mechanisms that may also provide individuals the ability to respond to variation in environmental conditions over time.","container-title":"Proceedings of the Royal Society B: Biological Sciences","DOI":"10.1098/rspb.2010.2482","issue":"1716","journalAbbreviation":"Proceedings of the Royal Society B: Biological Sciences","page":"2369-2375","source":"royalsocietypublishing.org (Atypon)","title":"Phenological variation in annual timing of hibernation and breeding in nearby populations of Arctic ground squirrels","volume":"278","author":[{"family":"Sheriff","given":"Michael J."},{"family":"Kenagy","given":"G. Jim"},{"family":"Richter","given":"Melanie"},{"family":"Lee","given":"Trixie"},{"family":"Tøien","given":"Øivind"},{"family":"Kohl","given":"Franziska"},{"family":"Buck","given":"C. Loren"},{"family":"Barnes","given":"Brian M."}],"issued":{"date-parts":[["2011",8,7]]}}}],"schema":"https://github.com/citation-style-language/schema/raw/master/csl-citation.json"}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49</w:t>
            </w:r>
            <w:r>
              <w:rPr>
                <w:rFonts w:ascii="Calibri" w:eastAsia="Times New Roman" w:hAnsi="Calibri" w:cs="Times New Roman"/>
                <w:color w:val="000000"/>
                <w:lang w:eastAsia="fr-FR"/>
              </w:rPr>
              <w:fldChar w:fldCharType="end"/>
            </w:r>
          </w:p>
        </w:tc>
        <w:tc>
          <w:tcPr>
            <w:tcW w:w="1111"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-30,2</w:t>
            </w:r>
          </w:p>
        </w:tc>
        <w:tc>
          <w:tcPr>
            <w:tcW w:w="1538"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-21,2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{"citationID":"a2gieelokio","properties":{"formattedCitation":"\\super 50\\nosupersub{}","plainCitation":"50","noteIndex":0},"citationItems":[{"id":2575,"uris":["http://zotero.org/users/6046130/items/3C3W7X34",["http://zotero.org/users/6046130/items/3C3W7X34"]],"itemData":{"id":2575,"type":"article-journal","container-title":"Journal of Mammalogy","issue":"2","note":"publisher: American Society of Mammalogists 810 East 10th Street, PO Box 1897, Lawrence …","page":"430–442","source":"Google Scholar","title":"Annual cycle of body composition and hibernation in free-living arctic ground squirrels","volume":"80","author":[{"family":"Buck","given":"C. Loren"},{"family":"Barnes","given":"Brian M."}],"issued":{"date-parts":[["1999"]]}}}],"schema":"https://github.com/citation-style-language/schema/raw/master/csl-citation.json"}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50</w:t>
            </w:r>
            <w:r>
              <w:rPr>
                <w:rFonts w:ascii="Calibri" w:eastAsia="Times New Roman" w:hAnsi="Calibri" w:cs="Times New Roman"/>
                <w:color w:val="000000"/>
                <w:lang w:eastAsia="fr-FR"/>
              </w:rPr>
              <w:fldChar w:fldCharType="end"/>
            </w:r>
          </w:p>
        </w:tc>
        <w:tc>
          <w:tcPr>
            <w:tcW w:w="1418"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237</w:t>
            </w:r>
          </w:p>
        </w:tc>
        <w:tc>
          <w:tcPr>
            <w:tcW w:w="1275"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1034,74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{"citationID":"NMYOFfFI","properties":{"formattedCitation":"\\super 50\\nosupersub{}","plainCitation":"50","noteIndex":0},"citationItems":[{"id":2575,"uris":["http://zotero.org/users/6046130/items/3C3W7X34",["http://zotero.org/users/6046130/items/3C3W7X34"]],"itemData":{"id":2575,"type":"article-journal","container-title":"Journal of Mammalogy","issue":"2","note":"publisher: American Society of Mammalogists 810 East 10th Street, PO Box 1897, Lawrence …","page":"430–442","source":"Google Scholar","title":"Annual cycle of body composition and hibernation in free-living arctic ground squirrels","volume":"80","author":[{"family":"Buck","given":"C. Loren"},{"family":"Barnes","given":"Brian M."}],"issued":{"date-parts":[["1999"]]}}}],"schema":"https://github.com/citation-style-language/schema/raw/master/csl-citation.json"}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50</w:t>
            </w:r>
            <w:r>
              <w:rPr>
                <w:rFonts w:ascii="Calibri" w:eastAsia="Times New Roman" w:hAnsi="Calibri" w:cs="Times New Roman"/>
                <w:color w:val="000000"/>
                <w:lang w:eastAsia="fr-FR"/>
              </w:rPr>
              <w:fldChar w:fldCharType="end"/>
            </w:r>
          </w:p>
        </w:tc>
        <w:tc>
          <w:tcPr>
            <w:tcW w:w="1134"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53</w:t>
            </w:r>
          </w:p>
        </w:tc>
        <w:tc>
          <w:tcPr>
            <w:tcW w:w="1045"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5,8</w:t>
            </w:r>
          </w:p>
        </w:tc>
        <w:tc>
          <w:tcPr>
            <w:tcW w:w="1082"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234,5</w:t>
            </w:r>
          </w:p>
        </w:tc>
        <w:tc>
          <w:tcPr>
            <w:tcW w:w="992"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615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{"citationID":"qdvyiTeL","properties":{"formattedCitation":"\\super 50\\nosupersub{}","plainCitation":"50","noteIndex":0},"citationItems":[{"id":2575,"uris":["http://zotero.org/users/6046130/items/3C3W7X34",["http://zotero.org/users/6046130/items/3C3W7X34"]],"itemData":{"id":2575,"type":"article-journal","container-title":"Journal of Mammalogy","issue":"2","note":"publisher: American Society of Mammalogists 810 East 10th Street, PO Box 1897, Lawrence …","page":"430–442","source":"Google Scholar","title":"Annual cycle of body composition and hibernation in free-living arctic ground squirrels","volume":"80","author":[{"family":"Buck","given":"C. Loren"},{"family":"Barnes","given":"Brian M."}],"issued":{"date-parts":[["1999"]]}}}],"schema":"https://github.com/citation-style-language/schema/raw/master/csl-citation.json"}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50</w:t>
            </w:r>
            <w:r>
              <w:rPr>
                <w:rFonts w:ascii="Calibri" w:eastAsia="Times New Roman" w:hAnsi="Calibri" w:cs="Times New Roman"/>
                <w:color w:val="000000"/>
                <w:lang w:eastAsia="fr-FR"/>
              </w:rPr>
              <w:fldChar w:fldCharType="end"/>
            </w:r>
          </w:p>
        </w:tc>
        <w:tc>
          <w:tcPr>
            <w:tcW w:w="1353"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1,05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{"citationID":"jgB45hi2","properties":{"formattedCitation":"\\super 50\\nosupersub{}","plainCitation":"50","noteIndex":0},"citationItems":[{"id":2575,"uris":["http://zotero.org/users/6046130/items/3C3W7X34",["http://zotero.org/users/6046130/items/3C3W7X34"]],"itemData":{"id":2575,"type":"article-journal","container-title":"Journal of Mammalogy","issue":"2","note":"publisher: American Society of Mammalogists 810 East 10th Street, PO Box 1897, Lawrence …","page":"430–442","source":"Google Scholar","title":"Annual cycle of body composition and hibernation in free-living arctic ground squirrels","volume":"80","author":[{"family":"Buck","given":"C. Loren"},{"family":"Barnes","given":"Brian M."}],"issued":{"date-parts":[["1999"]]}}}],"schema":"https://github.com/citation-style-language/schema/raw/master/csl-citation.json"}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50</w:t>
            </w:r>
            <w:r>
              <w:rPr>
                <w:rFonts w:ascii="Calibri" w:eastAsia="Times New Roman" w:hAnsi="Calibri" w:cs="Times New Roman"/>
                <w:color w:val="000000"/>
                <w:lang w:eastAsia="fr-FR"/>
              </w:rPr>
              <w:fldChar w:fldCharType="end"/>
            </w:r>
          </w:p>
        </w:tc>
        <w:tc>
          <w:tcPr>
            <w:tcW w:w="1057"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221,1</w:t>
            </w:r>
          </w:p>
        </w:tc>
      </w:tr>
      <w:tr w:rsidR="00BA4544" w:rsidRPr="00FF6431" w:rsidTr="00BE7483">
        <w:trPr>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Urocitellus </w:t>
            </w:r>
            <w:r w:rsidRPr="00FF6431">
              <w:rPr>
                <w:rFonts w:ascii="Calibri" w:eastAsia="Times New Roman" w:hAnsi="Calibri" w:cs="Times New Roman"/>
                <w:color w:val="000000"/>
                <w:lang w:eastAsia="fr-FR"/>
              </w:rPr>
              <w:t>richardsonii</w:t>
            </w:r>
          </w:p>
        </w:tc>
        <w:tc>
          <w:tcPr>
            <w:tcW w:w="779" w:type="dxa"/>
            <w:noWrap/>
            <w:hideMark/>
          </w:tcPr>
          <w:p w:rsidR="00BA4544" w:rsidRPr="00FF6431" w:rsidRDefault="00BA4544" w:rsidP="00BE748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Food</w:t>
            </w:r>
          </w:p>
        </w:tc>
        <w:tc>
          <w:tcPr>
            <w:tcW w:w="1036"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12,16</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{"citationID":"aocs60quv9","properties":{"formattedCitation":"\\super 51\\uc0\\u8211{}54\\nosupersub{}","plainCitation":"51–54","noteIndex":0},"citationItems":[{"id":2667,"uris":["http://zotero.org/users/6046130/items/DSHV7PGH",["http://zotero.org/users/6046130/items/DSHV7PGH"]],"itemData":{"id":2667,"type":"article-journal","container-title":"Journal of Mammalogy","issue":"4","note":"publisher: American Society of Mammalogists 810 East 10th Street, PO Box 1897, Lawrence …","page":"489–499","source":"Google Scholar","title":"Over-winter weight loss by Richardson's ground squirrels in relation to sexual differences in mating effort","volume":"71","author":[{"family":"Michener","given":"Gail R."},{"family":"Locklear","given":"L."}],"issued":{"date-parts":[["1990"]]}}},{"id":2087,"uris":["http://zotero.org/users/6046130/items/D9MQGSPT",["http://zotero.org/users/6046130/items/D9MQGSPT"]],"itemData":{"id":2087,"type":"article-journal","container-title":"Journal of Mammalogy","issue":"1","note":"publisher: American Society of Mammalogists 810 East 10th Street, PO Box 1897, Lawrence …","page":"1–19","source":"Google Scholar","title":"Sexual differences in reproductive effort of Richardson's ground squirrels","volume":"79","author":[{"family":"Michener","given":"Gail R."}],"issued":{"date-parts":[["1998"]]}}},{"id":455,"uris":["http://zotero.org/users/6046130/items/3TBIEXW6",["http://zotero.org/users/6046130/items/3TBIEXW6"]],"itemData":{"id":455,"type":"article-journal","abstract":"SummaryOver-winter torpor patterns of Richardson's ground squirrels hibernating in southern Alberta were monitored with temperature-sensitive radiocollars to determine if these patterns differed between males and females in a manner related to the greater costs of mating effort by males than females. The hibernation season (from immergence to emergence) was composed of three periods: post-immergence euthermy, heterothermy, and pre-emergence euthermy. The hibernation season was shorter for juveniles than adults both among males (&lt; 150 versus 234 days) and females (185 versus 231 days), a reflection of the later immergence into hibernation by juveniles. However, regardless of the absolute duration of hibernation, heterothermy accounted for a smaller proportion of the hibernation season of males (93±5%) than females (98±1%) and, within the heterothermal period, males had shorter torpor bouts and longer inter-torpor arousals. Overall, males spent a smaller proportion of the hibernation season in torpor (85±6%) than females (92±1%). This sexual difference was largely attributable to the longer duration of preemergence euthermy for males than females. Males terminated torpor in January and February, when hibernacula were at their coldest, then remained euthermic for 8.8 days (range 0.5–25.0 days) before emergence. In contrast, females terminated torpor in March, when hibernaculum temperatures were increasing, then remained euthermic for only 1.1 days (range 0.5–2.0 days) before emergence. Males lost less mass per euthermic day during hibernation than females (7.0 versus 9.3 g/day). Males and females hibernated at similar depths (56 cm), but males had larger chambers than females (18 versus 16 cm3/g). Many males, but no females, cached seeds in the hibernaculum. Males met the costs of thermogenesis and euthermy from a combination of fat reserves and food caches, whereas females relied solely on fat. Access to food caches permitted males to terminate torpor several weeks in advance of emergence, during which time they recouped mass and developed sperm in preparation for the forthcoming mating season.","container-title":"Oecologia","DOI":"10.1007/BF00317418","ISSN":"1432-1939","issue":"3","journalAbbreviation":"Oecologia","language":"en","page":"397-406","source":"Springer Link","title":"Sexual differences in over-winter torpor patterns of Richardson's ground squirrels in natural hibernacula","volume":"89","author":[{"family":"Michener","given":"Gail R."}],"issued":{"date-parts":[["1992",3,1]]}}},{"id":2586,"uris":["http://zotero.org/users/6046130/items/9TXJGA4E",["http://zotero.org/users/6046130/items/9TXJGA4E"]],"itemData":{"id":2586,"type":"article-journal","container-title":"Ecology","issue":"3","note":"publisher: Wiley Online Library","page":"855–868","source":"Google Scholar","title":"Differential costs of reproductive effort for male and female Richardson's ground squirrels","volume":"71","author":[{"family":"Michener","given":"Gail R."},{"family":"Locklear","given":"L."}],"issued":{"date-parts":[["1990"]]}}}],"schema":"https://github.com/citation-style-language/schema/raw/master/csl-citation.json"}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51–54</w:t>
            </w:r>
            <w:r>
              <w:rPr>
                <w:rFonts w:ascii="Calibri" w:eastAsia="Times New Roman" w:hAnsi="Calibri" w:cs="Times New Roman"/>
                <w:color w:val="000000"/>
                <w:lang w:eastAsia="fr-FR"/>
              </w:rPr>
              <w:fldChar w:fldCharType="end"/>
            </w:r>
          </w:p>
        </w:tc>
        <w:tc>
          <w:tcPr>
            <w:tcW w:w="1111"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-14,42</w:t>
            </w:r>
          </w:p>
        </w:tc>
        <w:tc>
          <w:tcPr>
            <w:tcW w:w="1538"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-4,4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{"citationID":"kezCKw70","properties":{"formattedCitation":"\\super 52,54\\nosupersub{}","plainCitation":"52,54","noteIndex":0},"citationItems":[{"id":2586,"uris":["http://zotero.org/users/6046130/items/9TXJGA4E",["http://zotero.org/users/6046130/items/9TXJGA4E"]],"itemData":{"id":2586,"type":"article-journal","container-title":"Ecology","issue":"3","note":"publisher: Wiley Online Library","page":"855–868","source":"Google Scholar","title":"Differential costs of reproductive effort for male and female Richardson's ground squirrels","volume":"71","author":[{"family":"Michener","given":"Gail R."},{"family":"Locklear","given":"L."}],"issued":{"date-parts":[["1990"]]}}},{"id":2087,"uris":["http://zotero.org/users/6046130/items/D9MQGSPT",["http://zotero.org/users/6046130/items/D9MQGSPT"]],"itemData":{"id":2087,"type":"article-journal","container-title":"Journal of Mammalogy","issue":"1","note":"publisher: American Society of Mammalogists 810 East 10th Street, PO Box 1897, Lawrence …","page":"1–19","source":"Google Scholar","title":"Sexual differences in reproductive effort of Richardson's ground squirrels","volume":"79","author":[{"family":"Michener","given":"Gail R."}],"issued":{"date-parts":[["1998"]]}}}],"schema":"https://github.com/citation-style-language/schema/raw/master/csl-citation.json"}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52,54</w:t>
            </w:r>
            <w:r>
              <w:rPr>
                <w:rFonts w:ascii="Calibri" w:eastAsia="Times New Roman" w:hAnsi="Calibri" w:cs="Times New Roman"/>
                <w:color w:val="000000"/>
                <w:lang w:eastAsia="fr-FR"/>
              </w:rPr>
              <w:fldChar w:fldCharType="end"/>
            </w:r>
          </w:p>
        </w:tc>
        <w:tc>
          <w:tcPr>
            <w:tcW w:w="1418"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370</w:t>
            </w:r>
          </w:p>
        </w:tc>
        <w:tc>
          <w:tcPr>
            <w:tcW w:w="1275"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524,52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{"citationID":"hyIgTxWb","properties":{"formattedCitation":"\\super 52,54\\nosupersub{}","plainCitation":"52,54","noteIndex":0},"citationItems":[{"id":2586,"uris":["http://zotero.org/users/6046130/items/9TXJGA4E",["http://zotero.org/users/6046130/items/9TXJGA4E"]],"itemData":{"id":2586,"type":"article-journal","container-title":"Ecology","issue":"3","note":"publisher: Wiley Online Library","page":"855–868","source":"Google Scholar","title":"Differential costs of reproductive effort for male and female Richardson's ground squirrels","volume":"71","author":[{"family":"Michener","given":"Gail R."},{"family":"Locklear","given":"L."}],"issued":{"date-parts":[["1990"]]}}},{"id":2087,"uris":["http://zotero.org/users/6046130/items/D9MQGSPT",["http://zotero.org/users/6046130/items/D9MQGSPT"]],"itemData":{"id":2087,"type":"article-journal","container-title":"Journal of Mammalogy","issue":"1","note":"publisher: American Society of Mammalogists 810 East 10th Street, PO Box 1897, Lawrence …","page":"1–19","source":"Google Scholar","title":"Sexual differences in reproductive effort of Richardson's ground squirrels","volume":"79","author":[{"family":"Michener","given":"Gail R."}],"issued":{"date-parts":[["1998"]]}}}],"schema":"https://github.com/citation-style-language/schema/raw/master/csl-citation.json"}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52,54</w:t>
            </w:r>
            <w:r>
              <w:rPr>
                <w:rFonts w:ascii="Calibri" w:eastAsia="Times New Roman" w:hAnsi="Calibri" w:cs="Times New Roman"/>
                <w:color w:val="000000"/>
                <w:lang w:eastAsia="fr-FR"/>
              </w:rPr>
              <w:fldChar w:fldCharType="end"/>
            </w:r>
          </w:p>
        </w:tc>
        <w:tc>
          <w:tcPr>
            <w:tcW w:w="1134"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51,79</w:t>
            </w:r>
          </w:p>
        </w:tc>
        <w:tc>
          <w:tcPr>
            <w:tcW w:w="1045"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7,1</w:t>
            </w:r>
          </w:p>
        </w:tc>
        <w:tc>
          <w:tcPr>
            <w:tcW w:w="1082"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83,75</w:t>
            </w:r>
          </w:p>
        </w:tc>
        <w:tc>
          <w:tcPr>
            <w:tcW w:w="992"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229</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{"citationID":"HkbhKVun","properties":{"formattedCitation":"\\super 52,54\\nosupersub{}","plainCitation":"52,54","noteIndex":0},"citationItems":[{"id":2586,"uris":["http://zotero.org/users/6046130/items/9TXJGA4E",["http://zotero.org/users/6046130/items/9TXJGA4E"]],"itemData":{"id":2586,"type":"article-journal","container-title":"Ecology","issue":"3","note":"publisher: Wiley Online Library","page":"855–868","source":"Google Scholar","title":"Differential costs of reproductive effort for male and female Richardson's ground squirrels","volume":"71","author":[{"family":"Michener","given":"Gail R."},{"family":"Locklear","given":"L."}],"issued":{"date-parts":[["1990"]]}}},{"id":2087,"uris":["http://zotero.org/users/6046130/items/D9MQGSPT",["http://zotero.org/users/6046130/items/D9MQGSPT"]],"itemData":{"id":2087,"type":"article-journal","container-title":"Journal of Mammalogy","issue":"1","note":"publisher: American Society of Mammalogists 810 East 10th Street, PO Box 1897, Lawrence …","page":"1–19","source":"Google Scholar","title":"Sexual differences in reproductive effort of Richardson's ground squirrels","volume":"79","author":[{"family":"Michener","given":"Gail R."}],"issued":{"date-parts":[["1998"]]}}}],"schema":"https://github.com/citation-style-language/schema/raw/master/csl-citation.json"}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52,54</w:t>
            </w:r>
            <w:r>
              <w:rPr>
                <w:rFonts w:ascii="Calibri" w:eastAsia="Times New Roman" w:hAnsi="Calibri" w:cs="Times New Roman"/>
                <w:color w:val="000000"/>
                <w:lang w:eastAsia="fr-FR"/>
              </w:rPr>
              <w:fldChar w:fldCharType="end"/>
            </w:r>
          </w:p>
        </w:tc>
        <w:tc>
          <w:tcPr>
            <w:tcW w:w="1353"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1,30</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{"citationID":"YQdCkcAR","properties":{"formattedCitation":"\\super 52,54\\nosupersub{}","plainCitation":"52,54","noteIndex":0},"citationItems":[{"id":2586,"uris":["http://zotero.org/users/6046130/items/9TXJGA4E",["http://zotero.org/users/6046130/items/9TXJGA4E"]],"itemData":{"id":2586,"type":"article-journal","container-title":"Ecology","issue":"3","note":"publisher: Wiley Online Library","page":"855–868","source":"Google Scholar","title":"Differential costs of reproductive effort for male and female Richardson's ground squirrels","volume":"71","author":[{"family":"Michener","given":"Gail R."},{"family":"Locklear","given":"L."}],"issued":{"date-parts":[["1990"]]}}},{"id":2087,"uris":["http://zotero.org/users/6046130/items/D9MQGSPT",["http://zotero.org/users/6046130/items/D9MQGSPT"]],"itemData":{"id":2087,"type":"article-journal","container-title":"Journal of Mammalogy","issue":"1","note":"publisher: American Society of Mammalogists 810 East 10th Street, PO Box 1897, Lawrence …","page":"1–19","source":"Google Scholar","title":"Sexual differences in reproductive effort of Richardson's ground squirrels","volume":"79","author":[{"family":"Michener","given":"Gail R."}],"issued":{"date-parts":[["1998"]]}}}],"schema":"https://github.com/citation-style-language/schema/raw/master/csl-citation.json"}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52,54</w:t>
            </w:r>
            <w:r>
              <w:rPr>
                <w:rFonts w:ascii="Calibri" w:eastAsia="Times New Roman" w:hAnsi="Calibri" w:cs="Times New Roman"/>
                <w:color w:val="000000"/>
                <w:lang w:eastAsia="fr-FR"/>
              </w:rPr>
              <w:fldChar w:fldCharType="end"/>
            </w:r>
          </w:p>
        </w:tc>
        <w:tc>
          <w:tcPr>
            <w:tcW w:w="1057"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259,6</w:t>
            </w:r>
          </w:p>
        </w:tc>
      </w:tr>
      <w:tr w:rsidR="00BA4544" w:rsidRPr="00FF6431" w:rsidTr="00BE74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Zapus </w:t>
            </w:r>
            <w:r w:rsidRPr="00FF6431">
              <w:rPr>
                <w:rFonts w:ascii="Calibri" w:eastAsia="Times New Roman" w:hAnsi="Calibri" w:cs="Times New Roman"/>
                <w:color w:val="000000"/>
                <w:lang w:eastAsia="fr-FR"/>
              </w:rPr>
              <w:t>hudsonius</w:t>
            </w:r>
          </w:p>
        </w:tc>
        <w:tc>
          <w:tcPr>
            <w:tcW w:w="779" w:type="dxa"/>
            <w:noWrap/>
            <w:hideMark/>
          </w:tcPr>
          <w:p w:rsidR="00BA4544" w:rsidRPr="00FF6431" w:rsidRDefault="00BA4544" w:rsidP="00BE74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Fat</w:t>
            </w:r>
          </w:p>
        </w:tc>
        <w:tc>
          <w:tcPr>
            <w:tcW w:w="1036"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{"citationID":"a2m0lb6j4j3","properties":{"formattedCitation":"\\super 49\\nosupersub{}","plainCitation":"49","noteIndex":0},"citationItems":[{"id":104,"uris":["http://zotero.org/users/6046130/items/I92VQ4XB",["http://zotero.org/users/6046130/items/I92VQ4XB"]],"itemData":{"id":104,"type":"article-journal","abstract":"Ecologists need an empirical understanding of physiological and behavioural adjustments that animals can make in response to seasonal and long-term variations in environmental conditions. Because many species experience trade-offs between timing and duration of one seasonal event versus another and because interacting species may also shift phenologies at different rates, it is possible that, in aggregate, phenological shifts could result in mismatches that disrupt ecological communities. We investigated the timing of seasonal events over 14 years in two Arctic ground squirrel populations living 20 km apart in Northern Alaska. At Atigun River, snow melt occurred 27 days earlier and snow cover began 17 days later than at Toolik Lake. This spatial differential was reflected in significant variation in the timing of most seasonal events in ground squirrels living at the two sites. Although reproductive males ended seasonal torpor on the same date at both sites, Atigun males emerged from hibernation 9 days earlier and entered hibernation 5 days later than Toolik males. Atigun females emerged and bred 13 days earlier and entered hibernation 9 days earlier than those at Toolik. We propose that this variation in phenology over a small spatial scale is likely generated by plasticity of physiological mechanisms that may also provide individuals the ability to respond to variation in environmental conditions over time.","container-title":"Proceedings of the Royal Society B: Biological Sciences","DOI":"10.1098/rspb.2010.2482","issue":"1716","journalAbbreviation":"Proceedings of the Royal Society B: Biological Sciences","page":"2369-2375","source":"royalsocietypublishing.org (Atypon)","title":"Phenological variation in annual timing of hibernation and breeding in nearby populations of Arctic ground squirrels","volume":"278","author":[{"family":"Sheriff","given":"Michael J."},{"family":"Kenagy","given":"G. Jim"},{"family":"Richter","given":"Melanie"},{"family":"Lee","given":"Trixie"},{"family":"Tøien","given":"Øivind"},{"family":"Kohl","given":"Franziska"},{"family":"Buck","given":"C. Loren"},{"family":"Barnes","given":"Brian M."}],"issued":{"date-parts":[["2011",8,7]]}}}],"schema":"https://github.com/citation-style-language/schema/raw/master/csl-citation.json"}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49</w:t>
            </w:r>
            <w:r>
              <w:rPr>
                <w:rFonts w:ascii="Calibri" w:eastAsia="Times New Roman" w:hAnsi="Calibri" w:cs="Times New Roman"/>
                <w:color w:val="000000"/>
                <w:lang w:eastAsia="fr-FR"/>
              </w:rPr>
              <w:fldChar w:fldCharType="end"/>
            </w:r>
          </w:p>
        </w:tc>
        <w:tc>
          <w:tcPr>
            <w:tcW w:w="1111"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-8,5</w:t>
            </w:r>
          </w:p>
        </w:tc>
        <w:tc>
          <w:tcPr>
            <w:tcW w:w="1538"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-9,5</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{"citationID":"a1jddvdvkav","properties":{"formattedCitation":"\\super 55\\nosupersub{}","plainCitation":"55","noteIndex":0},"citationItems":[{"id":2676,"uris":["http://zotero.org/users/6046130/items/4HJWY8RS",["http://zotero.org/users/6046130/items/4HJWY8RS"]],"itemData":{"id":2676,"type":"article-journal","note":"publisher: The Ottawa Field-Naturalists' Club","source":"Google Scholar","title":"Life history traits of the meadow jumping mouse, Zapus hudsonius, in southern Ontario","author":[{"family":"Hoyle","given":"James"},{"family":"Boonstra","given":"Rudy"}],"issued":{"date-parts":[["1986"]]}}}],"schema":"https://github.com/citation-style-language/schema/raw/master/csl-citation.json"}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55</w:t>
            </w:r>
            <w:r>
              <w:rPr>
                <w:rFonts w:ascii="Calibri" w:eastAsia="Times New Roman" w:hAnsi="Calibri" w:cs="Times New Roman"/>
                <w:color w:val="000000"/>
                <w:lang w:eastAsia="fr-FR"/>
              </w:rPr>
              <w:fldChar w:fldCharType="end"/>
            </w:r>
          </w:p>
        </w:tc>
        <w:tc>
          <w:tcPr>
            <w:tcW w:w="1418"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837</w:t>
            </w:r>
          </w:p>
        </w:tc>
        <w:tc>
          <w:tcPr>
            <w:tcW w:w="1275"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22,78</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{"citationID":"CMilhPoi","properties":{"formattedCitation":"\\super 55\\nosupersub{}","plainCitation":"55","noteIndex":0},"citationItems":[{"id":2676,"uris":["http://zotero.org/users/6046130/items/4HJWY8RS",["http://zotero.org/users/6046130/items/4HJWY8RS"]],"itemData":{"id":2676,"type":"article-journal","note":"publisher: The Ottawa Field-Naturalists' Club","source":"Google Scholar","title":"Life history traits of the meadow jumping mouse, Zapus hudsonius, in southern Ontario","author":[{"family":"Hoyle","given":"James"},{"family":"Boonstra","given":"Rudy"}],"issued":{"date-parts":[["1986"]]}}}],"schema":"https://github.com/citation-style-language/schema/raw/master/csl-citation.json"}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55</w:t>
            </w:r>
            <w:r>
              <w:rPr>
                <w:rFonts w:ascii="Calibri" w:eastAsia="Times New Roman" w:hAnsi="Calibri" w:cs="Times New Roman"/>
                <w:color w:val="000000"/>
                <w:lang w:eastAsia="fr-FR"/>
              </w:rPr>
              <w:fldChar w:fldCharType="end"/>
            </w:r>
          </w:p>
        </w:tc>
        <w:tc>
          <w:tcPr>
            <w:tcW w:w="1134"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47</w:t>
            </w:r>
          </w:p>
        </w:tc>
        <w:tc>
          <w:tcPr>
            <w:tcW w:w="1045"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5,5</w:t>
            </w:r>
          </w:p>
        </w:tc>
        <w:tc>
          <w:tcPr>
            <w:tcW w:w="1082"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7,8</w:t>
            </w:r>
          </w:p>
        </w:tc>
        <w:tc>
          <w:tcPr>
            <w:tcW w:w="992"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16,7</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{"citationID":"8SE6e82E","properties":{"formattedCitation":"\\super 55\\nosupersub{}","plainCitation":"55","noteIndex":0},"citationItems":[{"id":2676,"uris":["http://zotero.org/users/6046130/items/4HJWY8RS",["http://zotero.org/users/6046130/items/4HJWY8RS"]],"itemData":{"id":2676,"type":"article-journal","note":"publisher: The Ottawa Field-Naturalists' Club","source":"Google Scholar","title":"Life history traits of the meadow jumping mouse, Zapus hudsonius, in southern Ontario","author":[{"family":"Hoyle","given":"James"},{"family":"Boonstra","given":"Rudy"}],"issued":{"date-parts":[["1986"]]}}}],"schema":"https://github.com/citation-style-language/schema/raw/master/csl-citation.json"}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55</w:t>
            </w:r>
            <w:r>
              <w:rPr>
                <w:rFonts w:ascii="Calibri" w:eastAsia="Times New Roman" w:hAnsi="Calibri" w:cs="Times New Roman"/>
                <w:color w:val="000000"/>
                <w:lang w:eastAsia="fr-FR"/>
              </w:rPr>
              <w:fldChar w:fldCharType="end"/>
            </w:r>
          </w:p>
        </w:tc>
        <w:tc>
          <w:tcPr>
            <w:tcW w:w="1353"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0,92</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{"citationID":"S7DaO4zx","properties":{"formattedCitation":"\\super 55\\nosupersub{}","plainCitation":"55","noteIndex":0},"citationItems":[{"id":2676,"uris":["http://zotero.org/users/6046130/items/4HJWY8RS",["http://zotero.org/users/6046130/items/4HJWY8RS"]],"itemData":{"id":2676,"type":"article-journal","note":"publisher: The Ottawa Field-Naturalists' Club","source":"Google Scholar","title":"Life history traits of the meadow jumping mouse, Zapus hudsonius, in southern Ontario","author":[{"family":"Hoyle","given":"James"},{"family":"Boonstra","given":"Rudy"}],"issued":{"date-parts":[["1986"]]}}}],"schema":"https://github.com/citation-style-language/schema/raw/master/csl-citation.json"}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55</w:t>
            </w:r>
            <w:r>
              <w:rPr>
                <w:rFonts w:ascii="Calibri" w:eastAsia="Times New Roman" w:hAnsi="Calibri" w:cs="Times New Roman"/>
                <w:color w:val="000000"/>
                <w:lang w:eastAsia="fr-FR"/>
              </w:rPr>
              <w:fldChar w:fldCharType="end"/>
            </w:r>
          </w:p>
        </w:tc>
        <w:tc>
          <w:tcPr>
            <w:tcW w:w="1057" w:type="dxa"/>
            <w:noWrap/>
            <w:hideMark/>
          </w:tcPr>
          <w:p w:rsidR="00BA4544" w:rsidRPr="00FF6431" w:rsidRDefault="00BA4544" w:rsidP="00BE748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256,8</w:t>
            </w:r>
          </w:p>
        </w:tc>
      </w:tr>
      <w:tr w:rsidR="00BA4544" w:rsidRPr="00FF6431" w:rsidTr="00BE7483">
        <w:trPr>
          <w:trHeight w:val="300"/>
        </w:trPr>
        <w:tc>
          <w:tcPr>
            <w:cnfStyle w:val="001000000000" w:firstRow="0" w:lastRow="0" w:firstColumn="1" w:lastColumn="0" w:oddVBand="0" w:evenVBand="0" w:oddHBand="0" w:evenHBand="0" w:firstRowFirstColumn="0" w:firstRowLastColumn="0" w:lastRowFirstColumn="0" w:lastRowLastColumn="0"/>
            <w:tcW w:w="1910" w:type="dxa"/>
            <w:noWrap/>
            <w:hideMark/>
          </w:tcPr>
          <w:p w:rsidR="00BA4544" w:rsidRPr="00FF6431" w:rsidRDefault="00BA4544" w:rsidP="00BE7483">
            <w:pP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Zapus </w:t>
            </w:r>
            <w:r w:rsidRPr="00FF6431">
              <w:rPr>
                <w:rFonts w:ascii="Calibri" w:eastAsia="Times New Roman" w:hAnsi="Calibri" w:cs="Times New Roman"/>
                <w:color w:val="000000"/>
                <w:lang w:eastAsia="fr-FR"/>
              </w:rPr>
              <w:t>princeps</w:t>
            </w:r>
          </w:p>
        </w:tc>
        <w:tc>
          <w:tcPr>
            <w:tcW w:w="779" w:type="dxa"/>
            <w:noWrap/>
            <w:hideMark/>
          </w:tcPr>
          <w:p w:rsidR="00BA4544" w:rsidRPr="00FF6431" w:rsidRDefault="00BA4544" w:rsidP="00BE748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Pr>
                <w:rFonts w:ascii="Calibri" w:eastAsia="Times New Roman" w:hAnsi="Calibri" w:cs="Times New Roman"/>
                <w:color w:val="000000"/>
                <w:lang w:eastAsia="fr-FR"/>
              </w:rPr>
              <w:t>Fat</w:t>
            </w:r>
          </w:p>
        </w:tc>
        <w:tc>
          <w:tcPr>
            <w:tcW w:w="1036"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0</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{"citationID":"ovnN3TXt","properties":{"formattedCitation":"\\super 56\\nosupersub{}","plainCitation":"56","noteIndex":0},"citationItems":[{"id":2644,"uris":["http://zotero.org/users/6046130/items/NHNZ2RYM",["http://zotero.org/users/6046130/items/NHNZ2RYM"]],"itemData":{"id":2644,"type":"article-journal","container-title":"American Midland Naturalist","note":"publisher: JSTOR","page":"460–470","source":"Google Scholar","title":"Seasonal activity patterns and breeding of the western jumping mouse (Zapus princeps) in Wyoming","author":[{"family":"Brown","given":"Larry N."}],"issued":{"date-parts":[["1967"]]}}}],"schema":"https://github.com/citation-style-language/schema/raw/master/csl-citation.json"}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56</w:t>
            </w:r>
            <w:r>
              <w:rPr>
                <w:rFonts w:ascii="Calibri" w:eastAsia="Times New Roman" w:hAnsi="Calibri" w:cs="Times New Roman"/>
                <w:color w:val="000000"/>
                <w:lang w:eastAsia="fr-FR"/>
              </w:rPr>
              <w:fldChar w:fldCharType="end"/>
            </w:r>
          </w:p>
        </w:tc>
        <w:tc>
          <w:tcPr>
            <w:tcW w:w="1111"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-14,1</w:t>
            </w:r>
          </w:p>
        </w:tc>
        <w:tc>
          <w:tcPr>
            <w:tcW w:w="1538"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-7,9</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{"citationID":"ajvfr999gu","properties":{"formattedCitation":"\\super 57\\nosupersub{}","plainCitation":"57","noteIndex":0},"citationItems":[{"id":3743,"uris":["http://zotero.org/users/6046130/items/TTJTKLYQ"],"itemData":{"id":3743,"type":"article-journal","abstract":"The seasonal emergence, reproduction, diet, fat deposition, and immergence of six wild populations of Zapus princeps from elevations of 1860–2900 m were studied by trap–recapture methods and laboratory observations from April 1974 to November 1978. Emergence timing varied widely between and within sites in different years. It was not related to increasing elevation but to site quality. Vegetative growth was an excellent predictor of emergence timing at all sites. Emergence of males and females was synchronous except above 2200 m where males preceded females by 3–9 days. Field and laboratory experiments and observations were made on Z. princeps, including habitat preferences, competitive relationships, population density (maximum = 32.4/ha), length and timing of the active cycle (87 days), reproductive activity (1 litter/year), litter size [Formula: see text], age structure of populations, growth rates, seasonal fat deposition (0.65 g/day),and home-range size(0.17–0.61 ha). This attempts to formulate a coherent picture of the system of strategies by which a small hibernator adapts to its environment.","container-title":"Canadian Journal of Zoology","DOI":"10.1139/z83-029","ISSN":"0008-4301, 1480-3283","issue":"1","journalAbbreviation":"Can. J. Zool.","language":"en","page":"232-240","source":"DOI.org (Crossref)","title":"Ecological strategies of a small hibernator, the western jumping mouse &lt;i&gt;Zapus princeps&lt;/i&gt;","volume":"61","author":[{"family":"Cranford","given":"Jack A."}],"issued":{"date-parts":[["1983",1,1]]}}}],"schema":"https://github.com/citation-style-language/schema/raw/master/csl-citation.json"}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57</w:t>
            </w:r>
            <w:r>
              <w:rPr>
                <w:rFonts w:ascii="Calibri" w:eastAsia="Times New Roman" w:hAnsi="Calibri" w:cs="Times New Roman"/>
                <w:color w:val="000000"/>
                <w:lang w:eastAsia="fr-FR"/>
              </w:rPr>
              <w:fldChar w:fldCharType="end"/>
            </w:r>
          </w:p>
        </w:tc>
        <w:tc>
          <w:tcPr>
            <w:tcW w:w="1418"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570</w:t>
            </w:r>
          </w:p>
        </w:tc>
        <w:tc>
          <w:tcPr>
            <w:tcW w:w="1275"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35,24</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{"citationID":"JNtaN5ER","properties":{"formattedCitation":"\\super 57\\nosupersub{}","plainCitation":"57","noteIndex":0},"citationItems":[{"id":3743,"uris":["http://zotero.org/users/6046130/items/TTJTKLYQ"],"itemData":{"id":3743,"type":"article-journal","abstract":"The seasonal emergence, reproduction, diet, fat deposition, and immergence of six wild populations of Zapus princeps from elevations of 1860–2900 m were studied by trap–recapture methods and laboratory observations from April 1974 to November 1978. Emergence timing varied widely between and within sites in different years. It was not related to increasing elevation but to site quality. Vegetative growth was an excellent predictor of emergence timing at all sites. Emergence of males and females was synchronous except above 2200 m where males preceded females by 3–9 days. Field and laboratory experiments and observations were made on Z. princeps, including habitat preferences, competitive relationships, population density (maximum = 32.4/ha), length and timing of the active cycle (87 days), reproductive activity (1 litter/year), litter size [Formula: see text], age structure of populations, growth rates, seasonal fat deposition (0.65 g/day),and home-range size(0.17–0.61 ha). This attempts to formulate a coherent picture of the system of strategies by which a small hibernator adapts to its environment.","container-title":"Canadian Journal of Zoology","DOI":"10.1139/z83-029","ISSN":"0008-4301, 1480-3283","issue":"1","journalAbbreviation":"Can. J. Zool.","language":"en","page":"232-240","source":"DOI.org (Crossref)","title":"Ecological strategies of a small hibernator, the western jumping mouse &lt;i&gt;Zapus princeps&lt;/i&gt;","volume":"61","author":[{"family":"Cranford","given":"Jack A."}],"issued":{"date-parts":[["1983",1,1]]}}}],"schema":"https://github.com/citation-style-language/schema/raw/master/csl-citation.json"}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57</w:t>
            </w:r>
            <w:r>
              <w:rPr>
                <w:rFonts w:ascii="Calibri" w:eastAsia="Times New Roman" w:hAnsi="Calibri" w:cs="Times New Roman"/>
                <w:color w:val="000000"/>
                <w:lang w:eastAsia="fr-FR"/>
              </w:rPr>
              <w:fldChar w:fldCharType="end"/>
            </w:r>
          </w:p>
        </w:tc>
        <w:tc>
          <w:tcPr>
            <w:tcW w:w="1134"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48</w:t>
            </w:r>
          </w:p>
        </w:tc>
        <w:tc>
          <w:tcPr>
            <w:tcW w:w="1045"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5,4</w:t>
            </w:r>
          </w:p>
        </w:tc>
        <w:tc>
          <w:tcPr>
            <w:tcW w:w="1082"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12,9</w:t>
            </w:r>
          </w:p>
        </w:tc>
        <w:tc>
          <w:tcPr>
            <w:tcW w:w="992"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23</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{"citationID":"HbIQOPL7","properties":{"formattedCitation":"\\super 57\\nosupersub{}","plainCitation":"57","noteIndex":0},"citationItems":[{"id":3743,"uris":["http://zotero.org/users/6046130/items/TTJTKLYQ"],"itemData":{"id":3743,"type":"article-journal","abstract":"The seasonal emergence, reproduction, diet, fat deposition, and immergence of six wild populations of Zapus princeps from elevations of 1860–2900 m were studied by trap–recapture methods and laboratory observations from April 1974 to November 1978. Emergence timing varied widely between and within sites in different years. It was not related to increasing elevation but to site quality. Vegetative growth was an excellent predictor of emergence timing at all sites. Emergence of males and females was synchronous except above 2200 m where males preceded females by 3–9 days. Field and laboratory experiments and observations were made on Z. princeps, including habitat preferences, competitive relationships, population density (maximum = 32.4/ha), length and timing of the active cycle (87 days), reproductive activity (1 litter/year), litter size [Formula: see text], age structure of populations, growth rates, seasonal fat deposition (0.65 g/day),and home-range size(0.17–0.61 ha). This attempts to formulate a coherent picture of the system of strategies by which a small hibernator adapts to its environment.","container-title":"Canadian Journal of Zoology","DOI":"10.1139/z83-029","ISSN":"0008-4301, 1480-3283","issue":"1","journalAbbreviation":"Can. J. Zool.","language":"en","page":"232-240","source":"DOI.org (Crossref)","title":"Ecological strategies of a small hibernator, the western jumping mouse &lt;i&gt;Zapus princeps&lt;/i&gt;","volume":"61","author":[{"family":"Cranford","given":"Jack A."}],"issued":{"date-parts":[["1983",1,1]]}}}],"schema":"https://github.com/citation-style-language/schema/raw/master/csl-citation.json"}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57</w:t>
            </w:r>
            <w:r>
              <w:rPr>
                <w:rFonts w:ascii="Calibri" w:eastAsia="Times New Roman" w:hAnsi="Calibri" w:cs="Times New Roman"/>
                <w:color w:val="000000"/>
                <w:lang w:eastAsia="fr-FR"/>
              </w:rPr>
              <w:fldChar w:fldCharType="end"/>
            </w:r>
          </w:p>
        </w:tc>
        <w:tc>
          <w:tcPr>
            <w:tcW w:w="1353"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1</w:t>
            </w:r>
            <w:r>
              <w:rPr>
                <w:rFonts w:ascii="Calibri" w:eastAsia="Times New Roman" w:hAnsi="Calibri" w:cs="Times New Roman"/>
                <w:color w:val="000000"/>
                <w:lang w:eastAsia="fr-FR"/>
              </w:rPr>
              <w:fldChar w:fldCharType="begin"/>
            </w:r>
            <w:r>
              <w:rPr>
                <w:rFonts w:ascii="Calibri" w:eastAsia="Times New Roman" w:hAnsi="Calibri" w:cs="Times New Roman"/>
                <w:color w:val="000000"/>
                <w:lang w:eastAsia="fr-FR"/>
              </w:rPr>
              <w:instrText xml:space="preserve"> ADDIN ZOTERO_ITEM CSL_CITATION {"citationID":"SP18DQSy","properties":{"formattedCitation":"\\super 57\\nosupersub{}","plainCitation":"57","noteIndex":0},"citationItems":[{"id":3743,"uris":["http://zotero.org/users/6046130/items/TTJTKLYQ"],"itemData":{"id":3743,"type":"article-journal","abstract":"The seasonal emergence, reproduction, diet, fat deposition, and immergence of six wild populations of Zapus princeps from elevations of 1860–2900 m were studied by trap–recapture methods and laboratory observations from April 1974 to November 1978. Emergence timing varied widely between and within sites in different years. It was not related to increasing elevation but to site quality. Vegetative growth was an excellent predictor of emergence timing at all sites. Emergence of males and females was synchronous except above 2200 m where males preceded females by 3–9 days. Field and laboratory experiments and observations were made on Z. princeps, including habitat preferences, competitive relationships, population density (maximum = 32.4/ha), length and timing of the active cycle (87 days), reproductive activity (1 litter/year), litter size [Formula: see text], age structure of populations, growth rates, seasonal fat deposition (0.65 g/day),and home-range size(0.17–0.61 ha). This attempts to formulate a coherent picture of the system of strategies by which a small hibernator adapts to its environment.","container-title":"Canadian Journal of Zoology","DOI":"10.1139/z83-029","ISSN":"0008-4301, 1480-3283","issue":"1","journalAbbreviation":"Can. J. Zool.","language":"en","page":"232-240","source":"DOI.org (Crossref)","title":"Ecological strategies of a small hibernator, the western jumping mouse &lt;i&gt;Zapus princeps&lt;/i&gt;","volume":"61","author":[{"family":"Cranford","given":"Jack A."}],"issued":{"date-parts":[["1983",1,1]]}}}],"schema":"https://github.com/citation-style-language/schema/raw/master/csl-citation.json"} </w:instrText>
            </w:r>
            <w:r>
              <w:rPr>
                <w:rFonts w:ascii="Calibri" w:eastAsia="Times New Roman" w:hAnsi="Calibri" w:cs="Times New Roman"/>
                <w:color w:val="000000"/>
                <w:lang w:eastAsia="fr-FR"/>
              </w:rPr>
              <w:fldChar w:fldCharType="separate"/>
            </w:r>
            <w:r w:rsidRPr="00293290">
              <w:rPr>
                <w:rFonts w:ascii="Calibri" w:hAnsi="Calibri" w:cs="Times New Roman"/>
                <w:szCs w:val="24"/>
                <w:vertAlign w:val="superscript"/>
              </w:rPr>
              <w:t>57</w:t>
            </w:r>
            <w:r>
              <w:rPr>
                <w:rFonts w:ascii="Calibri" w:eastAsia="Times New Roman" w:hAnsi="Calibri" w:cs="Times New Roman"/>
                <w:color w:val="000000"/>
                <w:lang w:eastAsia="fr-FR"/>
              </w:rPr>
              <w:fldChar w:fldCharType="end"/>
            </w:r>
          </w:p>
        </w:tc>
        <w:tc>
          <w:tcPr>
            <w:tcW w:w="1057" w:type="dxa"/>
            <w:noWrap/>
            <w:hideMark/>
          </w:tcPr>
          <w:p w:rsidR="00BA4544" w:rsidRPr="00FF6431" w:rsidRDefault="00BA4544" w:rsidP="00BE748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fr-FR"/>
              </w:rPr>
            </w:pPr>
            <w:r w:rsidRPr="00FF6431">
              <w:rPr>
                <w:rFonts w:ascii="Calibri" w:eastAsia="Times New Roman" w:hAnsi="Calibri" w:cs="Times New Roman"/>
                <w:color w:val="000000"/>
                <w:lang w:eastAsia="fr-FR"/>
              </w:rPr>
              <w:t>296,9</w:t>
            </w:r>
          </w:p>
        </w:tc>
      </w:tr>
    </w:tbl>
    <w:p w:rsidR="00BA4544" w:rsidRDefault="00BA4544" w:rsidP="00BA4544"/>
    <w:p w:rsidR="00BA4544" w:rsidRDefault="00BA4544" w:rsidP="00BA4544"/>
    <w:p w:rsidR="00BA4544" w:rsidRDefault="00BA4544" w:rsidP="00BA4544"/>
    <w:p w:rsidR="00BA4544" w:rsidRDefault="00BA4544" w:rsidP="00BA4544"/>
    <w:p w:rsidR="00BA4544" w:rsidRDefault="00BA4544" w:rsidP="00BA4544"/>
    <w:p w:rsidR="00BA4544" w:rsidRDefault="00BA4544" w:rsidP="00BA4544"/>
    <w:p w:rsidR="00BA4544" w:rsidRDefault="00BA4544" w:rsidP="00BA4544"/>
    <w:p w:rsidR="00BA4544" w:rsidRDefault="00BA4544" w:rsidP="00BA4544"/>
    <w:p w:rsidR="00BA4544" w:rsidRDefault="00BA4544" w:rsidP="00BA4544"/>
    <w:p w:rsidR="00BA4544" w:rsidRDefault="00BA4544" w:rsidP="00BA4544"/>
    <w:p w:rsidR="00BA4544" w:rsidRPr="0028714D" w:rsidRDefault="00BA4544" w:rsidP="00BA4544">
      <w:pPr>
        <w:rPr>
          <w:sz w:val="24"/>
          <w:lang w:val="en-US"/>
        </w:rPr>
      </w:pPr>
      <w:r w:rsidRPr="0028714D">
        <w:rPr>
          <w:sz w:val="24"/>
          <w:lang w:val="en-US"/>
        </w:rPr>
        <w:t>References</w:t>
      </w:r>
    </w:p>
    <w:p w:rsidR="00BA4544" w:rsidRPr="0028714D" w:rsidRDefault="00BA4544" w:rsidP="00BA4544">
      <w:pPr>
        <w:rPr>
          <w:lang w:val="en-US"/>
        </w:rPr>
      </w:pPr>
    </w:p>
    <w:p w:rsidR="00BA4544" w:rsidRPr="0028714D" w:rsidRDefault="00BA4544" w:rsidP="00BA4544">
      <w:pPr>
        <w:spacing w:line="240" w:lineRule="auto"/>
        <w:rPr>
          <w:lang w:val="en-US"/>
        </w:rPr>
      </w:pPr>
    </w:p>
    <w:p w:rsidR="00BA4544" w:rsidRPr="005007D8" w:rsidRDefault="00BA4544" w:rsidP="00BA4544">
      <w:pPr>
        <w:pStyle w:val="Bibliographie"/>
        <w:rPr>
          <w:rFonts w:ascii="Calibri" w:hAnsi="Calibri"/>
          <w:lang w:val="en-US"/>
        </w:rPr>
      </w:pPr>
      <w:r w:rsidRPr="005007D8">
        <w:fldChar w:fldCharType="begin"/>
      </w:r>
      <w:r w:rsidRPr="005007D8">
        <w:rPr>
          <w:lang w:val="en-US"/>
        </w:rPr>
        <w:instrText xml:space="preserve"> ADDIN ZOTERO_BIBL {"uncited":[],"omitted":[],"custom":[]} CSL_BIBLIOGRAPHY </w:instrText>
      </w:r>
      <w:r w:rsidRPr="005007D8">
        <w:fldChar w:fldCharType="separate"/>
      </w:r>
      <w:r w:rsidRPr="005007D8">
        <w:rPr>
          <w:rFonts w:ascii="Calibri" w:hAnsi="Calibri"/>
          <w:lang w:val="en-US"/>
        </w:rPr>
        <w:t>1.</w:t>
      </w:r>
      <w:r w:rsidRPr="005007D8">
        <w:rPr>
          <w:rFonts w:ascii="Calibri" w:hAnsi="Calibri"/>
          <w:lang w:val="en-US"/>
        </w:rPr>
        <w:tab/>
        <w:t xml:space="preserve">Hayssen, V. Reproductive Effort in Squirrels: Ecological, Phylogenetic, Allometric, and Latitudinal Patterns. </w:t>
      </w:r>
      <w:r w:rsidRPr="005007D8">
        <w:rPr>
          <w:rFonts w:ascii="Calibri" w:hAnsi="Calibri"/>
          <w:i/>
          <w:iCs/>
          <w:lang w:val="en-US"/>
        </w:rPr>
        <w:t>J Mammal</w:t>
      </w:r>
      <w:r w:rsidRPr="005007D8">
        <w:rPr>
          <w:rFonts w:ascii="Calibri" w:hAnsi="Calibri"/>
          <w:lang w:val="en-US"/>
        </w:rPr>
        <w:t xml:space="preserve"> </w:t>
      </w:r>
      <w:r w:rsidRPr="005007D8">
        <w:rPr>
          <w:rFonts w:ascii="Calibri" w:hAnsi="Calibri"/>
          <w:b/>
          <w:bCs/>
          <w:lang w:val="en-US"/>
        </w:rPr>
        <w:t>89</w:t>
      </w:r>
      <w:r w:rsidRPr="005007D8">
        <w:rPr>
          <w:rFonts w:ascii="Calibri" w:hAnsi="Calibri"/>
          <w:lang w:val="en-US"/>
        </w:rPr>
        <w:t>, 582–606 (2008).</w:t>
      </w:r>
    </w:p>
    <w:p w:rsidR="00BA4544" w:rsidRPr="005007D8" w:rsidRDefault="00BA4544" w:rsidP="00BA4544">
      <w:pPr>
        <w:pStyle w:val="Bibliographie"/>
        <w:rPr>
          <w:rFonts w:ascii="Calibri" w:hAnsi="Calibri"/>
          <w:lang w:val="en-US"/>
        </w:rPr>
      </w:pPr>
      <w:r w:rsidRPr="005007D8">
        <w:rPr>
          <w:rFonts w:ascii="Calibri" w:hAnsi="Calibri"/>
          <w:lang w:val="en-US"/>
        </w:rPr>
        <w:t>2.</w:t>
      </w:r>
      <w:r w:rsidRPr="005007D8">
        <w:rPr>
          <w:rFonts w:ascii="Calibri" w:hAnsi="Calibri"/>
          <w:lang w:val="en-US"/>
        </w:rPr>
        <w:tab/>
        <w:t xml:space="preserve">Kenagy, G. J., Sharbaugh, S. M. &amp; Nagy, K. A. Annual cycle of energy and time expenditure in a golden-mantled ground squirrel population. </w:t>
      </w:r>
      <w:r w:rsidRPr="005007D8">
        <w:rPr>
          <w:rFonts w:ascii="Calibri" w:hAnsi="Calibri"/>
          <w:i/>
          <w:iCs/>
          <w:lang w:val="en-US"/>
        </w:rPr>
        <w:t>Oecologia</w:t>
      </w:r>
      <w:r w:rsidRPr="005007D8">
        <w:rPr>
          <w:rFonts w:ascii="Calibri" w:hAnsi="Calibri"/>
          <w:lang w:val="en-US"/>
        </w:rPr>
        <w:t xml:space="preserve"> </w:t>
      </w:r>
      <w:r w:rsidRPr="005007D8">
        <w:rPr>
          <w:rFonts w:ascii="Calibri" w:hAnsi="Calibri"/>
          <w:b/>
          <w:bCs/>
          <w:lang w:val="en-US"/>
        </w:rPr>
        <w:t>78</w:t>
      </w:r>
      <w:r w:rsidRPr="005007D8">
        <w:rPr>
          <w:rFonts w:ascii="Calibri" w:hAnsi="Calibri"/>
          <w:lang w:val="en-US"/>
        </w:rPr>
        <w:t>, 269–282 (1989).</w:t>
      </w:r>
    </w:p>
    <w:p w:rsidR="00BA4544" w:rsidRPr="005007D8" w:rsidRDefault="00BA4544" w:rsidP="00BA4544">
      <w:pPr>
        <w:pStyle w:val="Bibliographie"/>
        <w:rPr>
          <w:rFonts w:ascii="Calibri" w:hAnsi="Calibri"/>
          <w:lang w:val="en-US"/>
        </w:rPr>
      </w:pPr>
      <w:r w:rsidRPr="005007D8">
        <w:rPr>
          <w:rFonts w:ascii="Calibri" w:hAnsi="Calibri"/>
          <w:lang w:val="en-US"/>
        </w:rPr>
        <w:t>3.</w:t>
      </w:r>
      <w:r w:rsidRPr="005007D8">
        <w:rPr>
          <w:rFonts w:ascii="Calibri" w:hAnsi="Calibri"/>
          <w:lang w:val="en-US"/>
        </w:rPr>
        <w:tab/>
        <w:t xml:space="preserve">Magalhães, J. P. D. &amp; Costa, J. A database of vertebrate longevity records and their relation to other life-history traits. </w:t>
      </w:r>
      <w:r w:rsidRPr="005007D8">
        <w:rPr>
          <w:rFonts w:ascii="Calibri" w:hAnsi="Calibri"/>
          <w:i/>
          <w:iCs/>
          <w:lang w:val="en-US"/>
        </w:rPr>
        <w:t>Journal of Evolutionary Biology</w:t>
      </w:r>
      <w:r w:rsidRPr="005007D8">
        <w:rPr>
          <w:rFonts w:ascii="Calibri" w:hAnsi="Calibri"/>
          <w:lang w:val="en-US"/>
        </w:rPr>
        <w:t xml:space="preserve"> </w:t>
      </w:r>
      <w:r w:rsidRPr="005007D8">
        <w:rPr>
          <w:rFonts w:ascii="Calibri" w:hAnsi="Calibri"/>
          <w:b/>
          <w:bCs/>
          <w:lang w:val="en-US"/>
        </w:rPr>
        <w:t>22</w:t>
      </w:r>
      <w:r w:rsidRPr="005007D8">
        <w:rPr>
          <w:rFonts w:ascii="Calibri" w:hAnsi="Calibri"/>
          <w:lang w:val="en-US"/>
        </w:rPr>
        <w:t>, 1770–1774 (2009).</w:t>
      </w:r>
    </w:p>
    <w:p w:rsidR="00BA4544" w:rsidRPr="005007D8" w:rsidRDefault="00BA4544" w:rsidP="00BA4544">
      <w:pPr>
        <w:pStyle w:val="Bibliographie"/>
        <w:rPr>
          <w:rFonts w:ascii="Calibri" w:hAnsi="Calibri"/>
          <w:lang w:val="en-US"/>
        </w:rPr>
      </w:pPr>
      <w:r w:rsidRPr="005007D8">
        <w:rPr>
          <w:rFonts w:ascii="Calibri" w:hAnsi="Calibri"/>
          <w:lang w:val="en-US"/>
        </w:rPr>
        <w:t>4.</w:t>
      </w:r>
      <w:r w:rsidRPr="005007D8">
        <w:rPr>
          <w:rFonts w:ascii="Calibri" w:hAnsi="Calibri"/>
          <w:lang w:val="en-US"/>
        </w:rPr>
        <w:tab/>
        <w:t xml:space="preserve">Siutz, C., Franceschini, C. &amp; Millesi, E. Sex and age differences in hibernation patterns of common hamsters: adult females hibernate for shorter periods than males. </w:t>
      </w:r>
      <w:r w:rsidRPr="005007D8">
        <w:rPr>
          <w:rFonts w:ascii="Calibri" w:hAnsi="Calibri"/>
          <w:i/>
          <w:iCs/>
          <w:lang w:val="en-US"/>
        </w:rPr>
        <w:t>J Comp Physiol B</w:t>
      </w:r>
      <w:r w:rsidRPr="005007D8">
        <w:rPr>
          <w:rFonts w:ascii="Calibri" w:hAnsi="Calibri"/>
          <w:lang w:val="en-US"/>
        </w:rPr>
        <w:t xml:space="preserve"> </w:t>
      </w:r>
      <w:r w:rsidRPr="005007D8">
        <w:rPr>
          <w:rFonts w:ascii="Calibri" w:hAnsi="Calibri"/>
          <w:b/>
          <w:bCs/>
          <w:lang w:val="en-US"/>
        </w:rPr>
        <w:t>186</w:t>
      </w:r>
      <w:r w:rsidRPr="005007D8">
        <w:rPr>
          <w:rFonts w:ascii="Calibri" w:hAnsi="Calibri"/>
          <w:lang w:val="en-US"/>
        </w:rPr>
        <w:t>, 801–811 (2016).</w:t>
      </w:r>
    </w:p>
    <w:p w:rsidR="00BA4544" w:rsidRPr="005007D8" w:rsidRDefault="00BA4544" w:rsidP="00BA4544">
      <w:pPr>
        <w:pStyle w:val="Bibliographie"/>
        <w:rPr>
          <w:rFonts w:ascii="Calibri" w:hAnsi="Calibri"/>
          <w:lang w:val="en-US"/>
        </w:rPr>
      </w:pPr>
      <w:r w:rsidRPr="005007D8">
        <w:rPr>
          <w:rFonts w:ascii="Calibri" w:hAnsi="Calibri"/>
          <w:lang w:val="en-US"/>
        </w:rPr>
        <w:t>5.</w:t>
      </w:r>
      <w:r w:rsidRPr="005007D8">
        <w:rPr>
          <w:rFonts w:ascii="Calibri" w:hAnsi="Calibri"/>
          <w:lang w:val="en-US"/>
        </w:rPr>
        <w:tab/>
        <w:t xml:space="preserve">Hufnagl, S., Franceschini-Zink, C. &amp; Millesi, E. Seasonal constraints and reproductive performance in female Common hamsters (Cricetus cricetus). </w:t>
      </w:r>
      <w:r w:rsidRPr="005007D8">
        <w:rPr>
          <w:rFonts w:ascii="Calibri" w:hAnsi="Calibri"/>
          <w:i/>
          <w:iCs/>
          <w:lang w:val="en-US"/>
        </w:rPr>
        <w:t>Mammalian Biology</w:t>
      </w:r>
      <w:r w:rsidRPr="005007D8">
        <w:rPr>
          <w:rFonts w:ascii="Calibri" w:hAnsi="Calibri"/>
          <w:lang w:val="en-US"/>
        </w:rPr>
        <w:t xml:space="preserve"> </w:t>
      </w:r>
      <w:r w:rsidRPr="005007D8">
        <w:rPr>
          <w:rFonts w:ascii="Calibri" w:hAnsi="Calibri"/>
          <w:b/>
          <w:bCs/>
          <w:lang w:val="en-US"/>
        </w:rPr>
        <w:t>76</w:t>
      </w:r>
      <w:r w:rsidRPr="005007D8">
        <w:rPr>
          <w:rFonts w:ascii="Calibri" w:hAnsi="Calibri"/>
          <w:lang w:val="en-US"/>
        </w:rPr>
        <w:t>, 124–128 (2011).</w:t>
      </w:r>
    </w:p>
    <w:p w:rsidR="00BA4544" w:rsidRPr="005007D8" w:rsidRDefault="00BA4544" w:rsidP="00BA4544">
      <w:pPr>
        <w:pStyle w:val="Bibliographie"/>
        <w:rPr>
          <w:rFonts w:ascii="Calibri" w:hAnsi="Calibri"/>
          <w:lang w:val="en-US"/>
        </w:rPr>
      </w:pPr>
      <w:r w:rsidRPr="005007D8">
        <w:rPr>
          <w:rFonts w:ascii="Calibri" w:hAnsi="Calibri"/>
          <w:lang w:val="en-US"/>
        </w:rPr>
        <w:lastRenderedPageBreak/>
        <w:t>6.</w:t>
      </w:r>
      <w:r w:rsidRPr="005007D8">
        <w:rPr>
          <w:rFonts w:ascii="Calibri" w:hAnsi="Calibri"/>
          <w:lang w:val="en-US"/>
        </w:rPr>
        <w:tab/>
        <w:t xml:space="preserve">Lebl, K. &amp; Millesi, E. Yearling male Common hamsters and the trade-off between growth and reproduction. </w:t>
      </w:r>
      <w:r w:rsidRPr="005007D8">
        <w:rPr>
          <w:rFonts w:ascii="Calibri" w:hAnsi="Calibri"/>
          <w:i/>
          <w:iCs/>
          <w:lang w:val="en-US"/>
        </w:rPr>
        <w:t>Biosystematics and Ecology Series</w:t>
      </w:r>
      <w:r w:rsidRPr="005007D8">
        <w:rPr>
          <w:rFonts w:ascii="Calibri" w:hAnsi="Calibri"/>
          <w:lang w:val="en-US"/>
        </w:rPr>
        <w:t xml:space="preserve"> </w:t>
      </w:r>
      <w:r w:rsidRPr="005007D8">
        <w:rPr>
          <w:rFonts w:ascii="Calibri" w:hAnsi="Calibri"/>
          <w:b/>
          <w:bCs/>
          <w:lang w:val="en-US"/>
        </w:rPr>
        <w:t>25</w:t>
      </w:r>
      <w:r w:rsidRPr="005007D8">
        <w:rPr>
          <w:rFonts w:ascii="Calibri" w:hAnsi="Calibri"/>
          <w:lang w:val="en-US"/>
        </w:rPr>
        <w:t>, 115–126 (2008).</w:t>
      </w:r>
    </w:p>
    <w:p w:rsidR="00BA4544" w:rsidRPr="005007D8" w:rsidRDefault="00BA4544" w:rsidP="00BA4544">
      <w:pPr>
        <w:pStyle w:val="Bibliographie"/>
        <w:rPr>
          <w:rFonts w:ascii="Calibri" w:hAnsi="Calibri"/>
          <w:lang w:val="en-US"/>
        </w:rPr>
      </w:pPr>
      <w:r w:rsidRPr="005007D8">
        <w:rPr>
          <w:rFonts w:ascii="Calibri" w:hAnsi="Calibri"/>
          <w:lang w:val="en-US"/>
        </w:rPr>
        <w:t>7.</w:t>
      </w:r>
      <w:r w:rsidRPr="005007D8">
        <w:rPr>
          <w:rFonts w:ascii="Calibri" w:hAnsi="Calibri"/>
          <w:lang w:val="en-US"/>
        </w:rPr>
        <w:tab/>
        <w:t xml:space="preserve">Bakko, E. B. &amp; Brown, L. N. Breeding Biology of The White-Tailed Prairie Dog, Cynomys Leucurus, in Wyoming. </w:t>
      </w:r>
      <w:r w:rsidRPr="005007D8">
        <w:rPr>
          <w:rFonts w:ascii="Calibri" w:hAnsi="Calibri"/>
          <w:i/>
          <w:iCs/>
          <w:lang w:val="en-US"/>
        </w:rPr>
        <w:t>Journal of Mammalogy</w:t>
      </w:r>
      <w:r w:rsidRPr="005007D8">
        <w:rPr>
          <w:rFonts w:ascii="Calibri" w:hAnsi="Calibri"/>
          <w:lang w:val="en-US"/>
        </w:rPr>
        <w:t xml:space="preserve"> </w:t>
      </w:r>
      <w:r w:rsidRPr="005007D8">
        <w:rPr>
          <w:rFonts w:ascii="Calibri" w:hAnsi="Calibri"/>
          <w:b/>
          <w:bCs/>
          <w:lang w:val="en-US"/>
        </w:rPr>
        <w:t>48</w:t>
      </w:r>
      <w:r w:rsidRPr="005007D8">
        <w:rPr>
          <w:rFonts w:ascii="Calibri" w:hAnsi="Calibri"/>
          <w:lang w:val="en-US"/>
        </w:rPr>
        <w:t>, 100–112 (1967).</w:t>
      </w:r>
    </w:p>
    <w:p w:rsidR="00BA4544" w:rsidRPr="005007D8" w:rsidRDefault="00BA4544" w:rsidP="00BA4544">
      <w:pPr>
        <w:pStyle w:val="Bibliographie"/>
        <w:rPr>
          <w:rFonts w:ascii="Calibri" w:hAnsi="Calibri"/>
          <w:lang w:val="en-US"/>
        </w:rPr>
      </w:pPr>
      <w:r w:rsidRPr="005007D8">
        <w:rPr>
          <w:rFonts w:ascii="Calibri" w:hAnsi="Calibri"/>
          <w:lang w:val="en-US"/>
        </w:rPr>
        <w:t>8.</w:t>
      </w:r>
      <w:r w:rsidRPr="005007D8">
        <w:rPr>
          <w:rFonts w:ascii="Calibri" w:hAnsi="Calibri"/>
          <w:lang w:val="en-US"/>
        </w:rPr>
        <w:tab/>
        <w:t xml:space="preserve">Rautio, A., Valtonen, A. &amp; Kunnasranta, M. The effects of sex and season on home range in European hedgehogs at the northern edge of the species range. in </w:t>
      </w:r>
      <w:r w:rsidRPr="005007D8">
        <w:rPr>
          <w:rFonts w:ascii="Calibri" w:hAnsi="Calibri"/>
          <w:i/>
          <w:iCs/>
          <w:lang w:val="en-US"/>
        </w:rPr>
        <w:t>Annales Zoologici Fennici</w:t>
      </w:r>
      <w:r w:rsidRPr="005007D8">
        <w:rPr>
          <w:rFonts w:ascii="Calibri" w:hAnsi="Calibri"/>
          <w:lang w:val="en-US"/>
        </w:rPr>
        <w:t xml:space="preserve"> vol. 50 107–123 (BioOne, 2013).</w:t>
      </w:r>
    </w:p>
    <w:p w:rsidR="00BA4544" w:rsidRPr="005007D8" w:rsidRDefault="00BA4544" w:rsidP="00BA4544">
      <w:pPr>
        <w:pStyle w:val="Bibliographie"/>
        <w:rPr>
          <w:rFonts w:ascii="Calibri" w:hAnsi="Calibri"/>
          <w:lang w:val="en-US"/>
        </w:rPr>
      </w:pPr>
      <w:r w:rsidRPr="005007D8">
        <w:rPr>
          <w:rFonts w:ascii="Calibri" w:hAnsi="Calibri"/>
          <w:lang w:val="en-US"/>
        </w:rPr>
        <w:t>9.</w:t>
      </w:r>
      <w:r w:rsidRPr="005007D8">
        <w:rPr>
          <w:rFonts w:ascii="Calibri" w:hAnsi="Calibri"/>
          <w:lang w:val="en-US"/>
        </w:rPr>
        <w:tab/>
        <w:t xml:space="preserve">Haigh, A., O’Riordan, R. M. &amp; Butler, F. Nesting behaviour and seasonal body mass changes in a rural Irish population of the Western hedgehog (Erinaceus europaeus). </w:t>
      </w:r>
      <w:r w:rsidRPr="005007D8">
        <w:rPr>
          <w:rFonts w:ascii="Calibri" w:hAnsi="Calibri"/>
          <w:i/>
          <w:iCs/>
          <w:lang w:val="en-US"/>
        </w:rPr>
        <w:t>Acta Theriologica</w:t>
      </w:r>
      <w:r w:rsidRPr="005007D8">
        <w:rPr>
          <w:rFonts w:ascii="Calibri" w:hAnsi="Calibri"/>
          <w:lang w:val="en-US"/>
        </w:rPr>
        <w:t xml:space="preserve"> </w:t>
      </w:r>
      <w:r w:rsidRPr="005007D8">
        <w:rPr>
          <w:rFonts w:ascii="Calibri" w:hAnsi="Calibri"/>
          <w:b/>
          <w:bCs/>
          <w:lang w:val="en-US"/>
        </w:rPr>
        <w:t>57</w:t>
      </w:r>
      <w:r w:rsidRPr="005007D8">
        <w:rPr>
          <w:rFonts w:ascii="Calibri" w:hAnsi="Calibri"/>
          <w:lang w:val="en-US"/>
        </w:rPr>
        <w:t>, 321–331 (2012).</w:t>
      </w:r>
    </w:p>
    <w:p w:rsidR="00BA4544" w:rsidRPr="005007D8" w:rsidRDefault="00BA4544" w:rsidP="00BA4544">
      <w:pPr>
        <w:pStyle w:val="Bibliographie"/>
        <w:rPr>
          <w:rFonts w:ascii="Calibri" w:hAnsi="Calibri"/>
          <w:lang w:val="en-US"/>
        </w:rPr>
      </w:pPr>
      <w:r w:rsidRPr="005007D8">
        <w:rPr>
          <w:rFonts w:ascii="Calibri" w:hAnsi="Calibri"/>
          <w:lang w:val="en-US"/>
        </w:rPr>
        <w:t>10.</w:t>
      </w:r>
      <w:r w:rsidRPr="005007D8">
        <w:rPr>
          <w:rFonts w:ascii="Calibri" w:hAnsi="Calibri"/>
          <w:lang w:val="en-US"/>
        </w:rPr>
        <w:tab/>
        <w:t xml:space="preserve">Kristiansson, H. Young production of European hedgehog in Sweden and Britain. </w:t>
      </w:r>
      <w:r w:rsidRPr="005007D8">
        <w:rPr>
          <w:rFonts w:ascii="Calibri" w:hAnsi="Calibri"/>
          <w:i/>
          <w:iCs/>
          <w:lang w:val="en-US"/>
        </w:rPr>
        <w:t>Acta Theriologica</w:t>
      </w:r>
      <w:r w:rsidRPr="005007D8">
        <w:rPr>
          <w:rFonts w:ascii="Calibri" w:hAnsi="Calibri"/>
          <w:lang w:val="en-US"/>
        </w:rPr>
        <w:t xml:space="preserve"> </w:t>
      </w:r>
      <w:r w:rsidRPr="005007D8">
        <w:rPr>
          <w:rFonts w:ascii="Calibri" w:hAnsi="Calibri"/>
          <w:b/>
          <w:bCs/>
          <w:lang w:val="en-US"/>
        </w:rPr>
        <w:t>26</w:t>
      </w:r>
      <w:r w:rsidRPr="005007D8">
        <w:rPr>
          <w:rFonts w:ascii="Calibri" w:hAnsi="Calibri"/>
          <w:lang w:val="en-US"/>
        </w:rPr>
        <w:t>, 504–507 (1981).</w:t>
      </w:r>
    </w:p>
    <w:p w:rsidR="00BA4544" w:rsidRPr="005007D8" w:rsidRDefault="00BA4544" w:rsidP="00BA4544">
      <w:pPr>
        <w:pStyle w:val="Bibliographie"/>
        <w:rPr>
          <w:rFonts w:ascii="Calibri" w:hAnsi="Calibri"/>
          <w:lang w:val="en-US"/>
        </w:rPr>
      </w:pPr>
      <w:r w:rsidRPr="005007D8">
        <w:rPr>
          <w:rFonts w:ascii="Calibri" w:hAnsi="Calibri"/>
          <w:lang w:val="en-US"/>
        </w:rPr>
        <w:t>11.</w:t>
      </w:r>
      <w:r w:rsidRPr="005007D8">
        <w:rPr>
          <w:rFonts w:ascii="Calibri" w:hAnsi="Calibri"/>
          <w:lang w:val="en-US"/>
        </w:rPr>
        <w:tab/>
        <w:t>Haigh, A. The ecology of the European hedgehog (Erinaceus europaeus) in rural Ireland. (University College Cork, 2011).</w:t>
      </w:r>
    </w:p>
    <w:p w:rsidR="00BA4544" w:rsidRPr="005007D8" w:rsidRDefault="00BA4544" w:rsidP="00BA4544">
      <w:pPr>
        <w:pStyle w:val="Bibliographie"/>
        <w:rPr>
          <w:rFonts w:ascii="Calibri" w:hAnsi="Calibri"/>
          <w:lang w:val="en-US"/>
        </w:rPr>
      </w:pPr>
      <w:r w:rsidRPr="005007D8">
        <w:rPr>
          <w:rFonts w:ascii="Calibri" w:hAnsi="Calibri"/>
          <w:lang w:val="en-US"/>
        </w:rPr>
        <w:t>12.</w:t>
      </w:r>
      <w:r w:rsidRPr="005007D8">
        <w:rPr>
          <w:rFonts w:ascii="Calibri" w:hAnsi="Calibri"/>
          <w:lang w:val="en-US"/>
        </w:rPr>
        <w:tab/>
        <w:t xml:space="preserve">Bieber, C. &amp; Ruf, T. Seasonal timing of reproduction and hibernation in the edible dormouse (Glis glis). </w:t>
      </w:r>
      <w:r w:rsidRPr="005007D8">
        <w:rPr>
          <w:rFonts w:ascii="Calibri" w:hAnsi="Calibri"/>
          <w:i/>
          <w:iCs/>
          <w:lang w:val="en-US"/>
        </w:rPr>
        <w:t>Life in the cold: Evolution, mechanism, adaptation, and application</w:t>
      </w:r>
      <w:r w:rsidRPr="005007D8">
        <w:rPr>
          <w:rFonts w:ascii="Calibri" w:hAnsi="Calibri"/>
          <w:lang w:val="en-US"/>
        </w:rPr>
        <w:t xml:space="preserve"> 113–125 (2004).</w:t>
      </w:r>
    </w:p>
    <w:p w:rsidR="00BA4544" w:rsidRPr="005007D8" w:rsidRDefault="00BA4544" w:rsidP="00BA4544">
      <w:pPr>
        <w:pStyle w:val="Bibliographie"/>
        <w:rPr>
          <w:rFonts w:ascii="Calibri" w:hAnsi="Calibri"/>
          <w:lang w:val="en-US"/>
        </w:rPr>
      </w:pPr>
      <w:r w:rsidRPr="005007D8">
        <w:rPr>
          <w:rFonts w:ascii="Calibri" w:hAnsi="Calibri"/>
          <w:lang w:val="en-US"/>
        </w:rPr>
        <w:t>13.</w:t>
      </w:r>
      <w:r w:rsidRPr="005007D8">
        <w:rPr>
          <w:rFonts w:ascii="Calibri" w:hAnsi="Calibri"/>
          <w:lang w:val="en-US"/>
        </w:rPr>
        <w:tab/>
        <w:t xml:space="preserve">Bieber, C. Population dynamics, sexual activity, and reproduction failure in the fat dormouse (Myoxus glis). </w:t>
      </w:r>
      <w:r w:rsidRPr="005007D8">
        <w:rPr>
          <w:rFonts w:ascii="Calibri" w:hAnsi="Calibri"/>
          <w:i/>
          <w:iCs/>
          <w:lang w:val="en-US"/>
        </w:rPr>
        <w:t>Journal of Zoology</w:t>
      </w:r>
      <w:r w:rsidRPr="005007D8">
        <w:rPr>
          <w:rFonts w:ascii="Calibri" w:hAnsi="Calibri"/>
          <w:lang w:val="en-US"/>
        </w:rPr>
        <w:t xml:space="preserve"> </w:t>
      </w:r>
      <w:r w:rsidRPr="005007D8">
        <w:rPr>
          <w:rFonts w:ascii="Calibri" w:hAnsi="Calibri"/>
          <w:b/>
          <w:bCs/>
          <w:lang w:val="en-US"/>
        </w:rPr>
        <w:t>244</w:t>
      </w:r>
      <w:r w:rsidRPr="005007D8">
        <w:rPr>
          <w:rFonts w:ascii="Calibri" w:hAnsi="Calibri"/>
          <w:lang w:val="en-US"/>
        </w:rPr>
        <w:t>, 223–229 (1998).</w:t>
      </w:r>
    </w:p>
    <w:p w:rsidR="00BA4544" w:rsidRPr="005007D8" w:rsidRDefault="00BA4544" w:rsidP="00BA4544">
      <w:pPr>
        <w:pStyle w:val="Bibliographie"/>
        <w:rPr>
          <w:rFonts w:ascii="Calibri" w:hAnsi="Calibri"/>
          <w:lang w:val="en-US"/>
        </w:rPr>
      </w:pPr>
      <w:r w:rsidRPr="005007D8">
        <w:rPr>
          <w:rFonts w:ascii="Calibri" w:hAnsi="Calibri"/>
          <w:lang w:val="en-US"/>
        </w:rPr>
        <w:t>14.</w:t>
      </w:r>
      <w:r w:rsidRPr="005007D8">
        <w:rPr>
          <w:rFonts w:ascii="Calibri" w:hAnsi="Calibri"/>
          <w:lang w:val="en-US"/>
        </w:rPr>
        <w:tab/>
        <w:t xml:space="preserve">Vekhnik, V. A., Ruf, T. &amp; Bieber, C. A Review on the Edible dormouse reproduction (Glis glis Linnaeus, 1766). </w:t>
      </w:r>
      <w:r w:rsidRPr="005007D8">
        <w:rPr>
          <w:rFonts w:ascii="Calibri" w:hAnsi="Calibri"/>
          <w:i/>
          <w:iCs/>
          <w:lang w:val="en-US"/>
        </w:rPr>
        <w:t>Journal of Wildlife and Biodiversity</w:t>
      </w:r>
      <w:r w:rsidRPr="005007D8">
        <w:rPr>
          <w:rFonts w:ascii="Calibri" w:hAnsi="Calibri"/>
          <w:lang w:val="en-US"/>
        </w:rPr>
        <w:t xml:space="preserve"> </w:t>
      </w:r>
      <w:r w:rsidRPr="005007D8">
        <w:rPr>
          <w:rFonts w:ascii="Calibri" w:hAnsi="Calibri"/>
          <w:b/>
          <w:bCs/>
          <w:lang w:val="en-US"/>
        </w:rPr>
        <w:t>6</w:t>
      </w:r>
      <w:r w:rsidRPr="005007D8">
        <w:rPr>
          <w:rFonts w:ascii="Calibri" w:hAnsi="Calibri"/>
          <w:lang w:val="en-US"/>
        </w:rPr>
        <w:t>, 24–45 (2022).</w:t>
      </w:r>
    </w:p>
    <w:p w:rsidR="00BA4544" w:rsidRPr="005007D8" w:rsidRDefault="00BA4544" w:rsidP="00BA4544">
      <w:pPr>
        <w:pStyle w:val="Bibliographie"/>
        <w:rPr>
          <w:rFonts w:ascii="Calibri" w:hAnsi="Calibri"/>
          <w:lang w:val="en-US"/>
        </w:rPr>
      </w:pPr>
      <w:r w:rsidRPr="005007D8">
        <w:rPr>
          <w:rFonts w:ascii="Calibri" w:hAnsi="Calibri"/>
          <w:lang w:val="en-US"/>
        </w:rPr>
        <w:t>15.</w:t>
      </w:r>
      <w:r w:rsidRPr="005007D8">
        <w:rPr>
          <w:rFonts w:ascii="Calibri" w:hAnsi="Calibri"/>
          <w:lang w:val="en-US"/>
        </w:rPr>
        <w:tab/>
        <w:t xml:space="preserve">Kryštufek, B. Glis glis (Rodentia: Gliridae). </w:t>
      </w:r>
      <w:r w:rsidRPr="005007D8">
        <w:rPr>
          <w:rFonts w:ascii="Calibri" w:hAnsi="Calibri"/>
          <w:i/>
          <w:iCs/>
          <w:lang w:val="en-US"/>
        </w:rPr>
        <w:t>Mammalian Species</w:t>
      </w:r>
      <w:r w:rsidRPr="005007D8">
        <w:rPr>
          <w:rFonts w:ascii="Calibri" w:hAnsi="Calibri"/>
          <w:lang w:val="en-US"/>
        </w:rPr>
        <w:t xml:space="preserve"> </w:t>
      </w:r>
      <w:r w:rsidRPr="005007D8">
        <w:rPr>
          <w:rFonts w:ascii="Calibri" w:hAnsi="Calibri"/>
          <w:b/>
          <w:bCs/>
          <w:lang w:val="en-US"/>
        </w:rPr>
        <w:t>42</w:t>
      </w:r>
      <w:r w:rsidRPr="005007D8">
        <w:rPr>
          <w:rFonts w:ascii="Calibri" w:hAnsi="Calibri"/>
          <w:lang w:val="en-US"/>
        </w:rPr>
        <w:t>, 195–206 (2010).</w:t>
      </w:r>
    </w:p>
    <w:p w:rsidR="00BA4544" w:rsidRPr="005007D8" w:rsidRDefault="00BA4544" w:rsidP="00BA4544">
      <w:pPr>
        <w:pStyle w:val="Bibliographie"/>
        <w:rPr>
          <w:rFonts w:ascii="Calibri" w:hAnsi="Calibri"/>
          <w:lang w:val="en-US"/>
        </w:rPr>
      </w:pPr>
      <w:r w:rsidRPr="005007D8">
        <w:rPr>
          <w:rFonts w:ascii="Calibri" w:hAnsi="Calibri"/>
          <w:lang w:val="en-US"/>
        </w:rPr>
        <w:t>16.</w:t>
      </w:r>
      <w:r w:rsidRPr="005007D8">
        <w:rPr>
          <w:rFonts w:ascii="Calibri" w:hAnsi="Calibri"/>
          <w:lang w:val="en-US"/>
        </w:rPr>
        <w:tab/>
        <w:t xml:space="preserve">Schwanz, L. E. Annual cycle of activity, reproduction, and body mass in Mexican ground squirrels (Spermophilus mexicanus). </w:t>
      </w:r>
      <w:r w:rsidRPr="005007D8">
        <w:rPr>
          <w:rFonts w:ascii="Calibri" w:hAnsi="Calibri"/>
          <w:i/>
          <w:iCs/>
          <w:lang w:val="en-US"/>
        </w:rPr>
        <w:t>Journal of Mammalogy</w:t>
      </w:r>
      <w:r w:rsidRPr="005007D8">
        <w:rPr>
          <w:rFonts w:ascii="Calibri" w:hAnsi="Calibri"/>
          <w:lang w:val="en-US"/>
        </w:rPr>
        <w:t xml:space="preserve"> </w:t>
      </w:r>
      <w:r w:rsidRPr="005007D8">
        <w:rPr>
          <w:rFonts w:ascii="Calibri" w:hAnsi="Calibri"/>
          <w:b/>
          <w:bCs/>
          <w:lang w:val="en-US"/>
        </w:rPr>
        <w:t>87</w:t>
      </w:r>
      <w:r w:rsidRPr="005007D8">
        <w:rPr>
          <w:rFonts w:ascii="Calibri" w:hAnsi="Calibri"/>
          <w:lang w:val="en-US"/>
        </w:rPr>
        <w:t>, 1086–1095 (2006).</w:t>
      </w:r>
    </w:p>
    <w:p w:rsidR="00BA4544" w:rsidRPr="005007D8" w:rsidRDefault="00BA4544" w:rsidP="00BA4544">
      <w:pPr>
        <w:pStyle w:val="Bibliographie"/>
        <w:rPr>
          <w:rFonts w:ascii="Calibri" w:hAnsi="Calibri"/>
          <w:lang w:val="en-US"/>
        </w:rPr>
      </w:pPr>
      <w:r w:rsidRPr="005007D8">
        <w:rPr>
          <w:rFonts w:ascii="Calibri" w:hAnsi="Calibri"/>
          <w:lang w:val="en-US"/>
        </w:rPr>
        <w:t>17.</w:t>
      </w:r>
      <w:r w:rsidRPr="005007D8">
        <w:rPr>
          <w:rFonts w:ascii="Calibri" w:hAnsi="Calibri"/>
          <w:lang w:val="en-US"/>
        </w:rPr>
        <w:tab/>
        <w:t xml:space="preserve">Maher, C. R. Social organization in woodchucks (Marmota monax) and its relationship to growing season. </w:t>
      </w:r>
      <w:r w:rsidRPr="005007D8">
        <w:rPr>
          <w:rFonts w:ascii="Calibri" w:hAnsi="Calibri"/>
          <w:i/>
          <w:iCs/>
          <w:lang w:val="en-US"/>
        </w:rPr>
        <w:t>Ethology</w:t>
      </w:r>
      <w:r w:rsidRPr="005007D8">
        <w:rPr>
          <w:rFonts w:ascii="Calibri" w:hAnsi="Calibri"/>
          <w:lang w:val="en-US"/>
        </w:rPr>
        <w:t xml:space="preserve"> </w:t>
      </w:r>
      <w:r w:rsidRPr="005007D8">
        <w:rPr>
          <w:rFonts w:ascii="Calibri" w:hAnsi="Calibri"/>
          <w:b/>
          <w:bCs/>
          <w:lang w:val="en-US"/>
        </w:rPr>
        <w:t>112</w:t>
      </w:r>
      <w:r w:rsidRPr="005007D8">
        <w:rPr>
          <w:rFonts w:ascii="Calibri" w:hAnsi="Calibri"/>
          <w:lang w:val="en-US"/>
        </w:rPr>
        <w:t>, 313–324 (2006).</w:t>
      </w:r>
    </w:p>
    <w:p w:rsidR="00BA4544" w:rsidRPr="005007D8" w:rsidRDefault="00BA4544" w:rsidP="00BA4544">
      <w:pPr>
        <w:pStyle w:val="Bibliographie"/>
        <w:rPr>
          <w:rFonts w:ascii="Calibri" w:hAnsi="Calibri"/>
          <w:lang w:val="en-US"/>
        </w:rPr>
      </w:pPr>
      <w:r w:rsidRPr="005007D8">
        <w:rPr>
          <w:rFonts w:ascii="Calibri" w:hAnsi="Calibri"/>
          <w:lang w:val="en-US"/>
        </w:rPr>
        <w:t>18.</w:t>
      </w:r>
      <w:r w:rsidRPr="005007D8">
        <w:rPr>
          <w:rFonts w:ascii="Calibri" w:hAnsi="Calibri"/>
          <w:lang w:val="en-US"/>
        </w:rPr>
        <w:tab/>
        <w:t xml:space="preserve">Maher, C. R. &amp; Duron, M. Mating system and paternity in woodchucks (Marmota monax). </w:t>
      </w:r>
      <w:r w:rsidRPr="005007D8">
        <w:rPr>
          <w:rFonts w:ascii="Calibri" w:hAnsi="Calibri"/>
          <w:i/>
          <w:iCs/>
          <w:lang w:val="en-US"/>
        </w:rPr>
        <w:t>Journal of Mammalogy</w:t>
      </w:r>
      <w:r w:rsidRPr="005007D8">
        <w:rPr>
          <w:rFonts w:ascii="Calibri" w:hAnsi="Calibri"/>
          <w:lang w:val="en-US"/>
        </w:rPr>
        <w:t xml:space="preserve"> </w:t>
      </w:r>
      <w:r w:rsidRPr="005007D8">
        <w:rPr>
          <w:rFonts w:ascii="Calibri" w:hAnsi="Calibri"/>
          <w:b/>
          <w:bCs/>
          <w:lang w:val="en-US"/>
        </w:rPr>
        <w:t>91</w:t>
      </w:r>
      <w:r w:rsidRPr="005007D8">
        <w:rPr>
          <w:rFonts w:ascii="Calibri" w:hAnsi="Calibri"/>
          <w:lang w:val="en-US"/>
        </w:rPr>
        <w:t>, 628–635 (2010).</w:t>
      </w:r>
    </w:p>
    <w:p w:rsidR="00BA4544" w:rsidRPr="005007D8" w:rsidRDefault="00BA4544" w:rsidP="00BA4544">
      <w:pPr>
        <w:pStyle w:val="Bibliographie"/>
        <w:rPr>
          <w:rFonts w:ascii="Calibri" w:hAnsi="Calibri"/>
          <w:lang w:val="en-US"/>
        </w:rPr>
      </w:pPr>
      <w:r w:rsidRPr="005007D8">
        <w:rPr>
          <w:rFonts w:ascii="Calibri" w:hAnsi="Calibri"/>
          <w:lang w:val="en-US"/>
        </w:rPr>
        <w:t>19.</w:t>
      </w:r>
      <w:r w:rsidRPr="005007D8">
        <w:rPr>
          <w:rFonts w:ascii="Calibri" w:hAnsi="Calibri"/>
          <w:lang w:val="en-US"/>
        </w:rPr>
        <w:tab/>
        <w:t xml:space="preserve">Maher, C. R. Effects of relatedness on social interaction rates in a solitary marmot. </w:t>
      </w:r>
      <w:r w:rsidRPr="005007D8">
        <w:rPr>
          <w:rFonts w:ascii="Calibri" w:hAnsi="Calibri"/>
          <w:i/>
          <w:iCs/>
          <w:lang w:val="en-US"/>
        </w:rPr>
        <w:t>Animal Behaviour</w:t>
      </w:r>
      <w:r w:rsidRPr="005007D8">
        <w:rPr>
          <w:rFonts w:ascii="Calibri" w:hAnsi="Calibri"/>
          <w:lang w:val="en-US"/>
        </w:rPr>
        <w:t xml:space="preserve"> </w:t>
      </w:r>
      <w:r w:rsidRPr="005007D8">
        <w:rPr>
          <w:rFonts w:ascii="Calibri" w:hAnsi="Calibri"/>
          <w:b/>
          <w:bCs/>
          <w:lang w:val="en-US"/>
        </w:rPr>
        <w:t>78</w:t>
      </w:r>
      <w:r w:rsidRPr="005007D8">
        <w:rPr>
          <w:rFonts w:ascii="Calibri" w:hAnsi="Calibri"/>
          <w:lang w:val="en-US"/>
        </w:rPr>
        <w:t>, 925–933 (2009).</w:t>
      </w:r>
    </w:p>
    <w:p w:rsidR="00BA4544" w:rsidRPr="005007D8" w:rsidRDefault="00BA4544" w:rsidP="00BA4544">
      <w:pPr>
        <w:pStyle w:val="Bibliographie"/>
        <w:rPr>
          <w:rFonts w:ascii="Calibri" w:hAnsi="Calibri"/>
          <w:lang w:val="en-US"/>
        </w:rPr>
      </w:pPr>
      <w:r w:rsidRPr="005007D8">
        <w:rPr>
          <w:rFonts w:ascii="Calibri" w:hAnsi="Calibri"/>
          <w:lang w:val="en-US"/>
        </w:rPr>
        <w:lastRenderedPageBreak/>
        <w:t>20.</w:t>
      </w:r>
      <w:r w:rsidRPr="005007D8">
        <w:rPr>
          <w:rFonts w:ascii="Calibri" w:hAnsi="Calibri"/>
          <w:lang w:val="en-US"/>
        </w:rPr>
        <w:tab/>
        <w:t xml:space="preserve">Schmid, J. Sex-specific differences in activity patterns and fattening in the gray mouse lemur (Microcebus murinus) in Madagascar. </w:t>
      </w:r>
      <w:r w:rsidRPr="005007D8">
        <w:rPr>
          <w:rFonts w:ascii="Calibri" w:hAnsi="Calibri"/>
          <w:i/>
          <w:iCs/>
          <w:lang w:val="en-US"/>
        </w:rPr>
        <w:t>Journal of Mammalogy</w:t>
      </w:r>
      <w:r w:rsidRPr="005007D8">
        <w:rPr>
          <w:rFonts w:ascii="Calibri" w:hAnsi="Calibri"/>
          <w:lang w:val="en-US"/>
        </w:rPr>
        <w:t xml:space="preserve"> </w:t>
      </w:r>
      <w:r w:rsidRPr="005007D8">
        <w:rPr>
          <w:rFonts w:ascii="Calibri" w:hAnsi="Calibri"/>
          <w:b/>
          <w:bCs/>
          <w:lang w:val="en-US"/>
        </w:rPr>
        <w:t>80</w:t>
      </w:r>
      <w:r w:rsidRPr="005007D8">
        <w:rPr>
          <w:rFonts w:ascii="Calibri" w:hAnsi="Calibri"/>
          <w:lang w:val="en-US"/>
        </w:rPr>
        <w:t>, 749–757 (1999).</w:t>
      </w:r>
    </w:p>
    <w:p w:rsidR="00BA4544" w:rsidRPr="005007D8" w:rsidRDefault="00BA4544" w:rsidP="00BA4544">
      <w:pPr>
        <w:pStyle w:val="Bibliographie"/>
        <w:rPr>
          <w:rFonts w:ascii="Calibri" w:hAnsi="Calibri"/>
          <w:lang w:val="en-US"/>
        </w:rPr>
      </w:pPr>
      <w:r w:rsidRPr="005007D8">
        <w:rPr>
          <w:rFonts w:ascii="Calibri" w:hAnsi="Calibri"/>
          <w:lang w:val="en-US"/>
        </w:rPr>
        <w:t>21.</w:t>
      </w:r>
      <w:r w:rsidRPr="005007D8">
        <w:rPr>
          <w:rFonts w:ascii="Calibri" w:hAnsi="Calibri"/>
          <w:lang w:val="en-US"/>
        </w:rPr>
        <w:tab/>
        <w:t xml:space="preserve">Schmid, J. &amp; Kappeler, P. M. Fluctuating sexual dimorphism and differential hibernation by sex in a primate, the gray mouse lemur (Microcebus murinus). </w:t>
      </w:r>
      <w:r w:rsidRPr="005007D8">
        <w:rPr>
          <w:rFonts w:ascii="Calibri" w:hAnsi="Calibri"/>
          <w:i/>
          <w:iCs/>
          <w:lang w:val="en-US"/>
        </w:rPr>
        <w:t>Behavioral Ecology and Sociobiology</w:t>
      </w:r>
      <w:r w:rsidRPr="005007D8">
        <w:rPr>
          <w:rFonts w:ascii="Calibri" w:hAnsi="Calibri"/>
          <w:lang w:val="en-US"/>
        </w:rPr>
        <w:t xml:space="preserve"> </w:t>
      </w:r>
      <w:r w:rsidRPr="005007D8">
        <w:rPr>
          <w:rFonts w:ascii="Calibri" w:hAnsi="Calibri"/>
          <w:b/>
          <w:bCs/>
          <w:lang w:val="en-US"/>
        </w:rPr>
        <w:t>43</w:t>
      </w:r>
      <w:r w:rsidRPr="005007D8">
        <w:rPr>
          <w:rFonts w:ascii="Calibri" w:hAnsi="Calibri"/>
          <w:lang w:val="en-US"/>
        </w:rPr>
        <w:t>, 125–132 (1998).</w:t>
      </w:r>
    </w:p>
    <w:p w:rsidR="00BA4544" w:rsidRPr="005007D8" w:rsidRDefault="00BA4544" w:rsidP="00BA4544">
      <w:pPr>
        <w:pStyle w:val="Bibliographie"/>
        <w:rPr>
          <w:rFonts w:ascii="Calibri" w:hAnsi="Calibri"/>
          <w:lang w:val="en-US"/>
        </w:rPr>
      </w:pPr>
      <w:r w:rsidRPr="005007D8">
        <w:rPr>
          <w:rFonts w:ascii="Calibri" w:hAnsi="Calibri"/>
          <w:lang w:val="en-US"/>
        </w:rPr>
        <w:t>22.</w:t>
      </w:r>
      <w:r w:rsidRPr="005007D8">
        <w:rPr>
          <w:rFonts w:ascii="Calibri" w:hAnsi="Calibri"/>
          <w:lang w:val="en-US"/>
        </w:rPr>
        <w:tab/>
        <w:t xml:space="preserve">Eberle, M. &amp; Kappeler, P. M. Sex in the dark: determinants and consequences of mixed male mating tactics in Microcebus murinus, a small solitary nocturnal primate. </w:t>
      </w:r>
      <w:r w:rsidRPr="005007D8">
        <w:rPr>
          <w:rFonts w:ascii="Calibri" w:hAnsi="Calibri"/>
          <w:i/>
          <w:iCs/>
          <w:lang w:val="en-US"/>
        </w:rPr>
        <w:t>Behav Ecol Sociobiol</w:t>
      </w:r>
      <w:r w:rsidRPr="005007D8">
        <w:rPr>
          <w:rFonts w:ascii="Calibri" w:hAnsi="Calibri"/>
          <w:lang w:val="en-US"/>
        </w:rPr>
        <w:t xml:space="preserve"> </w:t>
      </w:r>
      <w:r w:rsidRPr="005007D8">
        <w:rPr>
          <w:rFonts w:ascii="Calibri" w:hAnsi="Calibri"/>
          <w:b/>
          <w:bCs/>
          <w:lang w:val="en-US"/>
        </w:rPr>
        <w:t>57</w:t>
      </w:r>
      <w:r w:rsidRPr="005007D8">
        <w:rPr>
          <w:rFonts w:ascii="Calibri" w:hAnsi="Calibri"/>
          <w:lang w:val="en-US"/>
        </w:rPr>
        <w:t>, 77–90 (2004).</w:t>
      </w:r>
    </w:p>
    <w:p w:rsidR="00BA4544" w:rsidRPr="005007D8" w:rsidRDefault="00BA4544" w:rsidP="00BA4544">
      <w:pPr>
        <w:pStyle w:val="Bibliographie"/>
        <w:rPr>
          <w:rFonts w:ascii="Calibri" w:hAnsi="Calibri"/>
          <w:lang w:val="en-US"/>
        </w:rPr>
      </w:pPr>
      <w:r w:rsidRPr="005007D8">
        <w:rPr>
          <w:rFonts w:ascii="Calibri" w:hAnsi="Calibri"/>
          <w:lang w:val="en-US"/>
        </w:rPr>
        <w:t>23.</w:t>
      </w:r>
      <w:r w:rsidRPr="005007D8">
        <w:rPr>
          <w:rFonts w:ascii="Calibri" w:hAnsi="Calibri"/>
          <w:lang w:val="en-US"/>
        </w:rPr>
        <w:tab/>
        <w:t xml:space="preserve">Zimmermann, E., Radespiel, U., Mestre-Francés, N. &amp; Verdier, J.-M. 8 Life history variation in mouse lemurs (Microcebus murinus, M. lehilahytsara): the effect of environmental and phylogenetic determinants. </w:t>
      </w:r>
      <w:r w:rsidRPr="005007D8">
        <w:rPr>
          <w:rFonts w:ascii="Calibri" w:hAnsi="Calibri"/>
          <w:i/>
          <w:iCs/>
          <w:lang w:val="en-US"/>
        </w:rPr>
        <w:t>The Dwarf and Mouse Lemurs of Madagascar: Biology, Behavior and Conservation Biogeography of the Cheirogaleidae</w:t>
      </w:r>
      <w:r w:rsidRPr="005007D8">
        <w:rPr>
          <w:rFonts w:ascii="Calibri" w:hAnsi="Calibri"/>
          <w:lang w:val="en-US"/>
        </w:rPr>
        <w:t xml:space="preserve"> </w:t>
      </w:r>
      <w:r w:rsidRPr="005007D8">
        <w:rPr>
          <w:rFonts w:ascii="Calibri" w:hAnsi="Calibri"/>
          <w:b/>
          <w:bCs/>
          <w:lang w:val="en-US"/>
        </w:rPr>
        <w:t>73</w:t>
      </w:r>
      <w:r w:rsidRPr="005007D8">
        <w:rPr>
          <w:rFonts w:ascii="Calibri" w:hAnsi="Calibri"/>
          <w:lang w:val="en-US"/>
        </w:rPr>
        <w:t>, 174 (2016).</w:t>
      </w:r>
    </w:p>
    <w:p w:rsidR="00BA4544" w:rsidRPr="005007D8" w:rsidRDefault="00BA4544" w:rsidP="00BA4544">
      <w:pPr>
        <w:pStyle w:val="Bibliographie"/>
        <w:rPr>
          <w:rFonts w:ascii="Calibri" w:hAnsi="Calibri"/>
          <w:lang w:val="en-US"/>
        </w:rPr>
      </w:pPr>
      <w:r w:rsidRPr="005007D8">
        <w:rPr>
          <w:rFonts w:ascii="Calibri" w:hAnsi="Calibri"/>
          <w:lang w:val="en-US"/>
        </w:rPr>
        <w:t>24.</w:t>
      </w:r>
      <w:r w:rsidRPr="005007D8">
        <w:rPr>
          <w:rFonts w:ascii="Calibri" w:hAnsi="Calibri"/>
          <w:lang w:val="en-US"/>
        </w:rPr>
        <w:tab/>
        <w:t xml:space="preserve">Choromanski-Norris, J., Fritzell, E. K. &amp; Sargeant, A. B. Seasonal Activity Cycle and Weight Changes of the Franklin’s Ground Squirrel. </w:t>
      </w:r>
      <w:r w:rsidRPr="005007D8">
        <w:rPr>
          <w:rFonts w:ascii="Calibri" w:hAnsi="Calibri"/>
          <w:i/>
          <w:iCs/>
          <w:lang w:val="en-US"/>
        </w:rPr>
        <w:t>American Midland Naturalist</w:t>
      </w:r>
      <w:r w:rsidRPr="005007D8">
        <w:rPr>
          <w:rFonts w:ascii="Calibri" w:hAnsi="Calibri"/>
          <w:lang w:val="en-US"/>
        </w:rPr>
        <w:t xml:space="preserve"> </w:t>
      </w:r>
      <w:r w:rsidRPr="005007D8">
        <w:rPr>
          <w:rFonts w:ascii="Calibri" w:hAnsi="Calibri"/>
          <w:b/>
          <w:bCs/>
          <w:lang w:val="en-US"/>
        </w:rPr>
        <w:t>116</w:t>
      </w:r>
      <w:r w:rsidRPr="005007D8">
        <w:rPr>
          <w:rFonts w:ascii="Calibri" w:hAnsi="Calibri"/>
          <w:lang w:val="en-US"/>
        </w:rPr>
        <w:t>, 101 (1986).</w:t>
      </w:r>
    </w:p>
    <w:p w:rsidR="00BA4544" w:rsidRPr="005007D8" w:rsidRDefault="00BA4544" w:rsidP="00BA4544">
      <w:pPr>
        <w:pStyle w:val="Bibliographie"/>
        <w:rPr>
          <w:rFonts w:ascii="Calibri" w:hAnsi="Calibri"/>
          <w:lang w:val="en-US"/>
        </w:rPr>
      </w:pPr>
      <w:r w:rsidRPr="005007D8">
        <w:rPr>
          <w:rFonts w:ascii="Calibri" w:hAnsi="Calibri"/>
          <w:lang w:val="en-US"/>
        </w:rPr>
        <w:t>25.</w:t>
      </w:r>
      <w:r w:rsidRPr="005007D8">
        <w:rPr>
          <w:rFonts w:ascii="Calibri" w:hAnsi="Calibri"/>
          <w:lang w:val="en-US"/>
        </w:rPr>
        <w:tab/>
        <w:t xml:space="preserve">Iverson, S. L. &amp; Turner, B. N. Natural history of a Manitoba population of Franklin’s ground squirrels. </w:t>
      </w:r>
      <w:r w:rsidRPr="005007D8">
        <w:rPr>
          <w:rFonts w:ascii="Calibri" w:hAnsi="Calibri"/>
          <w:i/>
          <w:iCs/>
          <w:lang w:val="en-US"/>
        </w:rPr>
        <w:t>Canadian Field-Naturalist</w:t>
      </w:r>
      <w:r w:rsidRPr="005007D8">
        <w:rPr>
          <w:rFonts w:ascii="Calibri" w:hAnsi="Calibri"/>
          <w:lang w:val="en-US"/>
        </w:rPr>
        <w:t xml:space="preserve"> </w:t>
      </w:r>
      <w:r w:rsidRPr="005007D8">
        <w:rPr>
          <w:rFonts w:ascii="Calibri" w:hAnsi="Calibri"/>
          <w:b/>
          <w:bCs/>
          <w:lang w:val="en-US"/>
        </w:rPr>
        <w:t>86</w:t>
      </w:r>
      <w:r w:rsidRPr="005007D8">
        <w:rPr>
          <w:rFonts w:ascii="Calibri" w:hAnsi="Calibri"/>
          <w:lang w:val="en-US"/>
        </w:rPr>
        <w:t>, 145–149 (1972).</w:t>
      </w:r>
    </w:p>
    <w:p w:rsidR="00BA4544" w:rsidRPr="005007D8" w:rsidRDefault="00BA4544" w:rsidP="00BA4544">
      <w:pPr>
        <w:pStyle w:val="Bibliographie"/>
        <w:rPr>
          <w:rFonts w:ascii="Calibri" w:hAnsi="Calibri"/>
          <w:lang w:val="en-US"/>
        </w:rPr>
      </w:pPr>
      <w:r w:rsidRPr="005007D8">
        <w:rPr>
          <w:rFonts w:ascii="Calibri" w:hAnsi="Calibri"/>
          <w:lang w:val="en-US"/>
        </w:rPr>
        <w:t>26.</w:t>
      </w:r>
      <w:r w:rsidRPr="005007D8">
        <w:rPr>
          <w:rFonts w:ascii="Calibri" w:hAnsi="Calibri"/>
          <w:lang w:val="en-US"/>
        </w:rPr>
        <w:tab/>
        <w:t xml:space="preserve">Millesi, E., Strijkstra, A. M., Hoffmann, I. E., Dittami, J. P. &amp; Daan, S. Sex and Age Differences in Mass, Morphology, and Annual Cycle in European Ground Squirrels, Spermophilus citellus. </w:t>
      </w:r>
      <w:r w:rsidRPr="005007D8">
        <w:rPr>
          <w:rFonts w:ascii="Calibri" w:hAnsi="Calibri"/>
          <w:i/>
          <w:iCs/>
          <w:lang w:val="en-US"/>
        </w:rPr>
        <w:t>J Mammal</w:t>
      </w:r>
      <w:r w:rsidRPr="005007D8">
        <w:rPr>
          <w:rFonts w:ascii="Calibri" w:hAnsi="Calibri"/>
          <w:lang w:val="en-US"/>
        </w:rPr>
        <w:t xml:space="preserve"> </w:t>
      </w:r>
      <w:r w:rsidRPr="005007D8">
        <w:rPr>
          <w:rFonts w:ascii="Calibri" w:hAnsi="Calibri"/>
          <w:b/>
          <w:bCs/>
          <w:lang w:val="en-US"/>
        </w:rPr>
        <w:t>80</w:t>
      </w:r>
      <w:r w:rsidRPr="005007D8">
        <w:rPr>
          <w:rFonts w:ascii="Calibri" w:hAnsi="Calibri"/>
          <w:lang w:val="en-US"/>
        </w:rPr>
        <w:t>, 218–231 (1999).</w:t>
      </w:r>
    </w:p>
    <w:p w:rsidR="00BA4544" w:rsidRPr="005007D8" w:rsidRDefault="00BA4544" w:rsidP="00BA4544">
      <w:pPr>
        <w:pStyle w:val="Bibliographie"/>
        <w:rPr>
          <w:rFonts w:ascii="Calibri" w:hAnsi="Calibri"/>
          <w:lang w:val="en-US"/>
        </w:rPr>
      </w:pPr>
      <w:r w:rsidRPr="005007D8">
        <w:rPr>
          <w:rFonts w:ascii="Calibri" w:hAnsi="Calibri"/>
          <w:lang w:val="en-US"/>
        </w:rPr>
        <w:t>27.</w:t>
      </w:r>
      <w:r w:rsidRPr="005007D8">
        <w:rPr>
          <w:rFonts w:ascii="Calibri" w:hAnsi="Calibri"/>
          <w:lang w:val="en-US"/>
        </w:rPr>
        <w:tab/>
        <w:t xml:space="preserve">Huber, S., Hoffmann, I. E., Millesi, E., Dittami, J. &amp; Arnold, W. Explaining the seasonal decline in litter size in European ground squirrels. </w:t>
      </w:r>
      <w:r w:rsidRPr="005007D8">
        <w:rPr>
          <w:rFonts w:ascii="Calibri" w:hAnsi="Calibri"/>
          <w:i/>
          <w:iCs/>
          <w:lang w:val="en-US"/>
        </w:rPr>
        <w:t>Ecography</w:t>
      </w:r>
      <w:r w:rsidRPr="005007D8">
        <w:rPr>
          <w:rFonts w:ascii="Calibri" w:hAnsi="Calibri"/>
          <w:lang w:val="en-US"/>
        </w:rPr>
        <w:t xml:space="preserve"> </w:t>
      </w:r>
      <w:r w:rsidRPr="005007D8">
        <w:rPr>
          <w:rFonts w:ascii="Calibri" w:hAnsi="Calibri"/>
          <w:b/>
          <w:bCs/>
          <w:lang w:val="en-US"/>
        </w:rPr>
        <w:t>24</w:t>
      </w:r>
      <w:r w:rsidRPr="005007D8">
        <w:rPr>
          <w:rFonts w:ascii="Calibri" w:hAnsi="Calibri"/>
          <w:lang w:val="en-US"/>
        </w:rPr>
        <w:t>, 205–211 (2001).</w:t>
      </w:r>
    </w:p>
    <w:p w:rsidR="00BA4544" w:rsidRPr="005007D8" w:rsidRDefault="00BA4544" w:rsidP="00BA4544">
      <w:pPr>
        <w:pStyle w:val="Bibliographie"/>
        <w:rPr>
          <w:rFonts w:ascii="Calibri" w:hAnsi="Calibri"/>
          <w:lang w:val="en-US"/>
        </w:rPr>
      </w:pPr>
      <w:r w:rsidRPr="005007D8">
        <w:rPr>
          <w:rFonts w:ascii="Calibri" w:hAnsi="Calibri"/>
          <w:lang w:val="en-US"/>
        </w:rPr>
        <w:t>28.</w:t>
      </w:r>
      <w:r w:rsidRPr="005007D8">
        <w:rPr>
          <w:rFonts w:ascii="Calibri" w:hAnsi="Calibri"/>
          <w:lang w:val="en-US"/>
        </w:rPr>
        <w:tab/>
        <w:t xml:space="preserve">Nicol, S. C., Morrow, G. E. &amp; Harris, R. L. Energetics meets sexual conflict: The phenology of hibernation in Tasmanian echidnas. </w:t>
      </w:r>
      <w:r w:rsidRPr="005007D8">
        <w:rPr>
          <w:rFonts w:ascii="Calibri" w:hAnsi="Calibri"/>
          <w:i/>
          <w:iCs/>
          <w:lang w:val="en-US"/>
        </w:rPr>
        <w:t>Functional Ecology</w:t>
      </w:r>
      <w:r w:rsidRPr="005007D8">
        <w:rPr>
          <w:rFonts w:ascii="Calibri" w:hAnsi="Calibri"/>
          <w:lang w:val="en-US"/>
        </w:rPr>
        <w:t xml:space="preserve"> </w:t>
      </w:r>
      <w:r w:rsidRPr="005007D8">
        <w:rPr>
          <w:rFonts w:ascii="Calibri" w:hAnsi="Calibri"/>
          <w:b/>
          <w:bCs/>
          <w:lang w:val="en-US"/>
        </w:rPr>
        <w:t>33</w:t>
      </w:r>
      <w:r w:rsidRPr="005007D8">
        <w:rPr>
          <w:rFonts w:ascii="Calibri" w:hAnsi="Calibri"/>
          <w:lang w:val="en-US"/>
        </w:rPr>
        <w:t>, 2150–2160 (2019).</w:t>
      </w:r>
    </w:p>
    <w:p w:rsidR="00BA4544" w:rsidRPr="005007D8" w:rsidRDefault="00BA4544" w:rsidP="00BA4544">
      <w:pPr>
        <w:pStyle w:val="Bibliographie"/>
        <w:rPr>
          <w:rFonts w:ascii="Calibri" w:hAnsi="Calibri"/>
          <w:lang w:val="en-US"/>
        </w:rPr>
      </w:pPr>
      <w:r w:rsidRPr="005007D8">
        <w:rPr>
          <w:rFonts w:ascii="Calibri" w:hAnsi="Calibri"/>
          <w:lang w:val="en-US"/>
        </w:rPr>
        <w:t>29.</w:t>
      </w:r>
      <w:r w:rsidRPr="005007D8">
        <w:rPr>
          <w:rFonts w:ascii="Calibri" w:hAnsi="Calibri"/>
          <w:lang w:val="en-US"/>
        </w:rPr>
        <w:tab/>
        <w:t xml:space="preserve">Nicol, S. C., Andersen, N. A., Morrow, G. E. &amp; Harris, R. L. Spurs, sexual dimorphism and reproductive maturity in Tasmanian echidnas (Tachyglossus aculeatus setosus). </w:t>
      </w:r>
      <w:r w:rsidRPr="005007D8">
        <w:rPr>
          <w:rFonts w:ascii="Calibri" w:hAnsi="Calibri"/>
          <w:i/>
          <w:iCs/>
          <w:lang w:val="en-US"/>
        </w:rPr>
        <w:t>Australian Mammalogy</w:t>
      </w:r>
      <w:r w:rsidRPr="005007D8">
        <w:rPr>
          <w:rFonts w:ascii="Calibri" w:hAnsi="Calibri"/>
          <w:lang w:val="en-US"/>
        </w:rPr>
        <w:t xml:space="preserve"> </w:t>
      </w:r>
      <w:r w:rsidRPr="005007D8">
        <w:rPr>
          <w:rFonts w:ascii="Calibri" w:hAnsi="Calibri"/>
          <w:b/>
          <w:bCs/>
          <w:lang w:val="en-US"/>
        </w:rPr>
        <w:t>41</w:t>
      </w:r>
      <w:r w:rsidRPr="005007D8">
        <w:rPr>
          <w:rFonts w:ascii="Calibri" w:hAnsi="Calibri"/>
          <w:lang w:val="en-US"/>
        </w:rPr>
        <w:t>, 161–169 (2018).</w:t>
      </w:r>
    </w:p>
    <w:p w:rsidR="00BA4544" w:rsidRPr="005007D8" w:rsidRDefault="00BA4544" w:rsidP="00BA4544">
      <w:pPr>
        <w:pStyle w:val="Bibliographie"/>
        <w:rPr>
          <w:rFonts w:ascii="Calibri" w:hAnsi="Calibri"/>
          <w:lang w:val="en-US"/>
        </w:rPr>
      </w:pPr>
      <w:r w:rsidRPr="005007D8">
        <w:rPr>
          <w:rFonts w:ascii="Calibri" w:hAnsi="Calibri"/>
          <w:lang w:val="en-US"/>
        </w:rPr>
        <w:t>30.</w:t>
      </w:r>
      <w:r w:rsidRPr="005007D8">
        <w:rPr>
          <w:rFonts w:ascii="Calibri" w:hAnsi="Calibri"/>
          <w:lang w:val="en-US"/>
        </w:rPr>
        <w:tab/>
        <w:t xml:space="preserve">Morrow, G., Andersen, N. A. &amp; Nicol, S. C. Reproductive strategies of the short-beaked echidna–a review with new data from a long-term study on the Tasmanian subspecies (Tachyglossus aculeatus setosus). </w:t>
      </w:r>
      <w:r w:rsidRPr="005007D8">
        <w:rPr>
          <w:rFonts w:ascii="Calibri" w:hAnsi="Calibri"/>
          <w:i/>
          <w:iCs/>
          <w:lang w:val="en-US"/>
        </w:rPr>
        <w:t>Australian Journal of Zoology</w:t>
      </w:r>
      <w:r w:rsidRPr="005007D8">
        <w:rPr>
          <w:rFonts w:ascii="Calibri" w:hAnsi="Calibri"/>
          <w:lang w:val="en-US"/>
        </w:rPr>
        <w:t xml:space="preserve"> </w:t>
      </w:r>
      <w:r w:rsidRPr="005007D8">
        <w:rPr>
          <w:rFonts w:ascii="Calibri" w:hAnsi="Calibri"/>
          <w:b/>
          <w:bCs/>
          <w:lang w:val="en-US"/>
        </w:rPr>
        <w:t>57</w:t>
      </w:r>
      <w:r w:rsidRPr="005007D8">
        <w:rPr>
          <w:rFonts w:ascii="Calibri" w:hAnsi="Calibri"/>
          <w:lang w:val="en-US"/>
        </w:rPr>
        <w:t>, 275–282 (2009).</w:t>
      </w:r>
    </w:p>
    <w:p w:rsidR="00BA4544" w:rsidRPr="005007D8" w:rsidRDefault="00BA4544" w:rsidP="00BA4544">
      <w:pPr>
        <w:pStyle w:val="Bibliographie"/>
        <w:rPr>
          <w:rFonts w:ascii="Calibri" w:hAnsi="Calibri"/>
          <w:lang w:val="en-US"/>
        </w:rPr>
      </w:pPr>
      <w:r w:rsidRPr="005007D8">
        <w:rPr>
          <w:rFonts w:ascii="Calibri" w:hAnsi="Calibri"/>
          <w:lang w:val="en-US"/>
        </w:rPr>
        <w:lastRenderedPageBreak/>
        <w:t>31.</w:t>
      </w:r>
      <w:r w:rsidRPr="005007D8">
        <w:rPr>
          <w:rFonts w:ascii="Calibri" w:hAnsi="Calibri"/>
          <w:lang w:val="en-US"/>
        </w:rPr>
        <w:tab/>
        <w:t xml:space="preserve">Nicol, S. &amp; Andersen, N. A. The life history of an egg-laying mammal, the echidna (Tachyglossus aculeatus). </w:t>
      </w:r>
      <w:r w:rsidRPr="005007D8">
        <w:rPr>
          <w:rFonts w:ascii="Calibri" w:hAnsi="Calibri"/>
          <w:i/>
          <w:iCs/>
          <w:lang w:val="en-US"/>
        </w:rPr>
        <w:t>Ecoscience</w:t>
      </w:r>
      <w:r w:rsidRPr="005007D8">
        <w:rPr>
          <w:rFonts w:ascii="Calibri" w:hAnsi="Calibri"/>
          <w:lang w:val="en-US"/>
        </w:rPr>
        <w:t xml:space="preserve"> </w:t>
      </w:r>
      <w:r w:rsidRPr="005007D8">
        <w:rPr>
          <w:rFonts w:ascii="Calibri" w:hAnsi="Calibri"/>
          <w:b/>
          <w:bCs/>
          <w:lang w:val="en-US"/>
        </w:rPr>
        <w:t>14</w:t>
      </w:r>
      <w:r w:rsidRPr="005007D8">
        <w:rPr>
          <w:rFonts w:ascii="Calibri" w:hAnsi="Calibri"/>
          <w:lang w:val="en-US"/>
        </w:rPr>
        <w:t>, 275 (2007).</w:t>
      </w:r>
    </w:p>
    <w:p w:rsidR="00BA4544" w:rsidRPr="005007D8" w:rsidRDefault="00BA4544" w:rsidP="00BA4544">
      <w:pPr>
        <w:pStyle w:val="Bibliographie"/>
        <w:rPr>
          <w:rFonts w:ascii="Calibri" w:hAnsi="Calibri"/>
          <w:lang w:val="en-US"/>
        </w:rPr>
      </w:pPr>
      <w:r w:rsidRPr="005007D8">
        <w:rPr>
          <w:rFonts w:ascii="Calibri" w:hAnsi="Calibri"/>
          <w:lang w:val="en-US"/>
        </w:rPr>
        <w:t>32.</w:t>
      </w:r>
      <w:r w:rsidRPr="005007D8">
        <w:rPr>
          <w:rFonts w:ascii="Calibri" w:hAnsi="Calibri"/>
          <w:lang w:val="en-US"/>
        </w:rPr>
        <w:tab/>
        <w:t xml:space="preserve">Knopf, F. L. &amp; Balph, D. F. Annual Periodicity of Uinta Ground Squirrels. </w:t>
      </w:r>
      <w:r w:rsidRPr="005007D8">
        <w:rPr>
          <w:rFonts w:ascii="Calibri" w:hAnsi="Calibri"/>
          <w:i/>
          <w:iCs/>
          <w:lang w:val="en-US"/>
        </w:rPr>
        <w:t>The Southwestern Naturalist</w:t>
      </w:r>
      <w:r w:rsidRPr="005007D8">
        <w:rPr>
          <w:rFonts w:ascii="Calibri" w:hAnsi="Calibri"/>
          <w:lang w:val="en-US"/>
        </w:rPr>
        <w:t xml:space="preserve"> </w:t>
      </w:r>
      <w:r w:rsidRPr="005007D8">
        <w:rPr>
          <w:rFonts w:ascii="Calibri" w:hAnsi="Calibri"/>
          <w:b/>
          <w:bCs/>
          <w:lang w:val="en-US"/>
        </w:rPr>
        <w:t>22</w:t>
      </w:r>
      <w:r w:rsidRPr="005007D8">
        <w:rPr>
          <w:rFonts w:ascii="Calibri" w:hAnsi="Calibri"/>
          <w:lang w:val="en-US"/>
        </w:rPr>
        <w:t>, 213–224 (1977).</w:t>
      </w:r>
    </w:p>
    <w:p w:rsidR="00BA4544" w:rsidRPr="005007D8" w:rsidRDefault="00BA4544" w:rsidP="00BA4544">
      <w:pPr>
        <w:pStyle w:val="Bibliographie"/>
        <w:rPr>
          <w:rFonts w:ascii="Calibri" w:hAnsi="Calibri"/>
          <w:lang w:val="en-US"/>
        </w:rPr>
      </w:pPr>
      <w:r w:rsidRPr="005007D8">
        <w:rPr>
          <w:rFonts w:ascii="Calibri" w:hAnsi="Calibri"/>
          <w:lang w:val="en-US"/>
        </w:rPr>
        <w:t>33.</w:t>
      </w:r>
      <w:r w:rsidRPr="005007D8">
        <w:rPr>
          <w:rFonts w:ascii="Calibri" w:hAnsi="Calibri"/>
          <w:lang w:val="en-US"/>
        </w:rPr>
        <w:tab/>
        <w:t xml:space="preserve">Slade, N. A. &amp; Balph, D. F. Population Ecology of Uinta Ground Squirrels. </w:t>
      </w:r>
      <w:r w:rsidRPr="005007D8">
        <w:rPr>
          <w:rFonts w:ascii="Calibri" w:hAnsi="Calibri"/>
          <w:i/>
          <w:iCs/>
          <w:lang w:val="en-US"/>
        </w:rPr>
        <w:t>Ecology</w:t>
      </w:r>
      <w:r w:rsidRPr="005007D8">
        <w:rPr>
          <w:rFonts w:ascii="Calibri" w:hAnsi="Calibri"/>
          <w:lang w:val="en-US"/>
        </w:rPr>
        <w:t xml:space="preserve"> </w:t>
      </w:r>
      <w:r w:rsidRPr="005007D8">
        <w:rPr>
          <w:rFonts w:ascii="Calibri" w:hAnsi="Calibri"/>
          <w:b/>
          <w:bCs/>
          <w:lang w:val="en-US"/>
        </w:rPr>
        <w:t>55</w:t>
      </w:r>
      <w:r w:rsidRPr="005007D8">
        <w:rPr>
          <w:rFonts w:ascii="Calibri" w:hAnsi="Calibri"/>
          <w:lang w:val="en-US"/>
        </w:rPr>
        <w:t>, 989–1003 (1974).</w:t>
      </w:r>
    </w:p>
    <w:p w:rsidR="00BA4544" w:rsidRPr="005007D8" w:rsidRDefault="00BA4544" w:rsidP="00BA4544">
      <w:pPr>
        <w:pStyle w:val="Bibliographie"/>
        <w:rPr>
          <w:rFonts w:ascii="Calibri" w:hAnsi="Calibri"/>
          <w:lang w:val="en-US"/>
        </w:rPr>
      </w:pPr>
      <w:r w:rsidRPr="005007D8">
        <w:rPr>
          <w:rFonts w:ascii="Calibri" w:hAnsi="Calibri"/>
          <w:lang w:val="en-US"/>
        </w:rPr>
        <w:t>34.</w:t>
      </w:r>
      <w:r w:rsidRPr="005007D8">
        <w:rPr>
          <w:rFonts w:ascii="Calibri" w:hAnsi="Calibri"/>
          <w:lang w:val="en-US"/>
        </w:rPr>
        <w:tab/>
        <w:t xml:space="preserve">Eshelman, B. D. &amp; Sonnemann, C. S. Spermophilus armatus. </w:t>
      </w:r>
      <w:r w:rsidRPr="005007D8">
        <w:rPr>
          <w:rFonts w:ascii="Calibri" w:hAnsi="Calibri"/>
          <w:i/>
          <w:iCs/>
          <w:lang w:val="en-US"/>
        </w:rPr>
        <w:t>Mamm Species</w:t>
      </w:r>
      <w:r w:rsidRPr="005007D8">
        <w:rPr>
          <w:rFonts w:ascii="Calibri" w:hAnsi="Calibri"/>
          <w:lang w:val="en-US"/>
        </w:rPr>
        <w:t xml:space="preserve"> 1–6 (2000) doi:10.2307/0.637.1.</w:t>
      </w:r>
    </w:p>
    <w:p w:rsidR="00BA4544" w:rsidRPr="005007D8" w:rsidRDefault="00BA4544" w:rsidP="00BA4544">
      <w:pPr>
        <w:pStyle w:val="Bibliographie"/>
        <w:rPr>
          <w:rFonts w:ascii="Calibri" w:hAnsi="Calibri"/>
          <w:lang w:val="en-US"/>
        </w:rPr>
      </w:pPr>
      <w:r w:rsidRPr="005007D8">
        <w:rPr>
          <w:rFonts w:ascii="Calibri" w:hAnsi="Calibri"/>
          <w:lang w:val="en-US"/>
        </w:rPr>
        <w:t>35.</w:t>
      </w:r>
      <w:r w:rsidRPr="005007D8">
        <w:rPr>
          <w:rFonts w:ascii="Calibri" w:hAnsi="Calibri"/>
          <w:lang w:val="en-US"/>
        </w:rPr>
        <w:tab/>
        <w:t xml:space="preserve">Morton, M. L. &amp; Sherman, P. W. Effects of a spring snowstorm on behavior, reproduction, and survival of Belding’s ground squirrels. </w:t>
      </w:r>
      <w:r w:rsidRPr="005007D8">
        <w:rPr>
          <w:rFonts w:ascii="Calibri" w:hAnsi="Calibri"/>
          <w:i/>
          <w:iCs/>
          <w:lang w:val="en-US"/>
        </w:rPr>
        <w:t>Canadian Journal of Zoology</w:t>
      </w:r>
      <w:r w:rsidRPr="005007D8">
        <w:rPr>
          <w:rFonts w:ascii="Calibri" w:hAnsi="Calibri"/>
          <w:lang w:val="en-US"/>
        </w:rPr>
        <w:t xml:space="preserve"> </w:t>
      </w:r>
      <w:r w:rsidRPr="005007D8">
        <w:rPr>
          <w:rFonts w:ascii="Calibri" w:hAnsi="Calibri"/>
          <w:b/>
          <w:bCs/>
          <w:lang w:val="en-US"/>
        </w:rPr>
        <w:t>56</w:t>
      </w:r>
      <w:r w:rsidRPr="005007D8">
        <w:rPr>
          <w:rFonts w:ascii="Calibri" w:hAnsi="Calibri"/>
          <w:lang w:val="en-US"/>
        </w:rPr>
        <w:t>, 2578–2590 (1978).</w:t>
      </w:r>
    </w:p>
    <w:p w:rsidR="00BA4544" w:rsidRPr="005007D8" w:rsidRDefault="00BA4544" w:rsidP="00BA4544">
      <w:pPr>
        <w:pStyle w:val="Bibliographie"/>
        <w:rPr>
          <w:rFonts w:ascii="Calibri" w:hAnsi="Calibri"/>
          <w:lang w:val="en-US"/>
        </w:rPr>
      </w:pPr>
      <w:r w:rsidRPr="005007D8">
        <w:rPr>
          <w:rFonts w:ascii="Calibri" w:hAnsi="Calibri"/>
          <w:lang w:val="en-US"/>
        </w:rPr>
        <w:t>36.</w:t>
      </w:r>
      <w:r w:rsidRPr="005007D8">
        <w:rPr>
          <w:rFonts w:ascii="Calibri" w:hAnsi="Calibri"/>
          <w:lang w:val="en-US"/>
        </w:rPr>
        <w:tab/>
        <w:t xml:space="preserve">Morton, M. L. &amp; Gallup, J. S. Reproductive cycle of the Belding ground squirrel (Spermophilus beldingi beldingi): seasonal and age differences. </w:t>
      </w:r>
      <w:r w:rsidRPr="005007D8">
        <w:rPr>
          <w:rFonts w:ascii="Calibri" w:hAnsi="Calibri"/>
          <w:i/>
          <w:iCs/>
          <w:lang w:val="en-US"/>
        </w:rPr>
        <w:t>The Great Basin Naturalist</w:t>
      </w:r>
      <w:r w:rsidRPr="005007D8">
        <w:rPr>
          <w:rFonts w:ascii="Calibri" w:hAnsi="Calibri"/>
          <w:lang w:val="en-US"/>
        </w:rPr>
        <w:t xml:space="preserve"> 427–433 (1975).</w:t>
      </w:r>
    </w:p>
    <w:p w:rsidR="00BA4544" w:rsidRPr="005007D8" w:rsidRDefault="00BA4544" w:rsidP="00BA4544">
      <w:pPr>
        <w:pStyle w:val="Bibliographie"/>
        <w:rPr>
          <w:rFonts w:ascii="Calibri" w:hAnsi="Calibri"/>
          <w:lang w:val="en-US"/>
        </w:rPr>
      </w:pPr>
      <w:r w:rsidRPr="005007D8">
        <w:rPr>
          <w:rFonts w:ascii="Calibri" w:hAnsi="Calibri"/>
          <w:lang w:val="en-US"/>
        </w:rPr>
        <w:t>37.</w:t>
      </w:r>
      <w:r w:rsidRPr="005007D8">
        <w:rPr>
          <w:rFonts w:ascii="Calibri" w:hAnsi="Calibri"/>
          <w:lang w:val="en-US"/>
        </w:rPr>
        <w:tab/>
        <w:t xml:space="preserve">Morton, M. L. &amp; Tung, H. L. Growth and development in the Belding ground squirrel (Spermophilus beldingi beldingi). </w:t>
      </w:r>
      <w:r w:rsidRPr="005007D8">
        <w:rPr>
          <w:rFonts w:ascii="Calibri" w:hAnsi="Calibri"/>
          <w:i/>
          <w:iCs/>
          <w:lang w:val="en-US"/>
        </w:rPr>
        <w:t>Journal of Mammalogy</w:t>
      </w:r>
      <w:r w:rsidRPr="005007D8">
        <w:rPr>
          <w:rFonts w:ascii="Calibri" w:hAnsi="Calibri"/>
          <w:lang w:val="en-US"/>
        </w:rPr>
        <w:t xml:space="preserve"> </w:t>
      </w:r>
      <w:r w:rsidRPr="005007D8">
        <w:rPr>
          <w:rFonts w:ascii="Calibri" w:hAnsi="Calibri"/>
          <w:b/>
          <w:bCs/>
          <w:lang w:val="en-US"/>
        </w:rPr>
        <w:t>52</w:t>
      </w:r>
      <w:r w:rsidRPr="005007D8">
        <w:rPr>
          <w:rFonts w:ascii="Calibri" w:hAnsi="Calibri"/>
          <w:lang w:val="en-US"/>
        </w:rPr>
        <w:t>, 611–616 (1971).</w:t>
      </w:r>
    </w:p>
    <w:p w:rsidR="00BA4544" w:rsidRPr="005007D8" w:rsidRDefault="00BA4544" w:rsidP="00BA4544">
      <w:pPr>
        <w:pStyle w:val="Bibliographie"/>
        <w:rPr>
          <w:rFonts w:ascii="Calibri" w:hAnsi="Calibri"/>
          <w:lang w:val="en-US"/>
        </w:rPr>
      </w:pPr>
      <w:r w:rsidRPr="005007D8">
        <w:rPr>
          <w:rFonts w:ascii="Calibri" w:hAnsi="Calibri"/>
          <w:lang w:val="en-US"/>
        </w:rPr>
        <w:t>38.</w:t>
      </w:r>
      <w:r w:rsidRPr="005007D8">
        <w:rPr>
          <w:rFonts w:ascii="Calibri" w:hAnsi="Calibri"/>
          <w:lang w:val="en-US"/>
        </w:rPr>
        <w:tab/>
        <w:t xml:space="preserve">Goldberg, A. R. </w:t>
      </w:r>
      <w:r w:rsidRPr="005007D8">
        <w:rPr>
          <w:rFonts w:ascii="Calibri" w:hAnsi="Calibri"/>
          <w:i/>
          <w:iCs/>
          <w:lang w:val="en-US"/>
        </w:rPr>
        <w:t>Diet, disease, and hibernation behavior of northern Idaho ground squirrels</w:t>
      </w:r>
      <w:r w:rsidRPr="005007D8">
        <w:rPr>
          <w:rFonts w:ascii="Calibri" w:hAnsi="Calibri"/>
          <w:lang w:val="en-US"/>
        </w:rPr>
        <w:t>. (University of Idaho, 2018).</w:t>
      </w:r>
    </w:p>
    <w:p w:rsidR="00BA4544" w:rsidRPr="005007D8" w:rsidRDefault="00BA4544" w:rsidP="00BA4544">
      <w:pPr>
        <w:pStyle w:val="Bibliographie"/>
        <w:rPr>
          <w:rFonts w:ascii="Calibri" w:hAnsi="Calibri"/>
          <w:lang w:val="en-US"/>
        </w:rPr>
      </w:pPr>
      <w:r w:rsidRPr="005007D8">
        <w:rPr>
          <w:rFonts w:ascii="Calibri" w:hAnsi="Calibri"/>
          <w:lang w:val="en-US"/>
        </w:rPr>
        <w:t>39.</w:t>
      </w:r>
      <w:r w:rsidRPr="005007D8">
        <w:rPr>
          <w:rFonts w:ascii="Calibri" w:hAnsi="Calibri"/>
          <w:lang w:val="en-US"/>
        </w:rPr>
        <w:tab/>
        <w:t>Barrett, J. S. Population viability of the southern Idaho ground squirrel (Spermophilus brunneus endemicus): effects of an altered landscape. (2005).</w:t>
      </w:r>
    </w:p>
    <w:p w:rsidR="00BA4544" w:rsidRPr="005007D8" w:rsidRDefault="00BA4544" w:rsidP="00BA4544">
      <w:pPr>
        <w:pStyle w:val="Bibliographie"/>
        <w:rPr>
          <w:rFonts w:ascii="Calibri" w:hAnsi="Calibri"/>
          <w:lang w:val="en-US"/>
        </w:rPr>
      </w:pPr>
      <w:r w:rsidRPr="005007D8">
        <w:rPr>
          <w:rFonts w:ascii="Calibri" w:hAnsi="Calibri"/>
          <w:lang w:val="en-US"/>
        </w:rPr>
        <w:t>40.</w:t>
      </w:r>
      <w:r w:rsidRPr="005007D8">
        <w:rPr>
          <w:rFonts w:ascii="Calibri" w:hAnsi="Calibri"/>
          <w:lang w:val="en-US"/>
        </w:rPr>
        <w:tab/>
        <w:t xml:space="preserve">Yensen, E. &amp; Sherman, P. W. Spermophilus brunneus. </w:t>
      </w:r>
      <w:r w:rsidRPr="005007D8">
        <w:rPr>
          <w:rFonts w:ascii="Calibri" w:hAnsi="Calibri"/>
          <w:i/>
          <w:iCs/>
          <w:lang w:val="en-US"/>
        </w:rPr>
        <w:t>Mamm Species</w:t>
      </w:r>
      <w:r w:rsidRPr="005007D8">
        <w:rPr>
          <w:rFonts w:ascii="Calibri" w:hAnsi="Calibri"/>
          <w:lang w:val="en-US"/>
        </w:rPr>
        <w:t xml:space="preserve"> 1–5 (1997) doi:10.2307/3504405.</w:t>
      </w:r>
    </w:p>
    <w:p w:rsidR="00BA4544" w:rsidRPr="005007D8" w:rsidRDefault="00BA4544" w:rsidP="00BA4544">
      <w:pPr>
        <w:pStyle w:val="Bibliographie"/>
        <w:rPr>
          <w:rFonts w:ascii="Calibri" w:hAnsi="Calibri"/>
          <w:lang w:val="en-US"/>
        </w:rPr>
      </w:pPr>
      <w:r w:rsidRPr="005007D8">
        <w:rPr>
          <w:rFonts w:ascii="Calibri" w:hAnsi="Calibri"/>
          <w:lang w:val="en-US"/>
        </w:rPr>
        <w:t>41.</w:t>
      </w:r>
      <w:r w:rsidRPr="005007D8">
        <w:rPr>
          <w:rFonts w:ascii="Calibri" w:hAnsi="Calibri"/>
          <w:lang w:val="en-US"/>
        </w:rPr>
        <w:tab/>
        <w:t xml:space="preserve">Raveh, S. </w:t>
      </w:r>
      <w:r w:rsidRPr="005007D8">
        <w:rPr>
          <w:rFonts w:ascii="Calibri" w:hAnsi="Calibri"/>
          <w:i/>
          <w:iCs/>
          <w:lang w:val="en-US"/>
        </w:rPr>
        <w:t>et al.</w:t>
      </w:r>
      <w:r w:rsidRPr="005007D8">
        <w:rPr>
          <w:rFonts w:ascii="Calibri" w:hAnsi="Calibri"/>
          <w:lang w:val="en-US"/>
        </w:rPr>
        <w:t xml:space="preserve"> Mating order and reproductive success in male Columbian ground squirrels (Urocitellus columbianus). </w:t>
      </w:r>
      <w:r w:rsidRPr="005007D8">
        <w:rPr>
          <w:rFonts w:ascii="Calibri" w:hAnsi="Calibri"/>
          <w:i/>
          <w:iCs/>
          <w:lang w:val="en-US"/>
        </w:rPr>
        <w:t>Behavioral Ecology</w:t>
      </w:r>
      <w:r w:rsidRPr="005007D8">
        <w:rPr>
          <w:rFonts w:ascii="Calibri" w:hAnsi="Calibri"/>
          <w:lang w:val="en-US"/>
        </w:rPr>
        <w:t xml:space="preserve"> </w:t>
      </w:r>
      <w:r w:rsidRPr="005007D8">
        <w:rPr>
          <w:rFonts w:ascii="Calibri" w:hAnsi="Calibri"/>
          <w:b/>
          <w:bCs/>
          <w:lang w:val="en-US"/>
        </w:rPr>
        <w:t>21</w:t>
      </w:r>
      <w:r w:rsidRPr="005007D8">
        <w:rPr>
          <w:rFonts w:ascii="Calibri" w:hAnsi="Calibri"/>
          <w:lang w:val="en-US"/>
        </w:rPr>
        <w:t>, 537–547 (2010).</w:t>
      </w:r>
    </w:p>
    <w:p w:rsidR="00BA4544" w:rsidRPr="005007D8" w:rsidRDefault="00BA4544" w:rsidP="00BA4544">
      <w:pPr>
        <w:pStyle w:val="Bibliographie"/>
        <w:rPr>
          <w:rFonts w:ascii="Calibri" w:hAnsi="Calibri"/>
          <w:lang w:val="en-US"/>
        </w:rPr>
      </w:pPr>
      <w:r w:rsidRPr="005007D8">
        <w:rPr>
          <w:rFonts w:ascii="Calibri" w:hAnsi="Calibri"/>
          <w:lang w:val="en-US"/>
        </w:rPr>
        <w:t>42.</w:t>
      </w:r>
      <w:r w:rsidRPr="005007D8">
        <w:rPr>
          <w:rFonts w:ascii="Calibri" w:hAnsi="Calibri"/>
          <w:lang w:val="en-US"/>
        </w:rPr>
        <w:tab/>
        <w:t xml:space="preserve">Neuhaus, P. Parasite removal and its impact on litter size and body condition in Columbian ground squirrels (Spermophilus columbianus). </w:t>
      </w:r>
      <w:r w:rsidRPr="005007D8">
        <w:rPr>
          <w:rFonts w:ascii="Calibri" w:hAnsi="Calibri"/>
          <w:i/>
          <w:iCs/>
          <w:lang w:val="en-US"/>
        </w:rPr>
        <w:t>Proc. R. Soc. Lond. B</w:t>
      </w:r>
      <w:r w:rsidRPr="005007D8">
        <w:rPr>
          <w:rFonts w:ascii="Calibri" w:hAnsi="Calibri"/>
          <w:lang w:val="en-US"/>
        </w:rPr>
        <w:t xml:space="preserve"> </w:t>
      </w:r>
      <w:r w:rsidRPr="005007D8">
        <w:rPr>
          <w:rFonts w:ascii="Calibri" w:hAnsi="Calibri"/>
          <w:b/>
          <w:bCs/>
          <w:lang w:val="en-US"/>
        </w:rPr>
        <w:t>270</w:t>
      </w:r>
      <w:r w:rsidRPr="005007D8">
        <w:rPr>
          <w:rFonts w:ascii="Calibri" w:hAnsi="Calibri"/>
          <w:lang w:val="en-US"/>
        </w:rPr>
        <w:t>, (2003).</w:t>
      </w:r>
    </w:p>
    <w:p w:rsidR="00BA4544" w:rsidRPr="005007D8" w:rsidRDefault="00BA4544" w:rsidP="00BA4544">
      <w:pPr>
        <w:pStyle w:val="Bibliographie"/>
        <w:rPr>
          <w:rFonts w:ascii="Calibri" w:hAnsi="Calibri"/>
          <w:lang w:val="en-US"/>
        </w:rPr>
      </w:pPr>
      <w:r w:rsidRPr="005007D8">
        <w:rPr>
          <w:rFonts w:ascii="Calibri" w:hAnsi="Calibri"/>
          <w:lang w:val="en-US"/>
        </w:rPr>
        <w:t>43.</w:t>
      </w:r>
      <w:r w:rsidRPr="005007D8">
        <w:rPr>
          <w:rFonts w:ascii="Calibri" w:hAnsi="Calibri"/>
          <w:lang w:val="en-US"/>
        </w:rPr>
        <w:tab/>
        <w:t xml:space="preserve">Skibiel, A. L., Dobson, F. S. &amp; Murie, J. O. Maternal influences on reproduction in two populations of Columbian ground squirrels. </w:t>
      </w:r>
      <w:r w:rsidRPr="005007D8">
        <w:rPr>
          <w:rFonts w:ascii="Calibri" w:hAnsi="Calibri"/>
          <w:i/>
          <w:iCs/>
          <w:lang w:val="en-US"/>
        </w:rPr>
        <w:t>Ecological Monographs</w:t>
      </w:r>
      <w:r w:rsidRPr="005007D8">
        <w:rPr>
          <w:rFonts w:ascii="Calibri" w:hAnsi="Calibri"/>
          <w:lang w:val="en-US"/>
        </w:rPr>
        <w:t xml:space="preserve"> </w:t>
      </w:r>
      <w:r w:rsidRPr="005007D8">
        <w:rPr>
          <w:rFonts w:ascii="Calibri" w:hAnsi="Calibri"/>
          <w:b/>
          <w:bCs/>
          <w:lang w:val="en-US"/>
        </w:rPr>
        <w:t>79</w:t>
      </w:r>
      <w:r w:rsidRPr="005007D8">
        <w:rPr>
          <w:rFonts w:ascii="Calibri" w:hAnsi="Calibri"/>
          <w:lang w:val="en-US"/>
        </w:rPr>
        <w:t>, 325–341 (2009).</w:t>
      </w:r>
    </w:p>
    <w:p w:rsidR="00BA4544" w:rsidRPr="005007D8" w:rsidRDefault="00BA4544" w:rsidP="00BA4544">
      <w:pPr>
        <w:pStyle w:val="Bibliographie"/>
        <w:rPr>
          <w:rFonts w:ascii="Calibri" w:hAnsi="Calibri"/>
          <w:lang w:val="en-US"/>
        </w:rPr>
      </w:pPr>
      <w:r w:rsidRPr="005007D8">
        <w:rPr>
          <w:rFonts w:ascii="Calibri" w:hAnsi="Calibri"/>
          <w:lang w:val="en-US"/>
        </w:rPr>
        <w:t>44.</w:t>
      </w:r>
      <w:r w:rsidRPr="005007D8">
        <w:rPr>
          <w:rFonts w:ascii="Calibri" w:hAnsi="Calibri"/>
          <w:lang w:val="en-US"/>
        </w:rPr>
        <w:tab/>
        <w:t xml:space="preserve">Fagerstone, K. A. The annual cycle of Wyoming ground squirrels in Colorado. </w:t>
      </w:r>
      <w:r w:rsidRPr="005007D8">
        <w:rPr>
          <w:rFonts w:ascii="Calibri" w:hAnsi="Calibri"/>
          <w:i/>
          <w:iCs/>
          <w:lang w:val="en-US"/>
        </w:rPr>
        <w:t>Journal of Mammalogy</w:t>
      </w:r>
      <w:r w:rsidRPr="005007D8">
        <w:rPr>
          <w:rFonts w:ascii="Calibri" w:hAnsi="Calibri"/>
          <w:lang w:val="en-US"/>
        </w:rPr>
        <w:t xml:space="preserve"> </w:t>
      </w:r>
      <w:r w:rsidRPr="005007D8">
        <w:rPr>
          <w:rFonts w:ascii="Calibri" w:hAnsi="Calibri"/>
          <w:b/>
          <w:bCs/>
          <w:lang w:val="en-US"/>
        </w:rPr>
        <w:t>69</w:t>
      </w:r>
      <w:r w:rsidRPr="005007D8">
        <w:rPr>
          <w:rFonts w:ascii="Calibri" w:hAnsi="Calibri"/>
          <w:lang w:val="en-US"/>
        </w:rPr>
        <w:t>, 678–687 (1988).</w:t>
      </w:r>
    </w:p>
    <w:p w:rsidR="00BA4544" w:rsidRPr="005007D8" w:rsidRDefault="00BA4544" w:rsidP="00BA4544">
      <w:pPr>
        <w:pStyle w:val="Bibliographie"/>
        <w:rPr>
          <w:rFonts w:ascii="Calibri" w:hAnsi="Calibri"/>
          <w:lang w:val="en-US"/>
        </w:rPr>
      </w:pPr>
      <w:r w:rsidRPr="005007D8">
        <w:rPr>
          <w:rFonts w:ascii="Calibri" w:hAnsi="Calibri"/>
          <w:lang w:val="en-US"/>
        </w:rPr>
        <w:lastRenderedPageBreak/>
        <w:t>45.</w:t>
      </w:r>
      <w:r w:rsidRPr="005007D8">
        <w:rPr>
          <w:rFonts w:ascii="Calibri" w:hAnsi="Calibri"/>
          <w:lang w:val="en-US"/>
        </w:rPr>
        <w:tab/>
        <w:t xml:space="preserve">Clark, T. W. Richardson’s ground squirrel (Spermophilus richardsonii) in the Laramie Basin, Wyoming. </w:t>
      </w:r>
      <w:r w:rsidRPr="005007D8">
        <w:rPr>
          <w:rFonts w:ascii="Calibri" w:hAnsi="Calibri"/>
          <w:i/>
          <w:iCs/>
          <w:lang w:val="en-US"/>
        </w:rPr>
        <w:t>The Great Basin Naturalist</w:t>
      </w:r>
      <w:r w:rsidRPr="005007D8">
        <w:rPr>
          <w:rFonts w:ascii="Calibri" w:hAnsi="Calibri"/>
          <w:lang w:val="en-US"/>
        </w:rPr>
        <w:t xml:space="preserve"> 55–70 (1970).</w:t>
      </w:r>
    </w:p>
    <w:p w:rsidR="00BA4544" w:rsidRPr="005007D8" w:rsidRDefault="00BA4544" w:rsidP="00BA4544">
      <w:pPr>
        <w:pStyle w:val="Bibliographie"/>
        <w:rPr>
          <w:rFonts w:ascii="Calibri" w:hAnsi="Calibri"/>
          <w:lang w:val="en-US"/>
        </w:rPr>
      </w:pPr>
      <w:r w:rsidRPr="005007D8">
        <w:rPr>
          <w:rFonts w:ascii="Calibri" w:hAnsi="Calibri"/>
          <w:lang w:val="en-US"/>
        </w:rPr>
        <w:t>46.</w:t>
      </w:r>
      <w:r w:rsidRPr="005007D8">
        <w:rPr>
          <w:rFonts w:ascii="Calibri" w:hAnsi="Calibri"/>
          <w:lang w:val="en-US"/>
        </w:rPr>
        <w:tab/>
        <w:t xml:space="preserve">Clark, T. W. Early growth, development, and behavior of the Richardson ground squirrel (Spermophilus richardsoni elegans). </w:t>
      </w:r>
      <w:r w:rsidRPr="005007D8">
        <w:rPr>
          <w:rFonts w:ascii="Calibri" w:hAnsi="Calibri"/>
          <w:i/>
          <w:iCs/>
          <w:lang w:val="en-US"/>
        </w:rPr>
        <w:t>American Midland Naturalist</w:t>
      </w:r>
      <w:r w:rsidRPr="005007D8">
        <w:rPr>
          <w:rFonts w:ascii="Calibri" w:hAnsi="Calibri"/>
          <w:lang w:val="en-US"/>
        </w:rPr>
        <w:t xml:space="preserve"> 197–205 (1970).</w:t>
      </w:r>
    </w:p>
    <w:p w:rsidR="00BA4544" w:rsidRPr="005007D8" w:rsidRDefault="00BA4544" w:rsidP="00BA4544">
      <w:pPr>
        <w:pStyle w:val="Bibliographie"/>
        <w:rPr>
          <w:rFonts w:ascii="Calibri" w:hAnsi="Calibri"/>
          <w:lang w:val="en-US"/>
        </w:rPr>
      </w:pPr>
      <w:r w:rsidRPr="005007D8">
        <w:rPr>
          <w:rFonts w:ascii="Calibri" w:hAnsi="Calibri"/>
          <w:lang w:val="en-US"/>
        </w:rPr>
        <w:t>47.</w:t>
      </w:r>
      <w:r w:rsidRPr="005007D8">
        <w:rPr>
          <w:rFonts w:ascii="Calibri" w:hAnsi="Calibri"/>
          <w:lang w:val="en-US"/>
        </w:rPr>
        <w:tab/>
        <w:t xml:space="preserve">Van Horne, B., Schooley, R. L., Olson, G. S. &amp; Burnham, K. P. Patterns of density, reproduction, and survival in Townsend’s ground squirrels. </w:t>
      </w:r>
      <w:r w:rsidRPr="005007D8">
        <w:rPr>
          <w:rFonts w:ascii="Calibri" w:hAnsi="Calibri"/>
          <w:i/>
          <w:iCs/>
          <w:lang w:val="en-US"/>
        </w:rPr>
        <w:t>Snake River Birds of Prey Area, research and monitoring, annual report. Edited by K. Steenhof. US Department of the Interior, Bureau of Land Management, Boise, Idaho</w:t>
      </w:r>
      <w:r w:rsidRPr="005007D8">
        <w:rPr>
          <w:rFonts w:ascii="Calibri" w:hAnsi="Calibri"/>
          <w:lang w:val="en-US"/>
        </w:rPr>
        <w:t xml:space="preserve"> 158 (1993).</w:t>
      </w:r>
    </w:p>
    <w:p w:rsidR="00BA4544" w:rsidRPr="005007D8" w:rsidRDefault="00BA4544" w:rsidP="00BA4544">
      <w:pPr>
        <w:pStyle w:val="Bibliographie"/>
        <w:rPr>
          <w:rFonts w:ascii="Calibri" w:hAnsi="Calibri"/>
          <w:lang w:val="en-US"/>
        </w:rPr>
      </w:pPr>
      <w:r w:rsidRPr="005007D8">
        <w:rPr>
          <w:rFonts w:ascii="Calibri" w:hAnsi="Calibri"/>
          <w:lang w:val="en-US"/>
        </w:rPr>
        <w:t>48.</w:t>
      </w:r>
      <w:r w:rsidRPr="005007D8">
        <w:rPr>
          <w:rFonts w:ascii="Calibri" w:hAnsi="Calibri"/>
          <w:lang w:val="en-US"/>
        </w:rPr>
        <w:tab/>
        <w:t xml:space="preserve">Van Horne, B., Olson, G. S., Schooley, R. L., Corn, J. G. &amp; Burnham, K. P. EFFECTS OF DROUGHT AND PROLONGED WINTER ON TOWNSEND’S GROUND SQUIRREL DEMOGRAPHY IN SHRUBSTEPPE HABITATS. </w:t>
      </w:r>
      <w:r w:rsidRPr="005007D8">
        <w:rPr>
          <w:rFonts w:ascii="Calibri" w:hAnsi="Calibri"/>
          <w:i/>
          <w:iCs/>
          <w:lang w:val="en-US"/>
        </w:rPr>
        <w:t>Ecological Monographs</w:t>
      </w:r>
      <w:r w:rsidRPr="005007D8">
        <w:rPr>
          <w:rFonts w:ascii="Calibri" w:hAnsi="Calibri"/>
          <w:lang w:val="en-US"/>
        </w:rPr>
        <w:t xml:space="preserve"> </w:t>
      </w:r>
      <w:r w:rsidRPr="005007D8">
        <w:rPr>
          <w:rFonts w:ascii="Calibri" w:hAnsi="Calibri"/>
          <w:b/>
          <w:bCs/>
          <w:lang w:val="en-US"/>
        </w:rPr>
        <w:t>67</w:t>
      </w:r>
      <w:r w:rsidRPr="005007D8">
        <w:rPr>
          <w:rFonts w:ascii="Calibri" w:hAnsi="Calibri"/>
          <w:lang w:val="en-US"/>
        </w:rPr>
        <w:t>, 295–315 (1997).</w:t>
      </w:r>
    </w:p>
    <w:p w:rsidR="00BA4544" w:rsidRPr="005007D8" w:rsidRDefault="00BA4544" w:rsidP="00BA4544">
      <w:pPr>
        <w:pStyle w:val="Bibliographie"/>
        <w:rPr>
          <w:rFonts w:ascii="Calibri" w:hAnsi="Calibri"/>
          <w:lang w:val="en-US"/>
        </w:rPr>
      </w:pPr>
      <w:r w:rsidRPr="005007D8">
        <w:rPr>
          <w:rFonts w:ascii="Calibri" w:hAnsi="Calibri"/>
          <w:lang w:val="en-US"/>
        </w:rPr>
        <w:t>49.</w:t>
      </w:r>
      <w:r w:rsidRPr="005007D8">
        <w:rPr>
          <w:rFonts w:ascii="Calibri" w:hAnsi="Calibri"/>
          <w:lang w:val="en-US"/>
        </w:rPr>
        <w:tab/>
        <w:t xml:space="preserve">Sheriff, M. J. </w:t>
      </w:r>
      <w:r w:rsidRPr="005007D8">
        <w:rPr>
          <w:rFonts w:ascii="Calibri" w:hAnsi="Calibri"/>
          <w:i/>
          <w:iCs/>
          <w:lang w:val="en-US"/>
        </w:rPr>
        <w:t>et al.</w:t>
      </w:r>
      <w:r w:rsidRPr="005007D8">
        <w:rPr>
          <w:rFonts w:ascii="Calibri" w:hAnsi="Calibri"/>
          <w:lang w:val="en-US"/>
        </w:rPr>
        <w:t xml:space="preserve"> Phenological variation in annual timing of hibernation and breeding in nearby populations of Arctic ground squirrels. </w:t>
      </w:r>
      <w:r w:rsidRPr="005007D8">
        <w:rPr>
          <w:rFonts w:ascii="Calibri" w:hAnsi="Calibri"/>
          <w:i/>
          <w:iCs/>
          <w:lang w:val="en-US"/>
        </w:rPr>
        <w:t>Proceedings of the Royal Society B: Biological Sciences</w:t>
      </w:r>
      <w:r w:rsidRPr="005007D8">
        <w:rPr>
          <w:rFonts w:ascii="Calibri" w:hAnsi="Calibri"/>
          <w:lang w:val="en-US"/>
        </w:rPr>
        <w:t xml:space="preserve"> </w:t>
      </w:r>
      <w:r w:rsidRPr="005007D8">
        <w:rPr>
          <w:rFonts w:ascii="Calibri" w:hAnsi="Calibri"/>
          <w:b/>
          <w:bCs/>
          <w:lang w:val="en-US"/>
        </w:rPr>
        <w:t>278</w:t>
      </w:r>
      <w:r w:rsidRPr="005007D8">
        <w:rPr>
          <w:rFonts w:ascii="Calibri" w:hAnsi="Calibri"/>
          <w:lang w:val="en-US"/>
        </w:rPr>
        <w:t>, 2369–2375 (2011).</w:t>
      </w:r>
    </w:p>
    <w:p w:rsidR="00BA4544" w:rsidRPr="005007D8" w:rsidRDefault="00BA4544" w:rsidP="00BA4544">
      <w:pPr>
        <w:pStyle w:val="Bibliographie"/>
        <w:rPr>
          <w:rFonts w:ascii="Calibri" w:hAnsi="Calibri"/>
          <w:lang w:val="en-US"/>
        </w:rPr>
      </w:pPr>
      <w:r w:rsidRPr="005007D8">
        <w:rPr>
          <w:rFonts w:ascii="Calibri" w:hAnsi="Calibri"/>
          <w:lang w:val="en-US"/>
        </w:rPr>
        <w:t>50.</w:t>
      </w:r>
      <w:r w:rsidRPr="005007D8">
        <w:rPr>
          <w:rFonts w:ascii="Calibri" w:hAnsi="Calibri"/>
          <w:lang w:val="en-US"/>
        </w:rPr>
        <w:tab/>
        <w:t xml:space="preserve">Buck, C. L. &amp; Barnes, B. M. Annual cycle of body composition and hibernation in free-living arctic ground squirrels. </w:t>
      </w:r>
      <w:r w:rsidRPr="005007D8">
        <w:rPr>
          <w:rFonts w:ascii="Calibri" w:hAnsi="Calibri"/>
          <w:i/>
          <w:iCs/>
          <w:lang w:val="en-US"/>
        </w:rPr>
        <w:t>Journal of Mammalogy</w:t>
      </w:r>
      <w:r w:rsidRPr="005007D8">
        <w:rPr>
          <w:rFonts w:ascii="Calibri" w:hAnsi="Calibri"/>
          <w:lang w:val="en-US"/>
        </w:rPr>
        <w:t xml:space="preserve"> </w:t>
      </w:r>
      <w:r w:rsidRPr="005007D8">
        <w:rPr>
          <w:rFonts w:ascii="Calibri" w:hAnsi="Calibri"/>
          <w:b/>
          <w:bCs/>
          <w:lang w:val="en-US"/>
        </w:rPr>
        <w:t>80</w:t>
      </w:r>
      <w:r w:rsidRPr="005007D8">
        <w:rPr>
          <w:rFonts w:ascii="Calibri" w:hAnsi="Calibri"/>
          <w:lang w:val="en-US"/>
        </w:rPr>
        <w:t>, 430–442 (1999).</w:t>
      </w:r>
    </w:p>
    <w:p w:rsidR="00BA4544" w:rsidRPr="005007D8" w:rsidRDefault="00BA4544" w:rsidP="00BA4544">
      <w:pPr>
        <w:pStyle w:val="Bibliographie"/>
        <w:rPr>
          <w:rFonts w:ascii="Calibri" w:hAnsi="Calibri"/>
          <w:lang w:val="en-US"/>
        </w:rPr>
      </w:pPr>
      <w:r w:rsidRPr="005007D8">
        <w:rPr>
          <w:rFonts w:ascii="Calibri" w:hAnsi="Calibri"/>
          <w:lang w:val="en-US"/>
        </w:rPr>
        <w:t>51.</w:t>
      </w:r>
      <w:r w:rsidRPr="005007D8">
        <w:rPr>
          <w:rFonts w:ascii="Calibri" w:hAnsi="Calibri"/>
          <w:lang w:val="en-US"/>
        </w:rPr>
        <w:tab/>
        <w:t xml:space="preserve">Michener, G. R. &amp; Locklear, L. Over-winter weight loss by Richardson’s ground squirrels in relation to sexual differences in mating effort. </w:t>
      </w:r>
      <w:r w:rsidRPr="005007D8">
        <w:rPr>
          <w:rFonts w:ascii="Calibri" w:hAnsi="Calibri"/>
          <w:i/>
          <w:iCs/>
          <w:lang w:val="en-US"/>
        </w:rPr>
        <w:t>Journal of Mammalogy</w:t>
      </w:r>
      <w:r w:rsidRPr="005007D8">
        <w:rPr>
          <w:rFonts w:ascii="Calibri" w:hAnsi="Calibri"/>
          <w:lang w:val="en-US"/>
        </w:rPr>
        <w:t xml:space="preserve"> </w:t>
      </w:r>
      <w:r w:rsidRPr="005007D8">
        <w:rPr>
          <w:rFonts w:ascii="Calibri" w:hAnsi="Calibri"/>
          <w:b/>
          <w:bCs/>
          <w:lang w:val="en-US"/>
        </w:rPr>
        <w:t>71</w:t>
      </w:r>
      <w:r w:rsidRPr="005007D8">
        <w:rPr>
          <w:rFonts w:ascii="Calibri" w:hAnsi="Calibri"/>
          <w:lang w:val="en-US"/>
        </w:rPr>
        <w:t>, 489–499 (1990).</w:t>
      </w:r>
    </w:p>
    <w:p w:rsidR="00BA4544" w:rsidRPr="005007D8" w:rsidRDefault="00BA4544" w:rsidP="00BA4544">
      <w:pPr>
        <w:pStyle w:val="Bibliographie"/>
        <w:rPr>
          <w:rFonts w:ascii="Calibri" w:hAnsi="Calibri"/>
          <w:lang w:val="en-US"/>
        </w:rPr>
      </w:pPr>
      <w:r w:rsidRPr="005007D8">
        <w:rPr>
          <w:rFonts w:ascii="Calibri" w:hAnsi="Calibri"/>
          <w:lang w:val="en-US"/>
        </w:rPr>
        <w:t>52.</w:t>
      </w:r>
      <w:r w:rsidRPr="005007D8">
        <w:rPr>
          <w:rFonts w:ascii="Calibri" w:hAnsi="Calibri"/>
          <w:lang w:val="en-US"/>
        </w:rPr>
        <w:tab/>
        <w:t xml:space="preserve">Michener, G. R. Sexual differences in reproductive effort of Richardson’s ground squirrels. </w:t>
      </w:r>
      <w:r w:rsidRPr="005007D8">
        <w:rPr>
          <w:rFonts w:ascii="Calibri" w:hAnsi="Calibri"/>
          <w:i/>
          <w:iCs/>
          <w:lang w:val="en-US"/>
        </w:rPr>
        <w:t>Journal of Mammalogy</w:t>
      </w:r>
      <w:r w:rsidRPr="005007D8">
        <w:rPr>
          <w:rFonts w:ascii="Calibri" w:hAnsi="Calibri"/>
          <w:lang w:val="en-US"/>
        </w:rPr>
        <w:t xml:space="preserve"> </w:t>
      </w:r>
      <w:r w:rsidRPr="005007D8">
        <w:rPr>
          <w:rFonts w:ascii="Calibri" w:hAnsi="Calibri"/>
          <w:b/>
          <w:bCs/>
          <w:lang w:val="en-US"/>
        </w:rPr>
        <w:t>79</w:t>
      </w:r>
      <w:r w:rsidRPr="005007D8">
        <w:rPr>
          <w:rFonts w:ascii="Calibri" w:hAnsi="Calibri"/>
          <w:lang w:val="en-US"/>
        </w:rPr>
        <w:t>, 1–19 (1998).</w:t>
      </w:r>
    </w:p>
    <w:p w:rsidR="00BA4544" w:rsidRPr="005007D8" w:rsidRDefault="00BA4544" w:rsidP="00BA4544">
      <w:pPr>
        <w:pStyle w:val="Bibliographie"/>
        <w:rPr>
          <w:rFonts w:ascii="Calibri" w:hAnsi="Calibri"/>
          <w:lang w:val="en-US"/>
        </w:rPr>
      </w:pPr>
      <w:r w:rsidRPr="005007D8">
        <w:rPr>
          <w:rFonts w:ascii="Calibri" w:hAnsi="Calibri"/>
          <w:lang w:val="en-US"/>
        </w:rPr>
        <w:t>53.</w:t>
      </w:r>
      <w:r w:rsidRPr="005007D8">
        <w:rPr>
          <w:rFonts w:ascii="Calibri" w:hAnsi="Calibri"/>
          <w:lang w:val="en-US"/>
        </w:rPr>
        <w:tab/>
        <w:t xml:space="preserve">Michener, G. R. Sexual differences in over-winter torpor patterns of Richardson’s ground squirrels in natural hibernacula. </w:t>
      </w:r>
      <w:r w:rsidRPr="005007D8">
        <w:rPr>
          <w:rFonts w:ascii="Calibri" w:hAnsi="Calibri"/>
          <w:i/>
          <w:iCs/>
          <w:lang w:val="en-US"/>
        </w:rPr>
        <w:t>Oecologia</w:t>
      </w:r>
      <w:r w:rsidRPr="005007D8">
        <w:rPr>
          <w:rFonts w:ascii="Calibri" w:hAnsi="Calibri"/>
          <w:lang w:val="en-US"/>
        </w:rPr>
        <w:t xml:space="preserve"> </w:t>
      </w:r>
      <w:r w:rsidRPr="005007D8">
        <w:rPr>
          <w:rFonts w:ascii="Calibri" w:hAnsi="Calibri"/>
          <w:b/>
          <w:bCs/>
          <w:lang w:val="en-US"/>
        </w:rPr>
        <w:t>89</w:t>
      </w:r>
      <w:r w:rsidRPr="005007D8">
        <w:rPr>
          <w:rFonts w:ascii="Calibri" w:hAnsi="Calibri"/>
          <w:lang w:val="en-US"/>
        </w:rPr>
        <w:t>, 397–406 (1992).</w:t>
      </w:r>
    </w:p>
    <w:p w:rsidR="00BA4544" w:rsidRPr="005007D8" w:rsidRDefault="00BA4544" w:rsidP="00BA4544">
      <w:pPr>
        <w:pStyle w:val="Bibliographie"/>
        <w:rPr>
          <w:rFonts w:ascii="Calibri" w:hAnsi="Calibri"/>
          <w:lang w:val="en-US"/>
        </w:rPr>
      </w:pPr>
      <w:r w:rsidRPr="005007D8">
        <w:rPr>
          <w:rFonts w:ascii="Calibri" w:hAnsi="Calibri"/>
          <w:lang w:val="en-US"/>
        </w:rPr>
        <w:t>54.</w:t>
      </w:r>
      <w:r w:rsidRPr="005007D8">
        <w:rPr>
          <w:rFonts w:ascii="Calibri" w:hAnsi="Calibri"/>
          <w:lang w:val="en-US"/>
        </w:rPr>
        <w:tab/>
        <w:t xml:space="preserve">Michener, G. R. &amp; Locklear, L. Differential costs of reproductive effort for male and female Richardson’s ground squirrels. </w:t>
      </w:r>
      <w:r w:rsidRPr="005007D8">
        <w:rPr>
          <w:rFonts w:ascii="Calibri" w:hAnsi="Calibri"/>
          <w:i/>
          <w:iCs/>
          <w:lang w:val="en-US"/>
        </w:rPr>
        <w:t>Ecology</w:t>
      </w:r>
      <w:r w:rsidRPr="005007D8">
        <w:rPr>
          <w:rFonts w:ascii="Calibri" w:hAnsi="Calibri"/>
          <w:lang w:val="en-US"/>
        </w:rPr>
        <w:t xml:space="preserve"> </w:t>
      </w:r>
      <w:r w:rsidRPr="005007D8">
        <w:rPr>
          <w:rFonts w:ascii="Calibri" w:hAnsi="Calibri"/>
          <w:b/>
          <w:bCs/>
          <w:lang w:val="en-US"/>
        </w:rPr>
        <w:t>71</w:t>
      </w:r>
      <w:r w:rsidRPr="005007D8">
        <w:rPr>
          <w:rFonts w:ascii="Calibri" w:hAnsi="Calibri"/>
          <w:lang w:val="en-US"/>
        </w:rPr>
        <w:t>, 855–868 (1990).</w:t>
      </w:r>
    </w:p>
    <w:p w:rsidR="00BA4544" w:rsidRPr="005007D8" w:rsidRDefault="00BA4544" w:rsidP="00BA4544">
      <w:pPr>
        <w:pStyle w:val="Bibliographie"/>
        <w:rPr>
          <w:rFonts w:ascii="Calibri" w:hAnsi="Calibri"/>
          <w:lang w:val="en-US"/>
        </w:rPr>
      </w:pPr>
      <w:r w:rsidRPr="005007D8">
        <w:rPr>
          <w:rFonts w:ascii="Calibri" w:hAnsi="Calibri"/>
          <w:lang w:val="en-US"/>
        </w:rPr>
        <w:t>55.</w:t>
      </w:r>
      <w:r w:rsidRPr="005007D8">
        <w:rPr>
          <w:rFonts w:ascii="Calibri" w:hAnsi="Calibri"/>
          <w:lang w:val="en-US"/>
        </w:rPr>
        <w:tab/>
        <w:t>Hoyle, J. &amp; Boonstra, R. Life history traits of the meadow jumping mouse, Zapus hudsonius, in southern Ontario. (1986).</w:t>
      </w:r>
    </w:p>
    <w:p w:rsidR="00BA4544" w:rsidRPr="005007D8" w:rsidRDefault="00BA4544" w:rsidP="00BA4544">
      <w:pPr>
        <w:pStyle w:val="Bibliographie"/>
        <w:rPr>
          <w:rFonts w:ascii="Calibri" w:hAnsi="Calibri"/>
          <w:lang w:val="en-US"/>
        </w:rPr>
      </w:pPr>
      <w:r w:rsidRPr="005007D8">
        <w:rPr>
          <w:rFonts w:ascii="Calibri" w:hAnsi="Calibri"/>
          <w:lang w:val="en-US"/>
        </w:rPr>
        <w:t>56.</w:t>
      </w:r>
      <w:r w:rsidRPr="005007D8">
        <w:rPr>
          <w:rFonts w:ascii="Calibri" w:hAnsi="Calibri"/>
          <w:lang w:val="en-US"/>
        </w:rPr>
        <w:tab/>
        <w:t xml:space="preserve">Brown, L. N. Seasonal activity patterns and breeding of the western jumping mouse (Zapus princeps) in Wyoming. </w:t>
      </w:r>
      <w:r w:rsidRPr="005007D8">
        <w:rPr>
          <w:rFonts w:ascii="Calibri" w:hAnsi="Calibri"/>
          <w:i/>
          <w:iCs/>
          <w:lang w:val="en-US"/>
        </w:rPr>
        <w:t>American Midland Naturalist</w:t>
      </w:r>
      <w:r w:rsidRPr="005007D8">
        <w:rPr>
          <w:rFonts w:ascii="Calibri" w:hAnsi="Calibri"/>
          <w:lang w:val="en-US"/>
        </w:rPr>
        <w:t xml:space="preserve"> 460–470 (1967).</w:t>
      </w:r>
    </w:p>
    <w:p w:rsidR="00BA4544" w:rsidRPr="005007D8" w:rsidRDefault="00BA4544" w:rsidP="00BA4544">
      <w:pPr>
        <w:pStyle w:val="Bibliographie"/>
        <w:rPr>
          <w:rFonts w:ascii="Calibri" w:hAnsi="Calibri"/>
        </w:rPr>
      </w:pPr>
      <w:r w:rsidRPr="005007D8">
        <w:rPr>
          <w:rFonts w:ascii="Calibri" w:hAnsi="Calibri"/>
          <w:lang w:val="en-US"/>
        </w:rPr>
        <w:lastRenderedPageBreak/>
        <w:t>57.</w:t>
      </w:r>
      <w:r w:rsidRPr="005007D8">
        <w:rPr>
          <w:rFonts w:ascii="Calibri" w:hAnsi="Calibri"/>
          <w:lang w:val="en-US"/>
        </w:rPr>
        <w:tab/>
        <w:t xml:space="preserve">Cranford, J. A. Ecological strategies of a small hibernator, the western jumping mouse </w:t>
      </w:r>
      <w:r w:rsidRPr="005007D8">
        <w:rPr>
          <w:rFonts w:ascii="Calibri" w:hAnsi="Calibri"/>
          <w:i/>
          <w:iCs/>
          <w:lang w:val="en-US"/>
        </w:rPr>
        <w:t>Zapus princeps</w:t>
      </w:r>
      <w:r w:rsidRPr="005007D8">
        <w:rPr>
          <w:rFonts w:ascii="Calibri" w:hAnsi="Calibri"/>
          <w:lang w:val="en-US"/>
        </w:rPr>
        <w:t xml:space="preserve">. </w:t>
      </w:r>
      <w:r w:rsidRPr="005007D8">
        <w:rPr>
          <w:rFonts w:ascii="Calibri" w:hAnsi="Calibri"/>
          <w:i/>
          <w:iCs/>
        </w:rPr>
        <w:t>Can. J. Zool.</w:t>
      </w:r>
      <w:r w:rsidRPr="005007D8">
        <w:rPr>
          <w:rFonts w:ascii="Calibri" w:hAnsi="Calibri"/>
        </w:rPr>
        <w:t xml:space="preserve"> </w:t>
      </w:r>
      <w:r w:rsidRPr="005007D8">
        <w:rPr>
          <w:rFonts w:ascii="Calibri" w:hAnsi="Calibri"/>
          <w:b/>
          <w:bCs/>
        </w:rPr>
        <w:t>61</w:t>
      </w:r>
      <w:r w:rsidRPr="005007D8">
        <w:rPr>
          <w:rFonts w:ascii="Calibri" w:hAnsi="Calibri"/>
        </w:rPr>
        <w:t>, 232–240 (1983).</w:t>
      </w:r>
    </w:p>
    <w:p w:rsidR="001C539F" w:rsidRDefault="00BA4544" w:rsidP="00BA4544">
      <w:pPr>
        <w:spacing w:line="240" w:lineRule="auto"/>
      </w:pPr>
      <w:r w:rsidRPr="005007D8">
        <w:fldChar w:fldCharType="end"/>
      </w:r>
    </w:p>
    <w:sectPr w:rsidR="001C539F" w:rsidSect="00050EDB">
      <w:footerReference w:type="default" r:id="rId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328272"/>
      <w:docPartObj>
        <w:docPartGallery w:val="Page Numbers (Bottom of Page)"/>
        <w:docPartUnique/>
      </w:docPartObj>
    </w:sdtPr>
    <w:sdtEndPr/>
    <w:sdtContent>
      <w:p w:rsidR="0067186A" w:rsidRDefault="00D94238">
        <w:pPr>
          <w:pStyle w:val="Pieddepage"/>
          <w:jc w:val="right"/>
        </w:pPr>
        <w:r>
          <w:fldChar w:fldCharType="begin"/>
        </w:r>
        <w:r>
          <w:instrText>PAGE   \* MERGEFORMAT</w:instrText>
        </w:r>
        <w:r>
          <w:fldChar w:fldCharType="separate"/>
        </w:r>
        <w:r>
          <w:rPr>
            <w:noProof/>
          </w:rPr>
          <w:t>1</w:t>
        </w:r>
        <w:r>
          <w:fldChar w:fldCharType="end"/>
        </w:r>
      </w:p>
    </w:sdtContent>
  </w:sdt>
  <w:p w:rsidR="0067186A" w:rsidRDefault="00D94238">
    <w:pPr>
      <w:pStyle w:val="Pieddepage"/>
    </w:pPr>
  </w:p>
  <w:p w:rsidR="0067186A" w:rsidRDefault="00D94238"/>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766EB"/>
    <w:multiLevelType w:val="multilevel"/>
    <w:tmpl w:val="9B36D2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D440F0"/>
    <w:multiLevelType w:val="hybridMultilevel"/>
    <w:tmpl w:val="E69E0352"/>
    <w:lvl w:ilvl="0" w:tplc="DE7A91C6">
      <w:start w:val="1"/>
      <w:numFmt w:val="lowerLetter"/>
      <w:lvlText w:val="%1)"/>
      <w:lvlJc w:val="left"/>
      <w:pPr>
        <w:ind w:left="1440" w:hanging="360"/>
      </w:pPr>
      <w:rPr>
        <w:rFonts w:hint="default"/>
        <w:b/>
        <w:sz w:val="28"/>
      </w:rPr>
    </w:lvl>
    <w:lvl w:ilvl="1" w:tplc="040C001B">
      <w:start w:val="1"/>
      <w:numFmt w:val="lowerRoman"/>
      <w:lvlText w:val="%2."/>
      <w:lvlJc w:val="righ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nsid w:val="05DC70E6"/>
    <w:multiLevelType w:val="hybridMultilevel"/>
    <w:tmpl w:val="6D2CD3F8"/>
    <w:lvl w:ilvl="0" w:tplc="0AD6156E">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97B5198"/>
    <w:multiLevelType w:val="multilevel"/>
    <w:tmpl w:val="C2ACC026"/>
    <w:lvl w:ilvl="0">
      <w:start w:val="9"/>
      <w:numFmt w:val="lowerLetter"/>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9EC5AB2"/>
    <w:multiLevelType w:val="hybridMultilevel"/>
    <w:tmpl w:val="D6B4401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36673C3"/>
    <w:multiLevelType w:val="hybridMultilevel"/>
    <w:tmpl w:val="8E80567C"/>
    <w:lvl w:ilvl="0" w:tplc="2D44EF86">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nsid w:val="13DB5C5F"/>
    <w:multiLevelType w:val="hybridMultilevel"/>
    <w:tmpl w:val="001A23E6"/>
    <w:lvl w:ilvl="0" w:tplc="0AD6156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48E4680"/>
    <w:multiLevelType w:val="hybridMultilevel"/>
    <w:tmpl w:val="F44E0B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0F">
      <w:start w:val="1"/>
      <w:numFmt w:val="decimal"/>
      <w:lvlText w:val="%3."/>
      <w:lvlJc w:val="lef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4E24FC1"/>
    <w:multiLevelType w:val="hybridMultilevel"/>
    <w:tmpl w:val="3286C8EC"/>
    <w:lvl w:ilvl="0" w:tplc="3CD05AB4">
      <w:start w:val="3"/>
      <w:numFmt w:val="lowerRoman"/>
      <w:lvlText w:val="%1)"/>
      <w:lvlJc w:val="left"/>
      <w:pPr>
        <w:ind w:left="1425" w:hanging="72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9">
    <w:nsid w:val="15494B1B"/>
    <w:multiLevelType w:val="hybridMultilevel"/>
    <w:tmpl w:val="A314ACA6"/>
    <w:lvl w:ilvl="0" w:tplc="5538B9C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5F87709"/>
    <w:multiLevelType w:val="hybridMultilevel"/>
    <w:tmpl w:val="D834030A"/>
    <w:lvl w:ilvl="0" w:tplc="040C001B">
      <w:start w:val="1"/>
      <w:numFmt w:val="lowerRoman"/>
      <w:lvlText w:val="%1."/>
      <w:lvlJc w:val="righ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1">
    <w:nsid w:val="1A2357EB"/>
    <w:multiLevelType w:val="hybridMultilevel"/>
    <w:tmpl w:val="1E5AB15C"/>
    <w:lvl w:ilvl="0" w:tplc="0AD6156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26708ED"/>
    <w:multiLevelType w:val="hybridMultilevel"/>
    <w:tmpl w:val="5FAA84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2FC512E"/>
    <w:multiLevelType w:val="multilevel"/>
    <w:tmpl w:val="5428DC34"/>
    <w:lvl w:ilvl="0">
      <w:start w:val="9"/>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5457A3D"/>
    <w:multiLevelType w:val="hybridMultilevel"/>
    <w:tmpl w:val="88A49344"/>
    <w:lvl w:ilvl="0" w:tplc="040C0017">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5">
    <w:nsid w:val="26473B91"/>
    <w:multiLevelType w:val="hybridMultilevel"/>
    <w:tmpl w:val="A4F4D11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0F">
      <w:start w:val="1"/>
      <w:numFmt w:val="decimal"/>
      <w:lvlText w:val="%3."/>
      <w:lvlJc w:val="left"/>
      <w:pPr>
        <w:ind w:left="2160" w:hanging="18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8ED4344"/>
    <w:multiLevelType w:val="multilevel"/>
    <w:tmpl w:val="5428DC34"/>
    <w:lvl w:ilvl="0">
      <w:start w:val="9"/>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9502AF0"/>
    <w:multiLevelType w:val="hybridMultilevel"/>
    <w:tmpl w:val="397A45EA"/>
    <w:lvl w:ilvl="0" w:tplc="AE5A2B4C">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D3A4FB1"/>
    <w:multiLevelType w:val="hybridMultilevel"/>
    <w:tmpl w:val="C4A22E74"/>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E4A12D4"/>
    <w:multiLevelType w:val="hybridMultilevel"/>
    <w:tmpl w:val="0B6C9B26"/>
    <w:lvl w:ilvl="0" w:tplc="040C001B">
      <w:start w:val="1"/>
      <w:numFmt w:val="lowerRoman"/>
      <w:lvlText w:val="%1."/>
      <w:lvlJc w:val="right"/>
      <w:pPr>
        <w:ind w:left="2880" w:hanging="360"/>
      </w:p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20">
    <w:nsid w:val="316B254D"/>
    <w:multiLevelType w:val="multilevel"/>
    <w:tmpl w:val="040C001D"/>
    <w:lvl w:ilvl="0">
      <w:start w:val="1"/>
      <w:numFmt w:val="decimal"/>
      <w:lvlText w:val="%1)"/>
      <w:lvlJc w:val="left"/>
      <w:pPr>
        <w:ind w:left="1776" w:hanging="360"/>
      </w:pPr>
    </w:lvl>
    <w:lvl w:ilvl="1">
      <w:start w:val="1"/>
      <w:numFmt w:val="lowerLetter"/>
      <w:lvlText w:val="%2)"/>
      <w:lvlJc w:val="left"/>
      <w:pPr>
        <w:ind w:left="2136" w:hanging="360"/>
      </w:pPr>
    </w:lvl>
    <w:lvl w:ilvl="2">
      <w:start w:val="1"/>
      <w:numFmt w:val="lowerRoman"/>
      <w:lvlText w:val="%3)"/>
      <w:lvlJc w:val="left"/>
      <w:pPr>
        <w:ind w:left="2496" w:hanging="360"/>
      </w:pPr>
    </w:lvl>
    <w:lvl w:ilvl="3">
      <w:start w:val="1"/>
      <w:numFmt w:val="decimal"/>
      <w:lvlText w:val="(%4)"/>
      <w:lvlJc w:val="left"/>
      <w:pPr>
        <w:ind w:left="2856" w:hanging="360"/>
      </w:pPr>
    </w:lvl>
    <w:lvl w:ilvl="4">
      <w:start w:val="1"/>
      <w:numFmt w:val="lowerLetter"/>
      <w:lvlText w:val="(%5)"/>
      <w:lvlJc w:val="left"/>
      <w:pPr>
        <w:ind w:left="3216" w:hanging="360"/>
      </w:pPr>
    </w:lvl>
    <w:lvl w:ilvl="5">
      <w:start w:val="1"/>
      <w:numFmt w:val="lowerRoman"/>
      <w:lvlText w:val="(%6)"/>
      <w:lvlJc w:val="left"/>
      <w:pPr>
        <w:ind w:left="3576" w:hanging="360"/>
      </w:pPr>
    </w:lvl>
    <w:lvl w:ilvl="6">
      <w:start w:val="1"/>
      <w:numFmt w:val="decimal"/>
      <w:lvlText w:val="%7."/>
      <w:lvlJc w:val="left"/>
      <w:pPr>
        <w:ind w:left="3936" w:hanging="360"/>
      </w:pPr>
    </w:lvl>
    <w:lvl w:ilvl="7">
      <w:start w:val="1"/>
      <w:numFmt w:val="lowerLetter"/>
      <w:lvlText w:val="%8."/>
      <w:lvlJc w:val="left"/>
      <w:pPr>
        <w:ind w:left="4296" w:hanging="360"/>
      </w:pPr>
    </w:lvl>
    <w:lvl w:ilvl="8">
      <w:start w:val="1"/>
      <w:numFmt w:val="lowerRoman"/>
      <w:lvlText w:val="%9."/>
      <w:lvlJc w:val="left"/>
      <w:pPr>
        <w:ind w:left="4656" w:hanging="360"/>
      </w:pPr>
    </w:lvl>
  </w:abstractNum>
  <w:abstractNum w:abstractNumId="21">
    <w:nsid w:val="34182D97"/>
    <w:multiLevelType w:val="multilevel"/>
    <w:tmpl w:val="040C001D"/>
    <w:lvl w:ilvl="0">
      <w:start w:val="1"/>
      <w:numFmt w:val="decimal"/>
      <w:lvlText w:val="%1)"/>
      <w:lvlJc w:val="left"/>
      <w:pPr>
        <w:ind w:left="1776" w:hanging="360"/>
      </w:pPr>
    </w:lvl>
    <w:lvl w:ilvl="1">
      <w:start w:val="1"/>
      <w:numFmt w:val="lowerLetter"/>
      <w:lvlText w:val="%2)"/>
      <w:lvlJc w:val="left"/>
      <w:pPr>
        <w:ind w:left="2136" w:hanging="360"/>
      </w:pPr>
    </w:lvl>
    <w:lvl w:ilvl="2">
      <w:start w:val="1"/>
      <w:numFmt w:val="lowerRoman"/>
      <w:lvlText w:val="%3)"/>
      <w:lvlJc w:val="left"/>
      <w:pPr>
        <w:ind w:left="2496" w:hanging="360"/>
      </w:pPr>
    </w:lvl>
    <w:lvl w:ilvl="3">
      <w:start w:val="1"/>
      <w:numFmt w:val="decimal"/>
      <w:lvlText w:val="(%4)"/>
      <w:lvlJc w:val="left"/>
      <w:pPr>
        <w:ind w:left="2856" w:hanging="360"/>
      </w:pPr>
    </w:lvl>
    <w:lvl w:ilvl="4">
      <w:start w:val="1"/>
      <w:numFmt w:val="lowerLetter"/>
      <w:lvlText w:val="(%5)"/>
      <w:lvlJc w:val="left"/>
      <w:pPr>
        <w:ind w:left="3216" w:hanging="360"/>
      </w:pPr>
    </w:lvl>
    <w:lvl w:ilvl="5">
      <w:start w:val="1"/>
      <w:numFmt w:val="lowerRoman"/>
      <w:lvlText w:val="(%6)"/>
      <w:lvlJc w:val="left"/>
      <w:pPr>
        <w:ind w:left="3576" w:hanging="360"/>
      </w:pPr>
    </w:lvl>
    <w:lvl w:ilvl="6">
      <w:start w:val="1"/>
      <w:numFmt w:val="decimal"/>
      <w:lvlText w:val="%7."/>
      <w:lvlJc w:val="left"/>
      <w:pPr>
        <w:ind w:left="3936" w:hanging="360"/>
      </w:pPr>
    </w:lvl>
    <w:lvl w:ilvl="7">
      <w:start w:val="1"/>
      <w:numFmt w:val="lowerLetter"/>
      <w:lvlText w:val="%8."/>
      <w:lvlJc w:val="left"/>
      <w:pPr>
        <w:ind w:left="4296" w:hanging="360"/>
      </w:pPr>
    </w:lvl>
    <w:lvl w:ilvl="8">
      <w:start w:val="1"/>
      <w:numFmt w:val="lowerRoman"/>
      <w:lvlText w:val="%9."/>
      <w:lvlJc w:val="left"/>
      <w:pPr>
        <w:ind w:left="4656" w:hanging="360"/>
      </w:pPr>
    </w:lvl>
  </w:abstractNum>
  <w:abstractNum w:abstractNumId="22">
    <w:nsid w:val="3770124D"/>
    <w:multiLevelType w:val="hybridMultilevel"/>
    <w:tmpl w:val="AC547F5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C542929"/>
    <w:multiLevelType w:val="hybridMultilevel"/>
    <w:tmpl w:val="AAA0283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3EDE0114"/>
    <w:multiLevelType w:val="hybridMultilevel"/>
    <w:tmpl w:val="36FAA004"/>
    <w:lvl w:ilvl="0" w:tplc="0AD6156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2C9672A"/>
    <w:multiLevelType w:val="hybridMultilevel"/>
    <w:tmpl w:val="2BE07A26"/>
    <w:lvl w:ilvl="0" w:tplc="040C001B">
      <w:start w:val="1"/>
      <w:numFmt w:val="lowerRoman"/>
      <w:lvlText w:val="%1."/>
      <w:lvlJc w:val="righ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6">
    <w:nsid w:val="42E50C39"/>
    <w:multiLevelType w:val="hybridMultilevel"/>
    <w:tmpl w:val="3A9278BE"/>
    <w:lvl w:ilvl="0" w:tplc="040C0011">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8E415ED"/>
    <w:multiLevelType w:val="hybridMultilevel"/>
    <w:tmpl w:val="BEE01486"/>
    <w:lvl w:ilvl="0" w:tplc="040C0017">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8">
    <w:nsid w:val="4A8169E8"/>
    <w:multiLevelType w:val="hybridMultilevel"/>
    <w:tmpl w:val="16FC11F4"/>
    <w:lvl w:ilvl="0" w:tplc="040C0011">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0F">
      <w:start w:val="1"/>
      <w:numFmt w:val="decimal"/>
      <w:lvlText w:val="%3."/>
      <w:lvlJc w:val="lef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9">
    <w:nsid w:val="4AF31C97"/>
    <w:multiLevelType w:val="hybridMultilevel"/>
    <w:tmpl w:val="C15A2574"/>
    <w:lvl w:ilvl="0" w:tplc="71C04E26">
      <w:start w:val="1"/>
      <w:numFmt w:val="lowerLetter"/>
      <w:lvlText w:val="%1)"/>
      <w:lvlJc w:val="left"/>
      <w:pPr>
        <w:ind w:left="1440" w:hanging="360"/>
      </w:pPr>
      <w:rPr>
        <w:rFonts w:hint="default"/>
        <w:b w:val="0"/>
        <w:sz w:val="24"/>
        <w:szCs w:val="24"/>
      </w:rPr>
    </w:lvl>
    <w:lvl w:ilvl="1" w:tplc="040C001B">
      <w:start w:val="1"/>
      <w:numFmt w:val="lowerRoman"/>
      <w:lvlText w:val="%2."/>
      <w:lvlJc w:val="righ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0">
    <w:nsid w:val="4CF34538"/>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E747FA6"/>
    <w:multiLevelType w:val="hybridMultilevel"/>
    <w:tmpl w:val="A9AA7D20"/>
    <w:lvl w:ilvl="0" w:tplc="040C0017">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32">
    <w:nsid w:val="52B11F24"/>
    <w:multiLevelType w:val="hybridMultilevel"/>
    <w:tmpl w:val="5428DC34"/>
    <w:lvl w:ilvl="0" w:tplc="040C0017">
      <w:start w:val="9"/>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335703D"/>
    <w:multiLevelType w:val="hybridMultilevel"/>
    <w:tmpl w:val="67B05BBC"/>
    <w:lvl w:ilvl="0" w:tplc="040C0017">
      <w:start w:val="1"/>
      <w:numFmt w:val="lowerLetter"/>
      <w:lvlText w:val="%1)"/>
      <w:lvlJc w:val="left"/>
      <w:pPr>
        <w:ind w:left="720" w:hanging="360"/>
      </w:pPr>
      <w:rPr>
        <w:rFonts w:hint="default"/>
      </w:rPr>
    </w:lvl>
    <w:lvl w:ilvl="1" w:tplc="040C0017">
      <w:start w:val="1"/>
      <w:numFmt w:val="lowerLetter"/>
      <w:lvlText w:val="%2)"/>
      <w:lvlJc w:val="left"/>
      <w:pPr>
        <w:ind w:left="1440" w:hanging="360"/>
      </w:pPr>
      <w:rPr>
        <w:rFonts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C2129AC"/>
    <w:multiLevelType w:val="hybridMultilevel"/>
    <w:tmpl w:val="B022799E"/>
    <w:lvl w:ilvl="0" w:tplc="040C0017">
      <w:start w:val="1"/>
      <w:numFmt w:val="lowerLetter"/>
      <w:lvlText w:val="%1)"/>
      <w:lvlJc w:val="left"/>
      <w:pPr>
        <w:ind w:left="1068" w:hanging="360"/>
      </w:pPr>
      <w:rPr>
        <w:rFonts w:hint="default"/>
        <w:b w:val="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5">
    <w:nsid w:val="5F2E357B"/>
    <w:multiLevelType w:val="multilevel"/>
    <w:tmpl w:val="5428DC34"/>
    <w:lvl w:ilvl="0">
      <w:start w:val="9"/>
      <w:numFmt w:val="lowerLetter"/>
      <w:lvlText w:val="%1)"/>
      <w:lvlJc w:val="left"/>
      <w:pPr>
        <w:ind w:left="3900" w:hanging="360"/>
      </w:pPr>
      <w:rPr>
        <w:rFonts w:hint="default"/>
        <w:b w:val="0"/>
      </w:rPr>
    </w:lvl>
    <w:lvl w:ilvl="1" w:tentative="1">
      <w:start w:val="1"/>
      <w:numFmt w:val="lowerLetter"/>
      <w:lvlText w:val="%2."/>
      <w:lvlJc w:val="left"/>
      <w:pPr>
        <w:ind w:left="4620" w:hanging="360"/>
      </w:pPr>
    </w:lvl>
    <w:lvl w:ilvl="2" w:tentative="1">
      <w:start w:val="1"/>
      <w:numFmt w:val="lowerRoman"/>
      <w:lvlText w:val="%3."/>
      <w:lvlJc w:val="right"/>
      <w:pPr>
        <w:ind w:left="5340" w:hanging="180"/>
      </w:pPr>
    </w:lvl>
    <w:lvl w:ilvl="3" w:tentative="1">
      <w:start w:val="1"/>
      <w:numFmt w:val="decimal"/>
      <w:lvlText w:val="%4."/>
      <w:lvlJc w:val="left"/>
      <w:pPr>
        <w:ind w:left="6060" w:hanging="360"/>
      </w:pPr>
    </w:lvl>
    <w:lvl w:ilvl="4" w:tentative="1">
      <w:start w:val="1"/>
      <w:numFmt w:val="lowerLetter"/>
      <w:lvlText w:val="%5."/>
      <w:lvlJc w:val="left"/>
      <w:pPr>
        <w:ind w:left="6780" w:hanging="360"/>
      </w:pPr>
    </w:lvl>
    <w:lvl w:ilvl="5" w:tentative="1">
      <w:start w:val="1"/>
      <w:numFmt w:val="lowerRoman"/>
      <w:lvlText w:val="%6."/>
      <w:lvlJc w:val="right"/>
      <w:pPr>
        <w:ind w:left="7500" w:hanging="180"/>
      </w:pPr>
    </w:lvl>
    <w:lvl w:ilvl="6" w:tentative="1">
      <w:start w:val="1"/>
      <w:numFmt w:val="decimal"/>
      <w:lvlText w:val="%7."/>
      <w:lvlJc w:val="left"/>
      <w:pPr>
        <w:ind w:left="8220" w:hanging="360"/>
      </w:pPr>
    </w:lvl>
    <w:lvl w:ilvl="7" w:tentative="1">
      <w:start w:val="1"/>
      <w:numFmt w:val="lowerLetter"/>
      <w:lvlText w:val="%8."/>
      <w:lvlJc w:val="left"/>
      <w:pPr>
        <w:ind w:left="8940" w:hanging="360"/>
      </w:pPr>
    </w:lvl>
    <w:lvl w:ilvl="8" w:tentative="1">
      <w:start w:val="1"/>
      <w:numFmt w:val="lowerRoman"/>
      <w:lvlText w:val="%9."/>
      <w:lvlJc w:val="right"/>
      <w:pPr>
        <w:ind w:left="9660" w:hanging="180"/>
      </w:pPr>
    </w:lvl>
  </w:abstractNum>
  <w:abstractNum w:abstractNumId="36">
    <w:nsid w:val="61A42601"/>
    <w:multiLevelType w:val="hybridMultilevel"/>
    <w:tmpl w:val="373C6B7C"/>
    <w:lvl w:ilvl="0" w:tplc="040C001B">
      <w:start w:val="1"/>
      <w:numFmt w:val="lowerRoman"/>
      <w:lvlText w:val="%1."/>
      <w:lvlJc w:val="righ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38A6910"/>
    <w:multiLevelType w:val="hybridMultilevel"/>
    <w:tmpl w:val="04266A08"/>
    <w:lvl w:ilvl="0" w:tplc="4E428C1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3D82EB4"/>
    <w:multiLevelType w:val="hybridMultilevel"/>
    <w:tmpl w:val="DA160276"/>
    <w:lvl w:ilvl="0" w:tplc="040C0017">
      <w:start w:val="1"/>
      <w:numFmt w:val="lowerLetter"/>
      <w:lvlText w:val="%1)"/>
      <w:lvlJc w:val="left"/>
      <w:pPr>
        <w:ind w:left="1068" w:hanging="360"/>
      </w:pPr>
      <w:rPr>
        <w:rFonts w:hint="default"/>
        <w:b w:val="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9">
    <w:nsid w:val="651352D5"/>
    <w:multiLevelType w:val="hybridMultilevel"/>
    <w:tmpl w:val="493CD37E"/>
    <w:lvl w:ilvl="0" w:tplc="040C001B">
      <w:start w:val="1"/>
      <w:numFmt w:val="lowerRoman"/>
      <w:lvlText w:val="%1."/>
      <w:lvlJc w:val="right"/>
      <w:pPr>
        <w:ind w:left="2520" w:hanging="360"/>
      </w:pPr>
    </w:lvl>
    <w:lvl w:ilvl="1" w:tplc="040C0019" w:tentative="1">
      <w:start w:val="1"/>
      <w:numFmt w:val="lowerLetter"/>
      <w:lvlText w:val="%2."/>
      <w:lvlJc w:val="left"/>
      <w:pPr>
        <w:ind w:left="3240" w:hanging="360"/>
      </w:pPr>
    </w:lvl>
    <w:lvl w:ilvl="2" w:tplc="040C001B" w:tentative="1">
      <w:start w:val="1"/>
      <w:numFmt w:val="lowerRoman"/>
      <w:lvlText w:val="%3."/>
      <w:lvlJc w:val="right"/>
      <w:pPr>
        <w:ind w:left="3960" w:hanging="180"/>
      </w:pPr>
    </w:lvl>
    <w:lvl w:ilvl="3" w:tplc="040C000F" w:tentative="1">
      <w:start w:val="1"/>
      <w:numFmt w:val="decimal"/>
      <w:lvlText w:val="%4."/>
      <w:lvlJc w:val="left"/>
      <w:pPr>
        <w:ind w:left="4680" w:hanging="360"/>
      </w:pPr>
    </w:lvl>
    <w:lvl w:ilvl="4" w:tplc="040C0019" w:tentative="1">
      <w:start w:val="1"/>
      <w:numFmt w:val="lowerLetter"/>
      <w:lvlText w:val="%5."/>
      <w:lvlJc w:val="left"/>
      <w:pPr>
        <w:ind w:left="5400" w:hanging="360"/>
      </w:pPr>
    </w:lvl>
    <w:lvl w:ilvl="5" w:tplc="040C001B" w:tentative="1">
      <w:start w:val="1"/>
      <w:numFmt w:val="lowerRoman"/>
      <w:lvlText w:val="%6."/>
      <w:lvlJc w:val="right"/>
      <w:pPr>
        <w:ind w:left="6120" w:hanging="180"/>
      </w:pPr>
    </w:lvl>
    <w:lvl w:ilvl="6" w:tplc="040C000F" w:tentative="1">
      <w:start w:val="1"/>
      <w:numFmt w:val="decimal"/>
      <w:lvlText w:val="%7."/>
      <w:lvlJc w:val="left"/>
      <w:pPr>
        <w:ind w:left="6840" w:hanging="360"/>
      </w:pPr>
    </w:lvl>
    <w:lvl w:ilvl="7" w:tplc="040C0019" w:tentative="1">
      <w:start w:val="1"/>
      <w:numFmt w:val="lowerLetter"/>
      <w:lvlText w:val="%8."/>
      <w:lvlJc w:val="left"/>
      <w:pPr>
        <w:ind w:left="7560" w:hanging="360"/>
      </w:pPr>
    </w:lvl>
    <w:lvl w:ilvl="8" w:tplc="040C001B" w:tentative="1">
      <w:start w:val="1"/>
      <w:numFmt w:val="lowerRoman"/>
      <w:lvlText w:val="%9."/>
      <w:lvlJc w:val="right"/>
      <w:pPr>
        <w:ind w:left="8280" w:hanging="180"/>
      </w:pPr>
    </w:lvl>
  </w:abstractNum>
  <w:abstractNum w:abstractNumId="40">
    <w:nsid w:val="68DA4299"/>
    <w:multiLevelType w:val="hybridMultilevel"/>
    <w:tmpl w:val="1E5AB15C"/>
    <w:lvl w:ilvl="0" w:tplc="0AD6156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6D8F6543"/>
    <w:multiLevelType w:val="hybridMultilevel"/>
    <w:tmpl w:val="438CDBAE"/>
    <w:lvl w:ilvl="0" w:tplc="040C0017">
      <w:start w:val="9"/>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6D9B2F65"/>
    <w:multiLevelType w:val="hybridMultilevel"/>
    <w:tmpl w:val="ACB4FED4"/>
    <w:lvl w:ilvl="0" w:tplc="040C0017">
      <w:start w:val="1"/>
      <w:numFmt w:val="lowerLetter"/>
      <w:lvlText w:val="%1)"/>
      <w:lvlJc w:val="left"/>
      <w:pPr>
        <w:ind w:left="1440" w:hanging="360"/>
      </w:pPr>
      <w:rPr>
        <w:rFonts w:hint="default"/>
        <w:b w:val="0"/>
        <w:sz w:val="28"/>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3">
    <w:nsid w:val="76737933"/>
    <w:multiLevelType w:val="hybridMultilevel"/>
    <w:tmpl w:val="F086CAD4"/>
    <w:lvl w:ilvl="0" w:tplc="C2F0ECC4">
      <w:start w:val="1"/>
      <w:numFmt w:val="lowerLetter"/>
      <w:lvlText w:val="%1)"/>
      <w:lvlJc w:val="left"/>
      <w:pPr>
        <w:ind w:left="1440" w:hanging="360"/>
      </w:pPr>
      <w:rPr>
        <w:rFonts w:hint="default"/>
        <w:b w:val="0"/>
        <w:sz w:val="28"/>
      </w:rPr>
    </w:lvl>
    <w:lvl w:ilvl="1" w:tplc="040C001B">
      <w:start w:val="1"/>
      <w:numFmt w:val="lowerRoman"/>
      <w:lvlText w:val="%2."/>
      <w:lvlJc w:val="righ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4">
    <w:nsid w:val="768641DD"/>
    <w:multiLevelType w:val="hybridMultilevel"/>
    <w:tmpl w:val="A4A86DA2"/>
    <w:lvl w:ilvl="0" w:tplc="040C001B">
      <w:start w:val="1"/>
      <w:numFmt w:val="lowerRoman"/>
      <w:lvlText w:val="%1."/>
      <w:lvlJc w:val="righ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45">
    <w:nsid w:val="77E854FB"/>
    <w:multiLevelType w:val="hybridMultilevel"/>
    <w:tmpl w:val="693240E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1">
      <w:start w:val="1"/>
      <w:numFmt w:val="decimal"/>
      <w:lvlText w:val="%3)"/>
      <w:lvlJc w:val="left"/>
      <w:pPr>
        <w:ind w:left="2160" w:hanging="18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793701E8"/>
    <w:multiLevelType w:val="hybridMultilevel"/>
    <w:tmpl w:val="1602D212"/>
    <w:lvl w:ilvl="0" w:tplc="040C001B">
      <w:start w:val="1"/>
      <w:numFmt w:val="lowerRoman"/>
      <w:lvlText w:val="%1."/>
      <w:lvlJc w:val="righ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num w:numId="1">
    <w:abstractNumId w:val="17"/>
  </w:num>
  <w:num w:numId="2">
    <w:abstractNumId w:val="33"/>
  </w:num>
  <w:num w:numId="3">
    <w:abstractNumId w:val="7"/>
  </w:num>
  <w:num w:numId="4">
    <w:abstractNumId w:val="28"/>
  </w:num>
  <w:num w:numId="5">
    <w:abstractNumId w:val="15"/>
  </w:num>
  <w:num w:numId="6">
    <w:abstractNumId w:val="37"/>
  </w:num>
  <w:num w:numId="7">
    <w:abstractNumId w:val="45"/>
  </w:num>
  <w:num w:numId="8">
    <w:abstractNumId w:val="24"/>
  </w:num>
  <w:num w:numId="9">
    <w:abstractNumId w:val="6"/>
  </w:num>
  <w:num w:numId="10">
    <w:abstractNumId w:val="42"/>
  </w:num>
  <w:num w:numId="11">
    <w:abstractNumId w:val="2"/>
  </w:num>
  <w:num w:numId="12">
    <w:abstractNumId w:val="40"/>
  </w:num>
  <w:num w:numId="13">
    <w:abstractNumId w:val="44"/>
  </w:num>
  <w:num w:numId="14">
    <w:abstractNumId w:val="18"/>
  </w:num>
  <w:num w:numId="15">
    <w:abstractNumId w:val="11"/>
  </w:num>
  <w:num w:numId="16">
    <w:abstractNumId w:val="29"/>
  </w:num>
  <w:num w:numId="17">
    <w:abstractNumId w:val="19"/>
  </w:num>
  <w:num w:numId="18">
    <w:abstractNumId w:val="36"/>
  </w:num>
  <w:num w:numId="19">
    <w:abstractNumId w:val="22"/>
  </w:num>
  <w:num w:numId="20">
    <w:abstractNumId w:val="4"/>
  </w:num>
  <w:num w:numId="21">
    <w:abstractNumId w:val="23"/>
  </w:num>
  <w:num w:numId="22">
    <w:abstractNumId w:val="30"/>
  </w:num>
  <w:num w:numId="23">
    <w:abstractNumId w:val="0"/>
  </w:num>
  <w:num w:numId="24">
    <w:abstractNumId w:val="12"/>
  </w:num>
  <w:num w:numId="25">
    <w:abstractNumId w:val="10"/>
  </w:num>
  <w:num w:numId="26">
    <w:abstractNumId w:val="5"/>
  </w:num>
  <w:num w:numId="27">
    <w:abstractNumId w:val="38"/>
  </w:num>
  <w:num w:numId="28">
    <w:abstractNumId w:val="34"/>
  </w:num>
  <w:num w:numId="29">
    <w:abstractNumId w:val="41"/>
  </w:num>
  <w:num w:numId="30">
    <w:abstractNumId w:val="21"/>
  </w:num>
  <w:num w:numId="31">
    <w:abstractNumId w:val="20"/>
  </w:num>
  <w:num w:numId="32">
    <w:abstractNumId w:val="32"/>
  </w:num>
  <w:num w:numId="33">
    <w:abstractNumId w:val="16"/>
  </w:num>
  <w:num w:numId="34">
    <w:abstractNumId w:val="13"/>
  </w:num>
  <w:num w:numId="35">
    <w:abstractNumId w:val="35"/>
  </w:num>
  <w:num w:numId="36">
    <w:abstractNumId w:val="3"/>
  </w:num>
  <w:num w:numId="37">
    <w:abstractNumId w:val="25"/>
  </w:num>
  <w:num w:numId="38">
    <w:abstractNumId w:val="46"/>
  </w:num>
  <w:num w:numId="39">
    <w:abstractNumId w:val="1"/>
  </w:num>
  <w:num w:numId="40">
    <w:abstractNumId w:val="8"/>
  </w:num>
  <w:num w:numId="41">
    <w:abstractNumId w:val="26"/>
  </w:num>
  <w:num w:numId="42">
    <w:abstractNumId w:val="39"/>
  </w:num>
  <w:num w:numId="43">
    <w:abstractNumId w:val="43"/>
  </w:num>
  <w:num w:numId="44">
    <w:abstractNumId w:val="9"/>
  </w:num>
  <w:num w:numId="45">
    <w:abstractNumId w:val="31"/>
  </w:num>
  <w:num w:numId="46">
    <w:abstractNumId w:val="27"/>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544"/>
    <w:rsid w:val="00050EDB"/>
    <w:rsid w:val="000D3BA1"/>
    <w:rsid w:val="008D3C5E"/>
    <w:rsid w:val="00BA4544"/>
    <w:rsid w:val="00C72155"/>
    <w:rsid w:val="00D942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B4E61-42EB-46DE-A86B-7A8BE2EB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544"/>
    <w:pPr>
      <w:spacing w:line="256" w:lineRule="auto"/>
    </w:pPr>
  </w:style>
  <w:style w:type="paragraph" w:styleId="Titre1">
    <w:name w:val="heading 1"/>
    <w:basedOn w:val="Normal"/>
    <w:next w:val="Normal"/>
    <w:link w:val="Titre1Car"/>
    <w:uiPriority w:val="9"/>
    <w:qFormat/>
    <w:rsid w:val="00BA45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BA45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BA45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4544"/>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BA4544"/>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BA4544"/>
    <w:rPr>
      <w:rFonts w:asciiTheme="majorHAnsi" w:eastAsiaTheme="majorEastAsia" w:hAnsiTheme="majorHAnsi" w:cstheme="majorBidi"/>
      <w:color w:val="1F4D78" w:themeColor="accent1" w:themeShade="7F"/>
      <w:sz w:val="24"/>
      <w:szCs w:val="24"/>
    </w:rPr>
  </w:style>
  <w:style w:type="character" w:styleId="Lienhypertexte">
    <w:name w:val="Hyperlink"/>
    <w:basedOn w:val="Policepardfaut"/>
    <w:uiPriority w:val="99"/>
    <w:unhideWhenUsed/>
    <w:rsid w:val="00BA4544"/>
    <w:rPr>
      <w:color w:val="0563C1" w:themeColor="hyperlink"/>
      <w:u w:val="single"/>
    </w:rPr>
  </w:style>
  <w:style w:type="character" w:styleId="Marquedecommentaire">
    <w:name w:val="annotation reference"/>
    <w:basedOn w:val="Policepardfaut"/>
    <w:uiPriority w:val="99"/>
    <w:semiHidden/>
    <w:unhideWhenUsed/>
    <w:rsid w:val="00BA4544"/>
    <w:rPr>
      <w:sz w:val="16"/>
      <w:szCs w:val="16"/>
    </w:rPr>
  </w:style>
  <w:style w:type="paragraph" w:styleId="Commentaire">
    <w:name w:val="annotation text"/>
    <w:basedOn w:val="Normal"/>
    <w:link w:val="CommentaireCar"/>
    <w:uiPriority w:val="99"/>
    <w:unhideWhenUsed/>
    <w:rsid w:val="00BA4544"/>
    <w:pPr>
      <w:spacing w:line="240" w:lineRule="auto"/>
    </w:pPr>
    <w:rPr>
      <w:sz w:val="20"/>
      <w:szCs w:val="20"/>
    </w:rPr>
  </w:style>
  <w:style w:type="character" w:customStyle="1" w:styleId="CommentaireCar">
    <w:name w:val="Commentaire Car"/>
    <w:basedOn w:val="Policepardfaut"/>
    <w:link w:val="Commentaire"/>
    <w:uiPriority w:val="99"/>
    <w:rsid w:val="00BA4544"/>
    <w:rPr>
      <w:sz w:val="20"/>
      <w:szCs w:val="20"/>
    </w:rPr>
  </w:style>
  <w:style w:type="paragraph" w:styleId="Paragraphedeliste">
    <w:name w:val="List Paragraph"/>
    <w:basedOn w:val="Normal"/>
    <w:uiPriority w:val="1"/>
    <w:qFormat/>
    <w:rsid w:val="00BA4544"/>
    <w:pPr>
      <w:ind w:left="720"/>
      <w:contextualSpacing/>
    </w:pPr>
  </w:style>
  <w:style w:type="paragraph" w:styleId="Textedebulles">
    <w:name w:val="Balloon Text"/>
    <w:basedOn w:val="Normal"/>
    <w:link w:val="TextedebullesCar"/>
    <w:uiPriority w:val="99"/>
    <w:semiHidden/>
    <w:unhideWhenUsed/>
    <w:rsid w:val="00BA454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A4544"/>
    <w:rPr>
      <w:rFonts w:ascii="Segoe UI" w:hAnsi="Segoe UI" w:cs="Segoe UI"/>
      <w:sz w:val="18"/>
      <w:szCs w:val="18"/>
    </w:rPr>
  </w:style>
  <w:style w:type="table" w:styleId="Grilledutableau">
    <w:name w:val="Table Grid"/>
    <w:basedOn w:val="TableauNormal"/>
    <w:uiPriority w:val="39"/>
    <w:rsid w:val="00BA45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jetducommentaire">
    <w:name w:val="annotation subject"/>
    <w:basedOn w:val="Commentaire"/>
    <w:next w:val="Commentaire"/>
    <w:link w:val="ObjetducommentaireCar"/>
    <w:uiPriority w:val="99"/>
    <w:semiHidden/>
    <w:unhideWhenUsed/>
    <w:rsid w:val="00BA4544"/>
    <w:rPr>
      <w:b/>
      <w:bCs/>
    </w:rPr>
  </w:style>
  <w:style w:type="character" w:customStyle="1" w:styleId="ObjetducommentaireCar">
    <w:name w:val="Objet du commentaire Car"/>
    <w:basedOn w:val="CommentaireCar"/>
    <w:link w:val="Objetducommentaire"/>
    <w:uiPriority w:val="99"/>
    <w:semiHidden/>
    <w:rsid w:val="00BA4544"/>
    <w:rPr>
      <w:b/>
      <w:bCs/>
      <w:sz w:val="20"/>
      <w:szCs w:val="20"/>
    </w:rPr>
  </w:style>
  <w:style w:type="paragraph" w:styleId="En-tte">
    <w:name w:val="header"/>
    <w:basedOn w:val="Normal"/>
    <w:link w:val="En-tteCar"/>
    <w:uiPriority w:val="99"/>
    <w:unhideWhenUsed/>
    <w:rsid w:val="00BA4544"/>
    <w:pPr>
      <w:tabs>
        <w:tab w:val="center" w:pos="4536"/>
        <w:tab w:val="right" w:pos="9072"/>
      </w:tabs>
      <w:spacing w:after="0" w:line="240" w:lineRule="auto"/>
    </w:pPr>
  </w:style>
  <w:style w:type="character" w:customStyle="1" w:styleId="En-tteCar">
    <w:name w:val="En-tête Car"/>
    <w:basedOn w:val="Policepardfaut"/>
    <w:link w:val="En-tte"/>
    <w:uiPriority w:val="99"/>
    <w:rsid w:val="00BA4544"/>
  </w:style>
  <w:style w:type="character" w:customStyle="1" w:styleId="markedcontent">
    <w:name w:val="markedcontent"/>
    <w:basedOn w:val="Policepardfaut"/>
    <w:rsid w:val="00BA4544"/>
  </w:style>
  <w:style w:type="character" w:styleId="lev">
    <w:name w:val="Strong"/>
    <w:basedOn w:val="Policepardfaut"/>
    <w:uiPriority w:val="22"/>
    <w:qFormat/>
    <w:rsid w:val="00BA4544"/>
    <w:rPr>
      <w:b/>
      <w:bCs/>
    </w:rPr>
  </w:style>
  <w:style w:type="paragraph" w:styleId="Bibliographie">
    <w:name w:val="Bibliography"/>
    <w:basedOn w:val="Normal"/>
    <w:next w:val="Normal"/>
    <w:uiPriority w:val="37"/>
    <w:unhideWhenUsed/>
    <w:rsid w:val="00BA4544"/>
    <w:pPr>
      <w:spacing w:after="240" w:line="240" w:lineRule="auto"/>
    </w:pPr>
  </w:style>
  <w:style w:type="paragraph" w:styleId="Rvision">
    <w:name w:val="Revision"/>
    <w:hidden/>
    <w:uiPriority w:val="99"/>
    <w:semiHidden/>
    <w:rsid w:val="00BA4544"/>
    <w:pPr>
      <w:spacing w:after="0" w:line="240" w:lineRule="auto"/>
    </w:pPr>
  </w:style>
  <w:style w:type="character" w:customStyle="1" w:styleId="jlqj4b">
    <w:name w:val="jlqj4b"/>
    <w:basedOn w:val="Policepardfaut"/>
    <w:rsid w:val="00BA4544"/>
  </w:style>
  <w:style w:type="table" w:styleId="Tableausimple5">
    <w:name w:val="Plain Table 5"/>
    <w:basedOn w:val="TableauNormal"/>
    <w:uiPriority w:val="45"/>
    <w:rsid w:val="00BA4544"/>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ieddepage">
    <w:name w:val="footer"/>
    <w:basedOn w:val="Normal"/>
    <w:link w:val="PieddepageCar"/>
    <w:uiPriority w:val="99"/>
    <w:unhideWhenUsed/>
    <w:rsid w:val="00BA45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4544"/>
  </w:style>
  <w:style w:type="character" w:customStyle="1" w:styleId="UnresolvedMention1">
    <w:name w:val="Unresolved Mention1"/>
    <w:basedOn w:val="Policepardfaut"/>
    <w:uiPriority w:val="99"/>
    <w:semiHidden/>
    <w:unhideWhenUsed/>
    <w:rsid w:val="00BA4544"/>
    <w:rPr>
      <w:color w:val="605E5C"/>
      <w:shd w:val="clear" w:color="auto" w:fill="E1DFDD"/>
    </w:rPr>
  </w:style>
  <w:style w:type="character" w:styleId="Lienhypertextesuivivisit">
    <w:name w:val="FollowedHyperlink"/>
    <w:basedOn w:val="Policepardfaut"/>
    <w:uiPriority w:val="99"/>
    <w:semiHidden/>
    <w:unhideWhenUsed/>
    <w:rsid w:val="00BA4544"/>
    <w:rPr>
      <w:color w:val="954F72" w:themeColor="followedHyperlink"/>
      <w:u w:val="single"/>
    </w:rPr>
  </w:style>
  <w:style w:type="paragraph" w:styleId="Notedebasdepage">
    <w:name w:val="footnote text"/>
    <w:basedOn w:val="Normal"/>
    <w:link w:val="NotedebasdepageCar"/>
    <w:uiPriority w:val="99"/>
    <w:semiHidden/>
    <w:unhideWhenUsed/>
    <w:rsid w:val="00BA454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A4544"/>
    <w:rPr>
      <w:sz w:val="20"/>
      <w:szCs w:val="20"/>
    </w:rPr>
  </w:style>
  <w:style w:type="character" w:styleId="Appelnotedebasdep">
    <w:name w:val="footnote reference"/>
    <w:basedOn w:val="Policepardfaut"/>
    <w:uiPriority w:val="99"/>
    <w:semiHidden/>
    <w:unhideWhenUsed/>
    <w:rsid w:val="00BA4544"/>
    <w:rPr>
      <w:vertAlign w:val="superscript"/>
    </w:rPr>
  </w:style>
  <w:style w:type="character" w:styleId="Numrodeligne">
    <w:name w:val="line number"/>
    <w:basedOn w:val="Policepardfaut"/>
    <w:uiPriority w:val="99"/>
    <w:semiHidden/>
    <w:unhideWhenUsed/>
    <w:rsid w:val="00BA4544"/>
  </w:style>
  <w:style w:type="paragraph" w:styleId="Notedefin">
    <w:name w:val="endnote text"/>
    <w:basedOn w:val="Normal"/>
    <w:link w:val="NotedefinCar"/>
    <w:uiPriority w:val="99"/>
    <w:semiHidden/>
    <w:unhideWhenUsed/>
    <w:rsid w:val="00BA4544"/>
    <w:pPr>
      <w:spacing w:after="0" w:line="240" w:lineRule="auto"/>
    </w:pPr>
    <w:rPr>
      <w:sz w:val="20"/>
      <w:szCs w:val="20"/>
    </w:rPr>
  </w:style>
  <w:style w:type="character" w:customStyle="1" w:styleId="NotedefinCar">
    <w:name w:val="Note de fin Car"/>
    <w:basedOn w:val="Policepardfaut"/>
    <w:link w:val="Notedefin"/>
    <w:uiPriority w:val="99"/>
    <w:semiHidden/>
    <w:rsid w:val="00BA4544"/>
    <w:rPr>
      <w:sz w:val="20"/>
      <w:szCs w:val="20"/>
    </w:rPr>
  </w:style>
  <w:style w:type="character" w:styleId="Appeldenotedefin">
    <w:name w:val="endnote reference"/>
    <w:basedOn w:val="Policepardfaut"/>
    <w:uiPriority w:val="99"/>
    <w:semiHidden/>
    <w:unhideWhenUsed/>
    <w:rsid w:val="00BA4544"/>
    <w:rPr>
      <w:vertAlign w:val="superscript"/>
    </w:rPr>
  </w:style>
  <w:style w:type="paragraph" w:customStyle="1" w:styleId="TableParagraph">
    <w:name w:val="Table Paragraph"/>
    <w:basedOn w:val="Normal"/>
    <w:uiPriority w:val="1"/>
    <w:qFormat/>
    <w:rsid w:val="00BA4544"/>
    <w:pPr>
      <w:autoSpaceDE w:val="0"/>
      <w:autoSpaceDN w:val="0"/>
      <w:adjustRightInd w:val="0"/>
      <w:spacing w:after="0" w:line="240" w:lineRule="auto"/>
    </w:pPr>
    <w:rPr>
      <w:rFonts w:ascii="Times New Roman" w:hAnsi="Times New Roman" w:cs="Times New Roman"/>
      <w:sz w:val="24"/>
      <w:szCs w:val="24"/>
    </w:rPr>
  </w:style>
  <w:style w:type="character" w:customStyle="1" w:styleId="highlight">
    <w:name w:val="highlight"/>
    <w:basedOn w:val="Policepardfaut"/>
    <w:rsid w:val="00BA4544"/>
  </w:style>
  <w:style w:type="paragraph" w:customStyle="1" w:styleId="NormalArial">
    <w:name w:val="Normal + Arial"/>
    <w:basedOn w:val="Normal"/>
    <w:rsid w:val="00BA4544"/>
    <w:pPr>
      <w:spacing w:after="0" w:line="240" w:lineRule="auto"/>
    </w:pPr>
    <w:rPr>
      <w:rFonts w:ascii="Arial" w:eastAsia="Times New Roman" w:hAnsi="Arial" w:cs="Arial"/>
      <w:bCs/>
      <w:sz w:val="24"/>
      <w:szCs w:val="24"/>
      <w:lang w:val="en-GB"/>
    </w:rPr>
  </w:style>
  <w:style w:type="character" w:customStyle="1" w:styleId="rynqvb">
    <w:name w:val="rynqvb"/>
    <w:basedOn w:val="Policepardfaut"/>
    <w:rsid w:val="00BA4544"/>
  </w:style>
  <w:style w:type="character" w:customStyle="1" w:styleId="hwtze">
    <w:name w:val="hwtze"/>
    <w:basedOn w:val="Policepardfaut"/>
    <w:rsid w:val="00BA4544"/>
  </w:style>
  <w:style w:type="table" w:styleId="Tableausimple4">
    <w:name w:val="Plain Table 4"/>
    <w:basedOn w:val="TableauNormal"/>
    <w:uiPriority w:val="44"/>
    <w:rsid w:val="00BA454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formatHTML">
    <w:name w:val="HTML Preformatted"/>
    <w:basedOn w:val="Normal"/>
    <w:link w:val="PrformatHTMLCar"/>
    <w:uiPriority w:val="99"/>
    <w:unhideWhenUsed/>
    <w:rsid w:val="00BA4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BA4544"/>
    <w:rPr>
      <w:rFonts w:ascii="Courier New" w:eastAsia="Times New Roman" w:hAnsi="Courier New" w:cs="Courier New"/>
      <w:sz w:val="20"/>
      <w:szCs w:val="20"/>
      <w:lang w:eastAsia="fr-FR"/>
    </w:rPr>
  </w:style>
  <w:style w:type="character" w:customStyle="1" w:styleId="y2iqfc">
    <w:name w:val="y2iqfc"/>
    <w:basedOn w:val="Policepardfaut"/>
    <w:rsid w:val="00BA4544"/>
  </w:style>
  <w:style w:type="table" w:styleId="Tableausimple1">
    <w:name w:val="Plain Table 1"/>
    <w:basedOn w:val="TableauNormal"/>
    <w:uiPriority w:val="41"/>
    <w:rsid w:val="00BA454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95C97-C20B-4FCC-8C7D-AAC9797A0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31961</Words>
  <Characters>175791</Characters>
  <Application>Microsoft Office Word</Application>
  <DocSecurity>0</DocSecurity>
  <Lines>1464</Lines>
  <Paragraphs>414</Paragraphs>
  <ScaleCrop>false</ScaleCrop>
  <HeadingPairs>
    <vt:vector size="2" baseType="variant">
      <vt:variant>
        <vt:lpstr>Titre</vt:lpstr>
      </vt:variant>
      <vt:variant>
        <vt:i4>1</vt:i4>
      </vt:variant>
    </vt:vector>
  </HeadingPairs>
  <TitlesOfParts>
    <vt:vector size="1" baseType="lpstr">
      <vt:lpstr/>
    </vt:vector>
  </TitlesOfParts>
  <Company>in2p3</Company>
  <LinksUpToDate>false</LinksUpToDate>
  <CharactersWithSpaces>207338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Constant</dc:creator>
  <cp:keywords/>
  <dc:description/>
  <cp:lastModifiedBy>Theo Constant</cp:lastModifiedBy>
  <cp:revision>2</cp:revision>
  <dcterms:created xsi:type="dcterms:W3CDTF">2024-04-03T13:56:00Z</dcterms:created>
  <dcterms:modified xsi:type="dcterms:W3CDTF">2024-04-03T13:56:00Z</dcterms:modified>
</cp:coreProperties>
</file>