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1228F" w14:textId="77777777" w:rsidR="008F632F" w:rsidRDefault="008F632F" w:rsidP="008F632F">
      <w:pPr>
        <w:pStyle w:val="CitaviBibliographyEntry"/>
        <w:rPr>
          <w:rFonts w:ascii="Times New Roman" w:hAnsi="Times New Roman" w:cs="Times New Roman"/>
          <w:b/>
          <w:bCs/>
          <w:sz w:val="28"/>
          <w:szCs w:val="28"/>
        </w:rPr>
      </w:pPr>
    </w:p>
    <w:p w14:paraId="3D19081A" w14:textId="77777777" w:rsidR="008F632F" w:rsidRPr="00C818AB" w:rsidRDefault="008F632F" w:rsidP="008F632F">
      <w:pPr>
        <w:pStyle w:val="CitaviBibliographyEntry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C818AB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58996D" wp14:editId="5602A51E">
                <wp:simplePos x="0" y="0"/>
                <wp:positionH relativeFrom="margin">
                  <wp:posOffset>-166370</wp:posOffset>
                </wp:positionH>
                <wp:positionV relativeFrom="paragraph">
                  <wp:posOffset>177800</wp:posOffset>
                </wp:positionV>
                <wp:extent cx="6293485" cy="2567940"/>
                <wp:effectExtent l="0" t="0" r="0" b="3810"/>
                <wp:wrapSquare wrapText="bothSides"/>
                <wp:docPr id="7864588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3485" cy="256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5A017" w14:textId="3D4B1B30" w:rsidR="008F632F" w:rsidRPr="00F5275C" w:rsidRDefault="008F632F" w:rsidP="008F632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Supplemental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file</w:t>
                            </w:r>
                            <w:r w:rsidRPr="00281B0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1.</w:t>
                            </w:r>
                            <w:r w:rsidRPr="00F527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Gene identifiers and qRT-PCR p</w:t>
                            </w:r>
                            <w:r w:rsidRPr="00F527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rimer sequences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used in this study</w:t>
                            </w:r>
                            <w:r w:rsidRPr="00F527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tbl>
                            <w:tblPr>
                              <w:tblStyle w:val="TableGrid"/>
                              <w:tblW w:w="9660" w:type="dxa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75"/>
                              <w:gridCol w:w="1813"/>
                              <w:gridCol w:w="1439"/>
                              <w:gridCol w:w="2672"/>
                              <w:gridCol w:w="2861"/>
                            </w:tblGrid>
                            <w:tr w:rsidR="008F632F" w14:paraId="449A6FFC" w14:textId="77777777" w:rsidTr="002A3E55">
                              <w:tc>
                                <w:tcPr>
                                  <w:tcW w:w="875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FDB7867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5275C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Target gene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1A716E8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5275C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Gene name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2269621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5275C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Identifier</w:t>
                                  </w:r>
                                </w:p>
                              </w:tc>
                              <w:tc>
                                <w:tcPr>
                                  <w:tcW w:w="2672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D5A2D48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5275C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fw</w:t>
                                  </w:r>
                                </w:p>
                              </w:tc>
                              <w:tc>
                                <w:tcPr>
                                  <w:tcW w:w="2861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787ECF6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5275C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rv</w:t>
                                  </w:r>
                                </w:p>
                              </w:tc>
                            </w:tr>
                            <w:tr w:rsidR="008F632F" w14:paraId="2D489ECD" w14:textId="77777777" w:rsidTr="002A3E55">
                              <w:tc>
                                <w:tcPr>
                                  <w:tcW w:w="87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3C6EF7C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5275C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TPS2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1DE5931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5275C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Terpene synthase 2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A106B11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F5275C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Zm00001d015053</w:t>
                                  </w:r>
                                </w:p>
                              </w:tc>
                              <w:tc>
                                <w:tcPr>
                                  <w:tcW w:w="267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E842D8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F5275C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>TACCGGGTCGAGATCACCAA</w:t>
                                  </w:r>
                                </w:p>
                              </w:tc>
                              <w:tc>
                                <w:tcPr>
                                  <w:tcW w:w="2861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3591FE0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F5275C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>TCGTTCGTAACGGTGTGGAG</w:t>
                                  </w:r>
                                </w:p>
                                <w:p w14:paraId="4D28B22F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8F632F" w14:paraId="0CF9504D" w14:textId="77777777" w:rsidTr="002A3E55">
                              <w:tc>
                                <w:tcPr>
                                  <w:tcW w:w="8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600DD43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5275C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TPS10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A35356B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5275C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Terpene synthase 10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64F4128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F5275C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Zm00001d024486</w:t>
                                  </w:r>
                                </w:p>
                              </w:tc>
                              <w:tc>
                                <w:tcPr>
                                  <w:tcW w:w="26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9837BF8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F5275C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>TGACAGCCTTGATCACCGTA</w:t>
                                  </w:r>
                                </w:p>
                              </w:tc>
                              <w:tc>
                                <w:tcPr>
                                  <w:tcW w:w="28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43783CE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F5275C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>AGTTCATCCCCACACGAATC</w:t>
                                  </w:r>
                                </w:p>
                                <w:p w14:paraId="30C83DD8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8F632F" w14:paraId="7B8079DF" w14:textId="77777777" w:rsidTr="002A3E55">
                              <w:tc>
                                <w:tcPr>
                                  <w:tcW w:w="8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38A62BA" w14:textId="77777777" w:rsidR="008F632F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EFA61B8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5275C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FPPS3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683BC1D" w14:textId="77777777" w:rsidR="008F632F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5275C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Farnesyl pyrophosphate synthase 3</w:t>
                                  </w:r>
                                </w:p>
                                <w:p w14:paraId="66D49081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3B89B41" w14:textId="77777777" w:rsidR="008F632F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C28BFCA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F5275C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Zm00001d043727</w:t>
                                  </w:r>
                                </w:p>
                              </w:tc>
                              <w:tc>
                                <w:tcPr>
                                  <w:tcW w:w="26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52848C" w14:textId="77777777" w:rsidR="008F632F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2B3B25E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F5275C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>CCTGGCTAGTTGTGCAAGCT</w:t>
                                  </w:r>
                                </w:p>
                              </w:tc>
                              <w:tc>
                                <w:tcPr>
                                  <w:tcW w:w="28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2CEB33D" w14:textId="77777777" w:rsidR="008F632F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EBF04FF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F5275C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>CAAAACAGTTTGGACTGCCT</w:t>
                                  </w:r>
                                </w:p>
                                <w:p w14:paraId="612FA2AC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8F632F" w14:paraId="099ECB79" w14:textId="77777777" w:rsidTr="002A3E55">
                              <w:tc>
                                <w:tcPr>
                                  <w:tcW w:w="8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D0549B" w14:textId="77777777" w:rsidR="008F632F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54A63B2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5275C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CYP92C5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DF9601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5275C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Dimethylnonatriene/</w:t>
                                  </w:r>
                                </w:p>
                                <w:p w14:paraId="398A8565" w14:textId="77777777" w:rsidR="008F632F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5275C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trimethyltridecatetraene synthase</w:t>
                                  </w:r>
                                </w:p>
                                <w:p w14:paraId="122C5626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9F1BD35" w14:textId="77777777" w:rsidR="008F632F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9F46615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F5275C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Zm00001d018839</w:t>
                                  </w:r>
                                </w:p>
                              </w:tc>
                              <w:tc>
                                <w:tcPr>
                                  <w:tcW w:w="26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FFD0694" w14:textId="77777777" w:rsidR="008F632F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8F21229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F5275C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>AGGGGTTCAAGCGGAAGATG</w:t>
                                  </w:r>
                                </w:p>
                              </w:tc>
                              <w:tc>
                                <w:tcPr>
                                  <w:tcW w:w="28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9AFAA26" w14:textId="77777777" w:rsidR="008F632F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31F6C5D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F5275C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>AGGTCAGTCGCCACAAACTC</w:t>
                                  </w:r>
                                </w:p>
                                <w:p w14:paraId="478D0FAA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8F632F" w14:paraId="0C230CCC" w14:textId="77777777" w:rsidTr="002A3E55">
                              <w:tc>
                                <w:tcPr>
                                  <w:tcW w:w="8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BF084D9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5275C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OPR7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2552E5" w14:textId="77777777" w:rsidR="008F632F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F5275C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Oxo-phytodienoate reductase 7</w:t>
                                  </w:r>
                                </w:p>
                                <w:p w14:paraId="43EA01C5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352AF99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F5275C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Zm00001d032049</w:t>
                                  </w:r>
                                </w:p>
                              </w:tc>
                              <w:tc>
                                <w:tcPr>
                                  <w:tcW w:w="26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272992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F5275C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>GCACGCATGTGATTTGATTATTAGT</w:t>
                                  </w:r>
                                </w:p>
                                <w:p w14:paraId="7772873A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BAADF5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F5275C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>CAA TCG CGG CAT TAC CCA GAT GT</w:t>
                                  </w:r>
                                </w:p>
                                <w:p w14:paraId="37B093CE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8F632F" w14:paraId="30DAC360" w14:textId="77777777" w:rsidTr="002A3E55">
                              <w:tc>
                                <w:tcPr>
                                  <w:tcW w:w="87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37AEA21C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5275C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UBI1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418DE842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F5275C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Ubiquitin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7C140EE1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F5275C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Zm00001d015327</w:t>
                                  </w:r>
                                </w:p>
                              </w:tc>
                              <w:tc>
                                <w:tcPr>
                                  <w:tcW w:w="2672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288BC4F3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F5275C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>TAAGCTGCCGATGTGCCTGCG</w:t>
                                  </w:r>
                                </w:p>
                                <w:p w14:paraId="150F77D2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0D746917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 w:rsidRPr="00F5275C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  <w:t>CTGAAAGACAGAACATAATGAGCACAG</w:t>
                                  </w:r>
                                </w:p>
                                <w:p w14:paraId="45F05ADE" w14:textId="77777777" w:rsidR="008F632F" w:rsidRPr="00F5275C" w:rsidRDefault="008F632F" w:rsidP="00281B0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8613B7" w14:textId="77777777" w:rsidR="008F632F" w:rsidRDefault="008F632F" w:rsidP="008F63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899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1pt;margin-top:14pt;width:495.55pt;height:20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" stroked="f">
                <v:textbox>
                  <w:txbxContent>
                    <w:p w14:paraId="7105A017" w14:textId="3D4B1B30" w:rsidR="008F632F" w:rsidRPr="00F5275C" w:rsidRDefault="008F632F" w:rsidP="008F632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Supplemental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file</w:t>
                      </w:r>
                      <w:r w:rsidRPr="00281B0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1.</w:t>
                      </w:r>
                      <w:r w:rsidRPr="00F527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Gene identifiers and qRT-PCR p</w:t>
                      </w:r>
                      <w:r w:rsidRPr="00F527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rimer sequences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used in this study</w:t>
                      </w:r>
                      <w:r w:rsidRPr="00F527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tbl>
                      <w:tblPr>
                        <w:tblStyle w:val="TableGrid"/>
                        <w:tblW w:w="9660" w:type="dxa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875"/>
                        <w:gridCol w:w="1813"/>
                        <w:gridCol w:w="1439"/>
                        <w:gridCol w:w="2672"/>
                        <w:gridCol w:w="2861"/>
                      </w:tblGrid>
                      <w:tr w:rsidR="008F632F" w14:paraId="449A6FFC" w14:textId="77777777" w:rsidTr="002A3E55">
                        <w:tc>
                          <w:tcPr>
                            <w:tcW w:w="875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7FDB7867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F5275C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Target gene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21A716E8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F5275C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Gene name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22269621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F5275C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Identifier</w:t>
                            </w:r>
                          </w:p>
                        </w:tc>
                        <w:tc>
                          <w:tcPr>
                            <w:tcW w:w="2672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3D5A2D48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F5275C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fw</w:t>
                            </w:r>
                          </w:p>
                        </w:tc>
                        <w:tc>
                          <w:tcPr>
                            <w:tcW w:w="2861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787ECF6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F5275C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rv</w:t>
                            </w:r>
                          </w:p>
                        </w:tc>
                      </w:tr>
                      <w:tr w:rsidR="008F632F" w14:paraId="2D489ECD" w14:textId="77777777" w:rsidTr="002A3E55">
                        <w:tc>
                          <w:tcPr>
                            <w:tcW w:w="87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3C6EF7C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5275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TPS2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1DE5931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5275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Terpene synthase 2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A106B11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5275C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Zm00001d015053</w:t>
                            </w:r>
                          </w:p>
                        </w:tc>
                        <w:tc>
                          <w:tcPr>
                            <w:tcW w:w="267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E842D8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F5275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TACCGGGTCGAGATCACCAA</w:t>
                            </w:r>
                          </w:p>
                        </w:tc>
                        <w:tc>
                          <w:tcPr>
                            <w:tcW w:w="2861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3591FE0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F5275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TCGTTCGTAACGGTGTGGAG</w:t>
                            </w:r>
                          </w:p>
                          <w:p w14:paraId="4D28B22F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8F632F" w14:paraId="0CF9504D" w14:textId="77777777" w:rsidTr="002A3E55">
                        <w:tc>
                          <w:tcPr>
                            <w:tcW w:w="8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600DD43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5275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TPS10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A35356B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5275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Terpene synthase 10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64F4128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5275C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Zm00001d024486</w:t>
                            </w:r>
                          </w:p>
                        </w:tc>
                        <w:tc>
                          <w:tcPr>
                            <w:tcW w:w="26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9837BF8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F5275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TGACAGCCTTGATCACCGTA</w:t>
                            </w:r>
                          </w:p>
                        </w:tc>
                        <w:tc>
                          <w:tcPr>
                            <w:tcW w:w="28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43783CE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F5275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AGTTCATCCCCACACGAATC</w:t>
                            </w:r>
                          </w:p>
                          <w:p w14:paraId="30C83DD8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8F632F" w14:paraId="7B8079DF" w14:textId="77777777" w:rsidTr="002A3E55">
                        <w:tc>
                          <w:tcPr>
                            <w:tcW w:w="8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38A62BA" w14:textId="77777777" w:rsidR="008F632F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EFA61B8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5275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FPPS3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683BC1D" w14:textId="77777777" w:rsidR="008F632F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5275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Farnesyl pyrophosphate synthase 3</w:t>
                            </w:r>
                          </w:p>
                          <w:p w14:paraId="66D49081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3B89B41" w14:textId="77777777" w:rsidR="008F632F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C28BFCA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5275C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Zm00001d043727</w:t>
                            </w:r>
                          </w:p>
                        </w:tc>
                        <w:tc>
                          <w:tcPr>
                            <w:tcW w:w="26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52848C" w14:textId="77777777" w:rsidR="008F632F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52B3B25E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F5275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CCTGGCTAGTTGTGCAAGCT</w:t>
                            </w:r>
                          </w:p>
                        </w:tc>
                        <w:tc>
                          <w:tcPr>
                            <w:tcW w:w="28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2CEB33D" w14:textId="77777777" w:rsidR="008F632F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5EBF04FF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F5275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CAAAACAGTTTGGACTGCCT</w:t>
                            </w:r>
                          </w:p>
                          <w:p w14:paraId="612FA2AC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8F632F" w14:paraId="099ECB79" w14:textId="77777777" w:rsidTr="002A3E55">
                        <w:tc>
                          <w:tcPr>
                            <w:tcW w:w="8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D0549B" w14:textId="77777777" w:rsidR="008F632F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54A63B2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5275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CYP92C5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DF9601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5275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Dimethylnonatriene/</w:t>
                            </w:r>
                          </w:p>
                          <w:p w14:paraId="398A8565" w14:textId="77777777" w:rsidR="008F632F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5275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trimethyltridecatetraene synthase</w:t>
                            </w:r>
                          </w:p>
                          <w:p w14:paraId="122C5626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9F1BD35" w14:textId="77777777" w:rsidR="008F632F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9F46615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5275C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Zm00001d018839</w:t>
                            </w:r>
                          </w:p>
                        </w:tc>
                        <w:tc>
                          <w:tcPr>
                            <w:tcW w:w="26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FFD0694" w14:textId="77777777" w:rsidR="008F632F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78F21229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F5275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AGGGGTTCAAGCGGAAGATG</w:t>
                            </w:r>
                          </w:p>
                        </w:tc>
                        <w:tc>
                          <w:tcPr>
                            <w:tcW w:w="28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9AFAA26" w14:textId="77777777" w:rsidR="008F632F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631F6C5D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F5275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AGGTCAGTCGCCACAAACTC</w:t>
                            </w:r>
                          </w:p>
                          <w:p w14:paraId="478D0FAA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8F632F" w14:paraId="0C230CCC" w14:textId="77777777" w:rsidTr="002A3E55">
                        <w:tc>
                          <w:tcPr>
                            <w:tcW w:w="8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BF084D9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5275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OPR7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2552E5" w14:textId="77777777" w:rsidR="008F632F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5275C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Oxo-phytodienoate reductase 7</w:t>
                            </w:r>
                          </w:p>
                          <w:p w14:paraId="43EA01C5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352AF99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5275C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Zm00001d032049</w:t>
                            </w:r>
                          </w:p>
                        </w:tc>
                        <w:tc>
                          <w:tcPr>
                            <w:tcW w:w="26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272992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F5275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GCACGCATGTGATTTGATTATTAGT</w:t>
                            </w:r>
                          </w:p>
                          <w:p w14:paraId="7772873A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BAADF5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F5275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CAA TCG CGG CAT TAC CCA GAT GT</w:t>
                            </w:r>
                          </w:p>
                          <w:p w14:paraId="37B093CE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8F632F" w14:paraId="30DAC360" w14:textId="77777777" w:rsidTr="002A3E55">
                        <w:tc>
                          <w:tcPr>
                            <w:tcW w:w="87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37AEA21C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5275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UBI1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418DE842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5275C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Ubiquitin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7C140EE1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5275C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Zm00001d015327</w:t>
                            </w:r>
                          </w:p>
                        </w:tc>
                        <w:tc>
                          <w:tcPr>
                            <w:tcW w:w="2672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288BC4F3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F5275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TAAGCTGCCGATGTGCCTGCG</w:t>
                            </w:r>
                          </w:p>
                          <w:p w14:paraId="150F77D2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6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0D746917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F5275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CTGAAAGACAGAACATAATGAGCACAG</w:t>
                            </w:r>
                          </w:p>
                          <w:p w14:paraId="45F05ADE" w14:textId="77777777" w:rsidR="008F632F" w:rsidRPr="00F5275C" w:rsidRDefault="008F632F" w:rsidP="00281B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538613B7" w14:textId="77777777" w:rsidR="008F632F" w:rsidRDefault="008F632F" w:rsidP="008F632F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49D6C3" w14:textId="77777777" w:rsidR="00E43FF3" w:rsidRDefault="00E43FF3"/>
    <w:sectPr w:rsidR="00E43F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2F"/>
    <w:rsid w:val="0061533F"/>
    <w:rsid w:val="008F632F"/>
    <w:rsid w:val="00AF7591"/>
    <w:rsid w:val="00E4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A9DC3"/>
  <w15:chartTrackingRefBased/>
  <w15:docId w15:val="{C12A002D-8353-4B4B-857C-F3AE661E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32F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viBibliographyEntry">
    <w:name w:val="Citavi Bibliography Entry"/>
    <w:basedOn w:val="Normal"/>
    <w:link w:val="CitaviBibliographyEntryChar"/>
    <w:uiPriority w:val="99"/>
    <w:rsid w:val="008F632F"/>
    <w:pPr>
      <w:tabs>
        <w:tab w:val="left" w:pos="510"/>
      </w:tabs>
      <w:spacing w:after="0"/>
      <w:ind w:left="510" w:hanging="510"/>
    </w:pPr>
  </w:style>
  <w:style w:type="character" w:customStyle="1" w:styleId="CitaviBibliographyEntryChar">
    <w:name w:val="Citavi Bibliography Entry Char"/>
    <w:basedOn w:val="DefaultParagraphFont"/>
    <w:link w:val="CitaviBibliographyEntry"/>
    <w:uiPriority w:val="99"/>
    <w:rsid w:val="008F632F"/>
    <w:rPr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8F632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Waterman, Jamie Mitchel (IPS)</dc:creator>
  <cp:keywords/>
  <dc:description/>
  <cp:lastModifiedBy>Waterman, Jamie Mitchel (IPS)</cp:lastModifiedBy>
  <cp:revision>1</cp:revision>
  <dcterms:created xsi:type="dcterms:W3CDTF">2024-01-22T10:55:00Z</dcterms:created>
  <dcterms:modified xsi:type="dcterms:W3CDTF">2024-01-22T10:55:00Z</dcterms:modified>
</cp:coreProperties>
</file>