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B1D23" w14:textId="712D8B9D" w:rsidR="0070007E" w:rsidRPr="00313572" w:rsidRDefault="0070007E" w:rsidP="0070007E">
      <w:pPr>
        <w:spacing w:line="276" w:lineRule="auto"/>
        <w:rPr>
          <w:color w:val="000000" w:themeColor="text1"/>
          <w:lang w:val="en-GB"/>
        </w:rPr>
      </w:pPr>
      <w:r>
        <w:rPr>
          <w:color w:val="000000" w:themeColor="text1"/>
          <w:lang w:val="en-GB"/>
        </w:rPr>
        <w:t>Supplementary File 1</w:t>
      </w:r>
    </w:p>
    <w:p w14:paraId="2E09932B" w14:textId="77777777" w:rsidR="0070007E" w:rsidRPr="00313572" w:rsidRDefault="0070007E" w:rsidP="0070007E">
      <w:pPr>
        <w:spacing w:line="276" w:lineRule="auto"/>
        <w:jc w:val="both"/>
        <w:rPr>
          <w:i/>
          <w:iCs/>
          <w:color w:val="000000" w:themeColor="text1"/>
          <w:sz w:val="22"/>
          <w:szCs w:val="22"/>
          <w:lang w:val="en-GB"/>
        </w:rPr>
      </w:pPr>
      <w:r w:rsidRPr="00313572">
        <w:rPr>
          <w:i/>
          <w:iCs/>
          <w:color w:val="000000" w:themeColor="text1"/>
          <w:sz w:val="22"/>
          <w:szCs w:val="22"/>
          <w:lang w:val="en-GB"/>
        </w:rPr>
        <w:t>Statistical overview of the linear mixed effects model for memory retention rates for initially correctly learned items (corrected for chance performance) based on participants who needed only two learning cycles (N = 28).</w:t>
      </w:r>
    </w:p>
    <w:tbl>
      <w:tblPr>
        <w:tblStyle w:val="TableGrid"/>
        <w:tblW w:w="0" w:type="auto"/>
        <w:tblLook w:val="04A0" w:firstRow="1" w:lastRow="0" w:firstColumn="1" w:lastColumn="0" w:noHBand="0" w:noVBand="1"/>
      </w:tblPr>
      <w:tblGrid>
        <w:gridCol w:w="1951"/>
        <w:gridCol w:w="1221"/>
        <w:gridCol w:w="452"/>
        <w:gridCol w:w="1616"/>
        <w:gridCol w:w="1740"/>
        <w:gridCol w:w="2036"/>
      </w:tblGrid>
      <w:tr w:rsidR="0070007E" w:rsidRPr="00313572" w14:paraId="1EBC9F6E" w14:textId="77777777" w:rsidTr="00380E10">
        <w:tc>
          <w:tcPr>
            <w:tcW w:w="1951" w:type="dxa"/>
            <w:tcBorders>
              <w:left w:val="nil"/>
              <w:bottom w:val="single" w:sz="4" w:space="0" w:color="auto"/>
              <w:right w:val="nil"/>
            </w:tcBorders>
            <w:vAlign w:val="center"/>
          </w:tcPr>
          <w:p w14:paraId="405FAF17" w14:textId="77777777" w:rsidR="0070007E" w:rsidRPr="00313572" w:rsidRDefault="0070007E" w:rsidP="00380E10">
            <w:pPr>
              <w:rPr>
                <w:i/>
                <w:iCs/>
                <w:color w:val="000000" w:themeColor="text1"/>
                <w:sz w:val="20"/>
                <w:szCs w:val="20"/>
              </w:rPr>
            </w:pPr>
          </w:p>
        </w:tc>
        <w:tc>
          <w:tcPr>
            <w:tcW w:w="3289" w:type="dxa"/>
            <w:gridSpan w:val="3"/>
            <w:tcBorders>
              <w:left w:val="nil"/>
              <w:bottom w:val="single" w:sz="4" w:space="0" w:color="auto"/>
              <w:right w:val="nil"/>
            </w:tcBorders>
            <w:vAlign w:val="center"/>
          </w:tcPr>
          <w:p w14:paraId="31CCD05C" w14:textId="77777777" w:rsidR="0070007E" w:rsidRPr="00313572" w:rsidRDefault="0070007E" w:rsidP="0070007E">
            <w:pPr>
              <w:pStyle w:val="ListParagraph"/>
              <w:numPr>
                <w:ilvl w:val="0"/>
                <w:numId w:val="1"/>
              </w:numPr>
              <w:jc w:val="center"/>
              <w:rPr>
                <w:b/>
                <w:bCs/>
                <w:color w:val="000000" w:themeColor="text1"/>
                <w:sz w:val="20"/>
                <w:szCs w:val="20"/>
              </w:rPr>
            </w:pPr>
            <w:r w:rsidRPr="00313572">
              <w:rPr>
                <w:b/>
                <w:bCs/>
                <w:color w:val="000000" w:themeColor="text1"/>
                <w:sz w:val="20"/>
                <w:szCs w:val="20"/>
              </w:rPr>
              <w:t>Recent Memory Retention</w:t>
            </w:r>
          </w:p>
          <w:p w14:paraId="19622C72" w14:textId="77777777" w:rsidR="0070007E" w:rsidRPr="00313572" w:rsidRDefault="0070007E" w:rsidP="00380E10">
            <w:pPr>
              <w:jc w:val="center"/>
              <w:rPr>
                <w:b/>
                <w:bCs/>
                <w:color w:val="000000" w:themeColor="text1"/>
                <w:sz w:val="20"/>
                <w:szCs w:val="20"/>
              </w:rPr>
            </w:pPr>
          </w:p>
        </w:tc>
        <w:tc>
          <w:tcPr>
            <w:tcW w:w="3776" w:type="dxa"/>
            <w:gridSpan w:val="2"/>
            <w:tcBorders>
              <w:left w:val="nil"/>
              <w:bottom w:val="single" w:sz="4" w:space="0" w:color="auto"/>
              <w:right w:val="nil"/>
            </w:tcBorders>
          </w:tcPr>
          <w:p w14:paraId="664FCEC7" w14:textId="77777777" w:rsidR="0070007E" w:rsidRPr="00313572" w:rsidRDefault="0070007E" w:rsidP="00380E10">
            <w:pPr>
              <w:jc w:val="center"/>
              <w:rPr>
                <w:b/>
                <w:bCs/>
                <w:color w:val="000000" w:themeColor="text1"/>
                <w:sz w:val="20"/>
                <w:szCs w:val="20"/>
              </w:rPr>
            </w:pPr>
            <w:r w:rsidRPr="00313572">
              <w:rPr>
                <w:b/>
                <w:bCs/>
                <w:color w:val="000000" w:themeColor="text1"/>
                <w:sz w:val="20"/>
                <w:szCs w:val="20"/>
              </w:rPr>
              <w:t xml:space="preserve">(B) </w:t>
            </w:r>
            <w:proofErr w:type="gramStart"/>
            <w:r w:rsidRPr="00313572">
              <w:rPr>
                <w:b/>
                <w:bCs/>
                <w:color w:val="000000" w:themeColor="text1"/>
                <w:sz w:val="20"/>
                <w:szCs w:val="20"/>
              </w:rPr>
              <w:t>Overall</w:t>
            </w:r>
            <w:proofErr w:type="gramEnd"/>
            <w:r w:rsidRPr="00313572">
              <w:rPr>
                <w:b/>
                <w:bCs/>
                <w:color w:val="000000" w:themeColor="text1"/>
                <w:sz w:val="20"/>
                <w:szCs w:val="20"/>
              </w:rPr>
              <w:t xml:space="preserve"> Memory Retention</w:t>
            </w:r>
          </w:p>
        </w:tc>
      </w:tr>
      <w:tr w:rsidR="0070007E" w:rsidRPr="00313572" w14:paraId="0652D9F6" w14:textId="77777777" w:rsidTr="00380E10">
        <w:tc>
          <w:tcPr>
            <w:tcW w:w="1951" w:type="dxa"/>
            <w:tcBorders>
              <w:left w:val="nil"/>
              <w:bottom w:val="single" w:sz="4" w:space="0" w:color="auto"/>
              <w:right w:val="nil"/>
            </w:tcBorders>
            <w:vAlign w:val="center"/>
          </w:tcPr>
          <w:p w14:paraId="453D1175" w14:textId="77777777" w:rsidR="0070007E" w:rsidRPr="00313572" w:rsidRDefault="0070007E" w:rsidP="00380E10">
            <w:pPr>
              <w:rPr>
                <w:i/>
                <w:iCs/>
                <w:color w:val="000000" w:themeColor="text1"/>
                <w:lang w:val="en-GB"/>
              </w:rPr>
            </w:pPr>
            <w:r w:rsidRPr="00313572">
              <w:rPr>
                <w:i/>
                <w:iCs/>
                <w:color w:val="000000" w:themeColor="text1"/>
                <w:sz w:val="20"/>
                <w:szCs w:val="20"/>
              </w:rPr>
              <w:t>Predictors</w:t>
            </w:r>
          </w:p>
        </w:tc>
        <w:tc>
          <w:tcPr>
            <w:tcW w:w="1673" w:type="dxa"/>
            <w:gridSpan w:val="2"/>
            <w:tcBorders>
              <w:left w:val="nil"/>
              <w:bottom w:val="single" w:sz="4" w:space="0" w:color="auto"/>
              <w:right w:val="nil"/>
            </w:tcBorders>
            <w:vAlign w:val="center"/>
          </w:tcPr>
          <w:p w14:paraId="52D38ED1" w14:textId="77777777" w:rsidR="0070007E" w:rsidRPr="00313572" w:rsidRDefault="0070007E" w:rsidP="00380E10">
            <w:pPr>
              <w:rPr>
                <w:i/>
                <w:iCs/>
                <w:color w:val="000000" w:themeColor="text1"/>
                <w:lang w:val="en-GB"/>
              </w:rPr>
            </w:pPr>
            <w:r w:rsidRPr="00313572">
              <w:rPr>
                <w:i/>
                <w:iCs/>
                <w:color w:val="000000" w:themeColor="text1"/>
                <w:sz w:val="20"/>
                <w:szCs w:val="20"/>
              </w:rPr>
              <w:t>F-value</w:t>
            </w:r>
            <w:r w:rsidRPr="00313572">
              <w:rPr>
                <w:i/>
                <w:iCs/>
                <w:color w:val="000000" w:themeColor="text1"/>
                <w:sz w:val="20"/>
                <w:szCs w:val="20"/>
                <w:vertAlign w:val="subscript"/>
              </w:rPr>
              <w:t>(</w:t>
            </w:r>
            <w:proofErr w:type="spellStart"/>
            <w:r w:rsidRPr="00313572">
              <w:rPr>
                <w:i/>
                <w:iCs/>
                <w:color w:val="000000" w:themeColor="text1"/>
                <w:sz w:val="20"/>
                <w:szCs w:val="20"/>
                <w:vertAlign w:val="subscript"/>
              </w:rPr>
              <w:t>DenDF</w:t>
            </w:r>
            <w:proofErr w:type="spellEnd"/>
            <w:r w:rsidRPr="00313572">
              <w:rPr>
                <w:i/>
                <w:iCs/>
                <w:color w:val="000000" w:themeColor="text1"/>
                <w:sz w:val="20"/>
                <w:szCs w:val="20"/>
                <w:vertAlign w:val="subscript"/>
              </w:rPr>
              <w:t>)</w:t>
            </w:r>
          </w:p>
        </w:tc>
        <w:tc>
          <w:tcPr>
            <w:tcW w:w="1616" w:type="dxa"/>
            <w:tcBorders>
              <w:left w:val="nil"/>
              <w:right w:val="nil"/>
            </w:tcBorders>
            <w:vAlign w:val="center"/>
          </w:tcPr>
          <w:p w14:paraId="191AD58C" w14:textId="77777777" w:rsidR="0070007E" w:rsidRPr="00313572" w:rsidRDefault="0070007E" w:rsidP="00380E10">
            <w:pPr>
              <w:rPr>
                <w:i/>
                <w:iCs/>
                <w:color w:val="000000" w:themeColor="text1"/>
                <w:lang w:val="en-GB"/>
              </w:rPr>
            </w:pPr>
            <w:r w:rsidRPr="00313572">
              <w:rPr>
                <w:i/>
                <w:iCs/>
                <w:color w:val="000000" w:themeColor="text1"/>
                <w:sz w:val="20"/>
                <w:szCs w:val="20"/>
              </w:rPr>
              <w:t>p-value</w:t>
            </w:r>
          </w:p>
        </w:tc>
        <w:tc>
          <w:tcPr>
            <w:tcW w:w="1740" w:type="dxa"/>
            <w:tcBorders>
              <w:left w:val="nil"/>
              <w:right w:val="nil"/>
            </w:tcBorders>
            <w:vAlign w:val="center"/>
          </w:tcPr>
          <w:p w14:paraId="357F2BBC" w14:textId="77777777" w:rsidR="0070007E" w:rsidRPr="00313572" w:rsidRDefault="0070007E" w:rsidP="00380E10">
            <w:pPr>
              <w:rPr>
                <w:i/>
                <w:iCs/>
                <w:color w:val="000000" w:themeColor="text1"/>
                <w:sz w:val="20"/>
                <w:szCs w:val="20"/>
              </w:rPr>
            </w:pPr>
            <w:r w:rsidRPr="00313572">
              <w:rPr>
                <w:i/>
                <w:iCs/>
                <w:color w:val="000000" w:themeColor="text1"/>
                <w:sz w:val="20"/>
                <w:szCs w:val="20"/>
              </w:rPr>
              <w:t>F-value</w:t>
            </w:r>
            <w:r w:rsidRPr="00313572">
              <w:rPr>
                <w:i/>
                <w:iCs/>
                <w:color w:val="000000" w:themeColor="text1"/>
                <w:sz w:val="20"/>
                <w:szCs w:val="20"/>
                <w:vertAlign w:val="subscript"/>
              </w:rPr>
              <w:t>(</w:t>
            </w:r>
            <w:proofErr w:type="spellStart"/>
            <w:r w:rsidRPr="00313572">
              <w:rPr>
                <w:i/>
                <w:iCs/>
                <w:color w:val="000000" w:themeColor="text1"/>
                <w:sz w:val="20"/>
                <w:szCs w:val="20"/>
                <w:vertAlign w:val="subscript"/>
              </w:rPr>
              <w:t>DenDF</w:t>
            </w:r>
            <w:proofErr w:type="spellEnd"/>
            <w:r w:rsidRPr="00313572">
              <w:rPr>
                <w:i/>
                <w:iCs/>
                <w:color w:val="000000" w:themeColor="text1"/>
                <w:sz w:val="20"/>
                <w:szCs w:val="20"/>
                <w:vertAlign w:val="subscript"/>
              </w:rPr>
              <w:t>)</w:t>
            </w:r>
          </w:p>
        </w:tc>
        <w:tc>
          <w:tcPr>
            <w:tcW w:w="2036" w:type="dxa"/>
            <w:tcBorders>
              <w:left w:val="nil"/>
              <w:right w:val="nil"/>
            </w:tcBorders>
            <w:vAlign w:val="center"/>
          </w:tcPr>
          <w:p w14:paraId="6ABD96E6" w14:textId="77777777" w:rsidR="0070007E" w:rsidRPr="00313572" w:rsidRDefault="0070007E" w:rsidP="00380E10">
            <w:pPr>
              <w:rPr>
                <w:i/>
                <w:iCs/>
                <w:color w:val="000000" w:themeColor="text1"/>
                <w:sz w:val="20"/>
                <w:szCs w:val="20"/>
              </w:rPr>
            </w:pPr>
            <w:r w:rsidRPr="00313572">
              <w:rPr>
                <w:i/>
                <w:iCs/>
                <w:color w:val="000000" w:themeColor="text1"/>
                <w:sz w:val="20"/>
                <w:szCs w:val="20"/>
              </w:rPr>
              <w:t>p-value</w:t>
            </w:r>
          </w:p>
        </w:tc>
      </w:tr>
      <w:tr w:rsidR="0070007E" w:rsidRPr="00313572" w14:paraId="21D83007" w14:textId="77777777" w:rsidTr="00380E10">
        <w:trPr>
          <w:gridAfter w:val="3"/>
          <w:wAfter w:w="5392" w:type="dxa"/>
        </w:trPr>
        <w:tc>
          <w:tcPr>
            <w:tcW w:w="1951" w:type="dxa"/>
            <w:tcBorders>
              <w:left w:val="nil"/>
              <w:bottom w:val="nil"/>
              <w:right w:val="nil"/>
            </w:tcBorders>
          </w:tcPr>
          <w:p w14:paraId="33807521" w14:textId="77777777" w:rsidR="0070007E" w:rsidRPr="00313572" w:rsidRDefault="0070007E" w:rsidP="00380E10">
            <w:pPr>
              <w:rPr>
                <w:i/>
                <w:iCs/>
                <w:color w:val="000000" w:themeColor="text1"/>
                <w:lang w:val="en-GB"/>
              </w:rPr>
            </w:pPr>
          </w:p>
        </w:tc>
        <w:tc>
          <w:tcPr>
            <w:tcW w:w="1673" w:type="dxa"/>
            <w:gridSpan w:val="2"/>
            <w:vMerge w:val="restart"/>
            <w:tcBorders>
              <w:left w:val="nil"/>
              <w:bottom w:val="nil"/>
              <w:right w:val="nil"/>
            </w:tcBorders>
          </w:tcPr>
          <w:p w14:paraId="621A46C2" w14:textId="77777777" w:rsidR="0070007E" w:rsidRPr="00313572" w:rsidRDefault="0070007E" w:rsidP="00380E10">
            <w:pPr>
              <w:rPr>
                <w:i/>
                <w:iCs/>
                <w:color w:val="000000" w:themeColor="text1"/>
                <w:lang w:val="en-GB"/>
              </w:rPr>
            </w:pPr>
          </w:p>
          <w:p w14:paraId="25195D2A" w14:textId="77777777" w:rsidR="0070007E" w:rsidRPr="00313572" w:rsidRDefault="0070007E" w:rsidP="00380E10">
            <w:pPr>
              <w:rPr>
                <w:color w:val="000000" w:themeColor="text1"/>
                <w:sz w:val="20"/>
                <w:szCs w:val="20"/>
                <w:vertAlign w:val="subscript"/>
                <w:lang w:val="en-GB"/>
              </w:rPr>
            </w:pPr>
            <w:r w:rsidRPr="00313572">
              <w:rPr>
                <w:color w:val="000000" w:themeColor="text1"/>
                <w:sz w:val="20"/>
                <w:szCs w:val="20"/>
              </w:rPr>
              <w:t>4.64</w:t>
            </w:r>
            <w:r w:rsidRPr="00313572">
              <w:rPr>
                <w:color w:val="000000" w:themeColor="text1"/>
                <w:sz w:val="20"/>
                <w:szCs w:val="20"/>
                <w:vertAlign w:val="subscript"/>
              </w:rPr>
              <w:t>(1,55)</w:t>
            </w:r>
          </w:p>
          <w:p w14:paraId="5917E22F" w14:textId="77777777" w:rsidR="0070007E" w:rsidRPr="00313572" w:rsidRDefault="0070007E" w:rsidP="00380E10">
            <w:pPr>
              <w:rPr>
                <w:color w:val="000000" w:themeColor="text1"/>
                <w:sz w:val="20"/>
                <w:szCs w:val="20"/>
                <w:vertAlign w:val="subscript"/>
              </w:rPr>
            </w:pPr>
            <w:r w:rsidRPr="00313572">
              <w:rPr>
                <w:color w:val="000000" w:themeColor="text1"/>
                <w:sz w:val="20"/>
                <w:szCs w:val="20"/>
              </w:rPr>
              <w:t>30.16</w:t>
            </w:r>
            <w:r w:rsidRPr="00313572">
              <w:rPr>
                <w:color w:val="000000" w:themeColor="text1"/>
                <w:sz w:val="20"/>
                <w:szCs w:val="20"/>
                <w:vertAlign w:val="subscript"/>
              </w:rPr>
              <w:t>(1,59)</w:t>
            </w:r>
          </w:p>
          <w:p w14:paraId="044CFB52" w14:textId="77777777" w:rsidR="0070007E" w:rsidRPr="00313572" w:rsidRDefault="0070007E" w:rsidP="00380E10">
            <w:pPr>
              <w:rPr>
                <w:color w:val="000000" w:themeColor="text1"/>
                <w:sz w:val="20"/>
                <w:szCs w:val="20"/>
                <w:lang w:val="en-GB"/>
              </w:rPr>
            </w:pPr>
          </w:p>
          <w:p w14:paraId="18522EE4" w14:textId="77777777" w:rsidR="0070007E" w:rsidRPr="00313572" w:rsidRDefault="0070007E" w:rsidP="00380E10">
            <w:pPr>
              <w:rPr>
                <w:color w:val="000000" w:themeColor="text1"/>
                <w:sz w:val="20"/>
                <w:szCs w:val="20"/>
                <w:vertAlign w:val="subscript"/>
                <w:lang w:val="en-GB"/>
              </w:rPr>
            </w:pPr>
            <w:r w:rsidRPr="00313572">
              <w:rPr>
                <w:color w:val="000000" w:themeColor="text1"/>
                <w:sz w:val="20"/>
                <w:szCs w:val="20"/>
              </w:rPr>
              <w:t>.02</w:t>
            </w:r>
            <w:r w:rsidRPr="00313572">
              <w:rPr>
                <w:color w:val="000000" w:themeColor="text1"/>
                <w:sz w:val="20"/>
                <w:szCs w:val="20"/>
                <w:vertAlign w:val="subscript"/>
              </w:rPr>
              <w:t>(1,60)</w:t>
            </w:r>
          </w:p>
          <w:p w14:paraId="23DD99DA" w14:textId="77777777" w:rsidR="0070007E" w:rsidRPr="00313572" w:rsidRDefault="0070007E" w:rsidP="00380E10">
            <w:pPr>
              <w:rPr>
                <w:color w:val="000000" w:themeColor="text1"/>
                <w:sz w:val="20"/>
                <w:szCs w:val="20"/>
                <w:vertAlign w:val="subscript"/>
                <w:lang w:val="en-GB"/>
              </w:rPr>
            </w:pPr>
            <w:r w:rsidRPr="00313572">
              <w:rPr>
                <w:color w:val="000000" w:themeColor="text1"/>
                <w:sz w:val="20"/>
                <w:szCs w:val="20"/>
              </w:rPr>
              <w:t>4.01</w:t>
            </w:r>
            <w:r w:rsidRPr="00313572">
              <w:rPr>
                <w:color w:val="000000" w:themeColor="text1"/>
                <w:sz w:val="20"/>
                <w:szCs w:val="20"/>
                <w:vertAlign w:val="subscript"/>
              </w:rPr>
              <w:t>(1,60)</w:t>
            </w:r>
          </w:p>
          <w:p w14:paraId="0763FC71" w14:textId="77777777" w:rsidR="0070007E" w:rsidRPr="00313572" w:rsidRDefault="0070007E" w:rsidP="00380E10">
            <w:pPr>
              <w:rPr>
                <w:color w:val="000000" w:themeColor="text1"/>
                <w:sz w:val="20"/>
                <w:szCs w:val="20"/>
                <w:lang w:val="en-GB"/>
              </w:rPr>
            </w:pPr>
            <w:r w:rsidRPr="00313572">
              <w:rPr>
                <w:color w:val="000000" w:themeColor="text1"/>
                <w:sz w:val="20"/>
                <w:szCs w:val="20"/>
              </w:rPr>
              <w:t>1.18</w:t>
            </w:r>
            <w:r w:rsidRPr="00313572">
              <w:rPr>
                <w:color w:val="000000" w:themeColor="text1"/>
                <w:sz w:val="20"/>
                <w:szCs w:val="20"/>
                <w:vertAlign w:val="subscript"/>
              </w:rPr>
              <w:t>(1,55)</w:t>
            </w:r>
          </w:p>
        </w:tc>
      </w:tr>
      <w:tr w:rsidR="0070007E" w:rsidRPr="00313572" w14:paraId="6F12009C" w14:textId="77777777" w:rsidTr="00380E10">
        <w:tc>
          <w:tcPr>
            <w:tcW w:w="1951" w:type="dxa"/>
            <w:tcBorders>
              <w:top w:val="nil"/>
              <w:left w:val="nil"/>
              <w:bottom w:val="nil"/>
              <w:right w:val="nil"/>
            </w:tcBorders>
          </w:tcPr>
          <w:p w14:paraId="7DB74020" w14:textId="77777777" w:rsidR="0070007E" w:rsidRPr="00313572" w:rsidRDefault="0070007E" w:rsidP="00380E10">
            <w:pPr>
              <w:rPr>
                <w:color w:val="000000" w:themeColor="text1"/>
                <w:sz w:val="20"/>
                <w:szCs w:val="20"/>
                <w:lang w:val="en-GB"/>
              </w:rPr>
            </w:pPr>
            <w:r w:rsidRPr="00313572">
              <w:rPr>
                <w:color w:val="000000" w:themeColor="text1"/>
                <w:sz w:val="20"/>
                <w:szCs w:val="20"/>
                <w:lang w:val="en-GB"/>
              </w:rPr>
              <w:t>Session</w:t>
            </w:r>
          </w:p>
        </w:tc>
        <w:tc>
          <w:tcPr>
            <w:tcW w:w="1673" w:type="dxa"/>
            <w:gridSpan w:val="2"/>
            <w:vMerge/>
            <w:tcBorders>
              <w:top w:val="nil"/>
              <w:left w:val="nil"/>
              <w:bottom w:val="nil"/>
              <w:right w:val="nil"/>
            </w:tcBorders>
          </w:tcPr>
          <w:p w14:paraId="7A2405AE" w14:textId="77777777" w:rsidR="0070007E" w:rsidRPr="00313572" w:rsidRDefault="0070007E" w:rsidP="00380E10">
            <w:pPr>
              <w:rPr>
                <w:color w:val="000000" w:themeColor="text1"/>
                <w:sz w:val="20"/>
                <w:szCs w:val="20"/>
                <w:lang w:val="en-GB"/>
              </w:rPr>
            </w:pPr>
          </w:p>
        </w:tc>
        <w:tc>
          <w:tcPr>
            <w:tcW w:w="1616" w:type="dxa"/>
            <w:tcBorders>
              <w:top w:val="nil"/>
              <w:left w:val="nil"/>
              <w:bottom w:val="nil"/>
              <w:right w:val="nil"/>
            </w:tcBorders>
          </w:tcPr>
          <w:p w14:paraId="52FAE05E" w14:textId="77777777" w:rsidR="0070007E" w:rsidRPr="00313572" w:rsidRDefault="0070007E" w:rsidP="00380E10">
            <w:pPr>
              <w:rPr>
                <w:b/>
                <w:bCs/>
                <w:color w:val="000000" w:themeColor="text1"/>
                <w:sz w:val="20"/>
                <w:szCs w:val="20"/>
                <w:lang w:val="en-GB"/>
              </w:rPr>
            </w:pPr>
            <w:r w:rsidRPr="00313572">
              <w:rPr>
                <w:b/>
                <w:bCs/>
                <w:color w:val="000000" w:themeColor="text1"/>
                <w:sz w:val="20"/>
                <w:szCs w:val="20"/>
                <w:lang w:val="en-GB"/>
              </w:rPr>
              <w:t>.035</w:t>
            </w:r>
          </w:p>
        </w:tc>
        <w:tc>
          <w:tcPr>
            <w:tcW w:w="1740" w:type="dxa"/>
            <w:tcBorders>
              <w:top w:val="nil"/>
              <w:left w:val="nil"/>
              <w:bottom w:val="nil"/>
              <w:right w:val="nil"/>
            </w:tcBorders>
          </w:tcPr>
          <w:p w14:paraId="7D7E4F3C" w14:textId="77777777" w:rsidR="0070007E" w:rsidRPr="00313572" w:rsidRDefault="0070007E" w:rsidP="00380E10">
            <w:pPr>
              <w:rPr>
                <w:b/>
                <w:bCs/>
                <w:color w:val="000000" w:themeColor="text1"/>
                <w:sz w:val="20"/>
                <w:szCs w:val="20"/>
              </w:rPr>
            </w:pPr>
          </w:p>
        </w:tc>
        <w:tc>
          <w:tcPr>
            <w:tcW w:w="2036" w:type="dxa"/>
            <w:tcBorders>
              <w:top w:val="nil"/>
              <w:left w:val="nil"/>
              <w:bottom w:val="nil"/>
              <w:right w:val="nil"/>
            </w:tcBorders>
          </w:tcPr>
          <w:p w14:paraId="71B2AFDF" w14:textId="77777777" w:rsidR="0070007E" w:rsidRPr="00313572" w:rsidRDefault="0070007E" w:rsidP="00380E10">
            <w:pPr>
              <w:rPr>
                <w:b/>
                <w:bCs/>
                <w:color w:val="000000" w:themeColor="text1"/>
                <w:sz w:val="20"/>
                <w:szCs w:val="20"/>
              </w:rPr>
            </w:pPr>
          </w:p>
        </w:tc>
      </w:tr>
      <w:tr w:rsidR="0070007E" w:rsidRPr="00313572" w14:paraId="3B53C1D7" w14:textId="77777777" w:rsidTr="00380E10">
        <w:tc>
          <w:tcPr>
            <w:tcW w:w="1951" w:type="dxa"/>
            <w:tcBorders>
              <w:top w:val="nil"/>
              <w:left w:val="nil"/>
              <w:bottom w:val="nil"/>
              <w:right w:val="nil"/>
            </w:tcBorders>
          </w:tcPr>
          <w:p w14:paraId="20AE5197" w14:textId="77777777" w:rsidR="0070007E" w:rsidRPr="00313572" w:rsidRDefault="0070007E" w:rsidP="00380E10">
            <w:pPr>
              <w:rPr>
                <w:color w:val="000000" w:themeColor="text1"/>
                <w:sz w:val="20"/>
                <w:szCs w:val="20"/>
                <w:lang w:val="en-GB"/>
              </w:rPr>
            </w:pPr>
            <w:r w:rsidRPr="00313572">
              <w:rPr>
                <w:color w:val="000000" w:themeColor="text1"/>
                <w:sz w:val="20"/>
                <w:szCs w:val="20"/>
                <w:lang w:val="en-GB"/>
              </w:rPr>
              <w:t>Group</w:t>
            </w:r>
          </w:p>
        </w:tc>
        <w:tc>
          <w:tcPr>
            <w:tcW w:w="1673" w:type="dxa"/>
            <w:gridSpan w:val="2"/>
            <w:vMerge/>
            <w:tcBorders>
              <w:top w:val="nil"/>
              <w:left w:val="nil"/>
              <w:bottom w:val="nil"/>
              <w:right w:val="nil"/>
            </w:tcBorders>
          </w:tcPr>
          <w:p w14:paraId="5A7CDD81" w14:textId="77777777" w:rsidR="0070007E" w:rsidRPr="00313572" w:rsidRDefault="0070007E" w:rsidP="00380E10">
            <w:pPr>
              <w:rPr>
                <w:color w:val="000000" w:themeColor="text1"/>
                <w:sz w:val="20"/>
                <w:szCs w:val="20"/>
                <w:lang w:val="en-GB"/>
              </w:rPr>
            </w:pPr>
          </w:p>
        </w:tc>
        <w:tc>
          <w:tcPr>
            <w:tcW w:w="1616" w:type="dxa"/>
            <w:tcBorders>
              <w:top w:val="nil"/>
              <w:left w:val="nil"/>
              <w:bottom w:val="nil"/>
              <w:right w:val="nil"/>
            </w:tcBorders>
          </w:tcPr>
          <w:p w14:paraId="034A7AEE" w14:textId="77777777" w:rsidR="0070007E" w:rsidRPr="00313572" w:rsidRDefault="0070007E" w:rsidP="00380E10">
            <w:pPr>
              <w:rPr>
                <w:color w:val="000000" w:themeColor="text1"/>
                <w:sz w:val="20"/>
                <w:szCs w:val="20"/>
                <w:lang w:val="en-GB"/>
              </w:rPr>
            </w:pPr>
            <w:r w:rsidRPr="00313572">
              <w:rPr>
                <w:b/>
                <w:bCs/>
                <w:color w:val="000000" w:themeColor="text1"/>
                <w:sz w:val="20"/>
                <w:szCs w:val="20"/>
              </w:rPr>
              <w:t>&lt;.001</w:t>
            </w:r>
          </w:p>
        </w:tc>
        <w:tc>
          <w:tcPr>
            <w:tcW w:w="1740" w:type="dxa"/>
            <w:tcBorders>
              <w:top w:val="nil"/>
              <w:left w:val="nil"/>
              <w:bottom w:val="nil"/>
              <w:right w:val="nil"/>
            </w:tcBorders>
          </w:tcPr>
          <w:p w14:paraId="5B5AA080" w14:textId="77777777" w:rsidR="0070007E" w:rsidRPr="00313572" w:rsidRDefault="0070007E" w:rsidP="00380E10">
            <w:pPr>
              <w:rPr>
                <w:color w:val="000000" w:themeColor="text1"/>
                <w:sz w:val="20"/>
                <w:szCs w:val="20"/>
              </w:rPr>
            </w:pPr>
            <w:r w:rsidRPr="00313572">
              <w:rPr>
                <w:color w:val="000000" w:themeColor="text1"/>
                <w:sz w:val="20"/>
                <w:szCs w:val="20"/>
              </w:rPr>
              <w:t>33.53</w:t>
            </w:r>
            <w:r w:rsidRPr="00313572">
              <w:rPr>
                <w:color w:val="000000" w:themeColor="text1"/>
                <w:sz w:val="20"/>
                <w:szCs w:val="20"/>
                <w:vertAlign w:val="subscript"/>
              </w:rPr>
              <w:t>(1,65)</w:t>
            </w:r>
          </w:p>
        </w:tc>
        <w:tc>
          <w:tcPr>
            <w:tcW w:w="2036" w:type="dxa"/>
            <w:tcBorders>
              <w:top w:val="nil"/>
              <w:left w:val="nil"/>
              <w:bottom w:val="nil"/>
              <w:right w:val="nil"/>
            </w:tcBorders>
          </w:tcPr>
          <w:p w14:paraId="3ECC3681" w14:textId="77777777" w:rsidR="0070007E" w:rsidRPr="00313572" w:rsidRDefault="0070007E" w:rsidP="00380E10">
            <w:pPr>
              <w:rPr>
                <w:b/>
                <w:bCs/>
                <w:color w:val="000000" w:themeColor="text1"/>
                <w:sz w:val="20"/>
                <w:szCs w:val="20"/>
              </w:rPr>
            </w:pPr>
            <w:r w:rsidRPr="00313572">
              <w:rPr>
                <w:b/>
                <w:bCs/>
                <w:color w:val="000000" w:themeColor="text1"/>
                <w:sz w:val="20"/>
                <w:szCs w:val="20"/>
              </w:rPr>
              <w:t>&lt;.001</w:t>
            </w:r>
          </w:p>
        </w:tc>
      </w:tr>
      <w:tr w:rsidR="0070007E" w:rsidRPr="00313572" w14:paraId="20176F6E" w14:textId="77777777" w:rsidTr="00380E10">
        <w:tc>
          <w:tcPr>
            <w:tcW w:w="1951" w:type="dxa"/>
            <w:tcBorders>
              <w:top w:val="nil"/>
              <w:left w:val="nil"/>
              <w:bottom w:val="nil"/>
              <w:right w:val="nil"/>
            </w:tcBorders>
          </w:tcPr>
          <w:p w14:paraId="174019D1" w14:textId="77777777" w:rsidR="0070007E" w:rsidRPr="00313572" w:rsidRDefault="0070007E" w:rsidP="00380E10">
            <w:pPr>
              <w:rPr>
                <w:color w:val="000000" w:themeColor="text1"/>
                <w:sz w:val="20"/>
                <w:szCs w:val="20"/>
                <w:lang w:val="en-GB"/>
              </w:rPr>
            </w:pPr>
            <w:r w:rsidRPr="00313572">
              <w:rPr>
                <w:color w:val="000000" w:themeColor="text1"/>
                <w:sz w:val="20"/>
                <w:szCs w:val="20"/>
                <w:lang w:val="en-GB"/>
              </w:rPr>
              <w:t>Item Type</w:t>
            </w:r>
          </w:p>
        </w:tc>
        <w:tc>
          <w:tcPr>
            <w:tcW w:w="1673" w:type="dxa"/>
            <w:gridSpan w:val="2"/>
            <w:vMerge/>
            <w:tcBorders>
              <w:top w:val="nil"/>
              <w:left w:val="nil"/>
              <w:bottom w:val="nil"/>
              <w:right w:val="nil"/>
            </w:tcBorders>
          </w:tcPr>
          <w:p w14:paraId="112B300F" w14:textId="77777777" w:rsidR="0070007E" w:rsidRPr="00313572" w:rsidRDefault="0070007E" w:rsidP="00380E10">
            <w:pPr>
              <w:rPr>
                <w:color w:val="000000" w:themeColor="text1"/>
                <w:sz w:val="20"/>
                <w:szCs w:val="20"/>
                <w:lang w:val="en-GB"/>
              </w:rPr>
            </w:pPr>
          </w:p>
        </w:tc>
        <w:tc>
          <w:tcPr>
            <w:tcW w:w="1616" w:type="dxa"/>
            <w:tcBorders>
              <w:top w:val="nil"/>
              <w:left w:val="nil"/>
              <w:bottom w:val="nil"/>
              <w:right w:val="nil"/>
            </w:tcBorders>
          </w:tcPr>
          <w:p w14:paraId="40DF6DB7" w14:textId="77777777" w:rsidR="0070007E" w:rsidRPr="00313572" w:rsidRDefault="0070007E" w:rsidP="00380E10">
            <w:pPr>
              <w:rPr>
                <w:b/>
                <w:bCs/>
                <w:color w:val="000000" w:themeColor="text1"/>
                <w:sz w:val="20"/>
                <w:szCs w:val="20"/>
              </w:rPr>
            </w:pPr>
          </w:p>
        </w:tc>
        <w:tc>
          <w:tcPr>
            <w:tcW w:w="1740" w:type="dxa"/>
            <w:tcBorders>
              <w:top w:val="nil"/>
              <w:left w:val="nil"/>
              <w:bottom w:val="nil"/>
              <w:right w:val="nil"/>
            </w:tcBorders>
          </w:tcPr>
          <w:p w14:paraId="5680DD25" w14:textId="77777777" w:rsidR="0070007E" w:rsidRPr="00313572" w:rsidRDefault="0070007E" w:rsidP="00380E10">
            <w:pPr>
              <w:rPr>
                <w:color w:val="000000" w:themeColor="text1"/>
                <w:sz w:val="20"/>
                <w:szCs w:val="20"/>
              </w:rPr>
            </w:pPr>
            <w:r w:rsidRPr="00313572">
              <w:rPr>
                <w:b/>
                <w:bCs/>
                <w:color w:val="000000" w:themeColor="text1"/>
                <w:sz w:val="20"/>
                <w:szCs w:val="20"/>
              </w:rPr>
              <w:t>230.02</w:t>
            </w:r>
            <w:r w:rsidRPr="00313572">
              <w:rPr>
                <w:color w:val="000000" w:themeColor="text1"/>
                <w:sz w:val="20"/>
                <w:szCs w:val="20"/>
                <w:vertAlign w:val="subscript"/>
              </w:rPr>
              <w:t xml:space="preserve"> (3,192)</w:t>
            </w:r>
          </w:p>
        </w:tc>
        <w:tc>
          <w:tcPr>
            <w:tcW w:w="2036" w:type="dxa"/>
            <w:tcBorders>
              <w:top w:val="nil"/>
              <w:left w:val="nil"/>
              <w:bottom w:val="nil"/>
              <w:right w:val="nil"/>
            </w:tcBorders>
          </w:tcPr>
          <w:p w14:paraId="28B0C237" w14:textId="77777777" w:rsidR="0070007E" w:rsidRPr="00313572" w:rsidRDefault="0070007E" w:rsidP="00380E10">
            <w:pPr>
              <w:rPr>
                <w:b/>
                <w:bCs/>
                <w:color w:val="000000" w:themeColor="text1"/>
                <w:sz w:val="20"/>
                <w:szCs w:val="20"/>
              </w:rPr>
            </w:pPr>
            <w:r w:rsidRPr="00313572">
              <w:rPr>
                <w:b/>
                <w:bCs/>
                <w:color w:val="000000" w:themeColor="text1"/>
                <w:sz w:val="20"/>
                <w:szCs w:val="20"/>
              </w:rPr>
              <w:t>&lt;.001</w:t>
            </w:r>
          </w:p>
        </w:tc>
      </w:tr>
      <w:tr w:rsidR="0070007E" w:rsidRPr="00313572" w14:paraId="60805EDB" w14:textId="77777777" w:rsidTr="00380E10">
        <w:tc>
          <w:tcPr>
            <w:tcW w:w="1951" w:type="dxa"/>
            <w:tcBorders>
              <w:top w:val="nil"/>
              <w:left w:val="nil"/>
              <w:bottom w:val="nil"/>
              <w:right w:val="nil"/>
            </w:tcBorders>
          </w:tcPr>
          <w:p w14:paraId="3E1A9252" w14:textId="77777777" w:rsidR="0070007E" w:rsidRPr="00313572" w:rsidRDefault="0070007E" w:rsidP="00380E10">
            <w:pPr>
              <w:rPr>
                <w:color w:val="000000" w:themeColor="text1"/>
                <w:sz w:val="20"/>
                <w:szCs w:val="20"/>
                <w:lang w:val="en-GB"/>
              </w:rPr>
            </w:pPr>
            <w:r w:rsidRPr="00313572">
              <w:rPr>
                <w:color w:val="000000" w:themeColor="text1"/>
                <w:sz w:val="20"/>
                <w:szCs w:val="20"/>
              </w:rPr>
              <w:t>IQ</w:t>
            </w:r>
          </w:p>
        </w:tc>
        <w:tc>
          <w:tcPr>
            <w:tcW w:w="1673" w:type="dxa"/>
            <w:gridSpan w:val="2"/>
            <w:vMerge/>
            <w:tcBorders>
              <w:top w:val="nil"/>
              <w:left w:val="nil"/>
              <w:bottom w:val="nil"/>
              <w:right w:val="nil"/>
            </w:tcBorders>
          </w:tcPr>
          <w:p w14:paraId="1C6C38F2" w14:textId="77777777" w:rsidR="0070007E" w:rsidRPr="00313572" w:rsidRDefault="0070007E" w:rsidP="00380E10">
            <w:pPr>
              <w:rPr>
                <w:color w:val="000000" w:themeColor="text1"/>
                <w:sz w:val="20"/>
                <w:szCs w:val="20"/>
                <w:lang w:val="en-GB"/>
              </w:rPr>
            </w:pPr>
          </w:p>
        </w:tc>
        <w:tc>
          <w:tcPr>
            <w:tcW w:w="1616" w:type="dxa"/>
            <w:tcBorders>
              <w:top w:val="nil"/>
              <w:left w:val="nil"/>
              <w:bottom w:val="nil"/>
              <w:right w:val="nil"/>
            </w:tcBorders>
          </w:tcPr>
          <w:p w14:paraId="7ED157A1" w14:textId="77777777" w:rsidR="0070007E" w:rsidRPr="00313572" w:rsidRDefault="0070007E" w:rsidP="00380E10">
            <w:pPr>
              <w:rPr>
                <w:color w:val="000000" w:themeColor="text1"/>
                <w:sz w:val="20"/>
                <w:szCs w:val="20"/>
                <w:lang w:val="en-GB"/>
              </w:rPr>
            </w:pPr>
            <w:r w:rsidRPr="00313572">
              <w:rPr>
                <w:color w:val="000000" w:themeColor="text1"/>
                <w:sz w:val="20"/>
                <w:szCs w:val="20"/>
              </w:rPr>
              <w:t>.885</w:t>
            </w:r>
          </w:p>
        </w:tc>
        <w:tc>
          <w:tcPr>
            <w:tcW w:w="1740" w:type="dxa"/>
            <w:tcBorders>
              <w:top w:val="nil"/>
              <w:left w:val="nil"/>
              <w:bottom w:val="nil"/>
              <w:right w:val="nil"/>
            </w:tcBorders>
          </w:tcPr>
          <w:p w14:paraId="401BB2C6" w14:textId="77777777" w:rsidR="0070007E" w:rsidRPr="00313572" w:rsidRDefault="0070007E" w:rsidP="00380E10">
            <w:pPr>
              <w:rPr>
                <w:color w:val="000000" w:themeColor="text1"/>
                <w:sz w:val="20"/>
                <w:szCs w:val="20"/>
              </w:rPr>
            </w:pPr>
            <w:r w:rsidRPr="00313572">
              <w:rPr>
                <w:color w:val="000000" w:themeColor="text1"/>
                <w:sz w:val="20"/>
                <w:szCs w:val="20"/>
              </w:rPr>
              <w:t>1.49</w:t>
            </w:r>
            <w:r w:rsidRPr="00313572">
              <w:rPr>
                <w:color w:val="000000" w:themeColor="text1"/>
                <w:sz w:val="20"/>
                <w:szCs w:val="20"/>
                <w:vertAlign w:val="subscript"/>
              </w:rPr>
              <w:t>(1,66)</w:t>
            </w:r>
          </w:p>
        </w:tc>
        <w:tc>
          <w:tcPr>
            <w:tcW w:w="2036" w:type="dxa"/>
            <w:tcBorders>
              <w:top w:val="nil"/>
              <w:left w:val="nil"/>
              <w:bottom w:val="nil"/>
              <w:right w:val="nil"/>
            </w:tcBorders>
          </w:tcPr>
          <w:p w14:paraId="01A6365E" w14:textId="77777777" w:rsidR="0070007E" w:rsidRPr="00313572" w:rsidRDefault="0070007E" w:rsidP="00380E10">
            <w:pPr>
              <w:rPr>
                <w:b/>
                <w:bCs/>
                <w:color w:val="000000" w:themeColor="text1"/>
                <w:sz w:val="20"/>
                <w:szCs w:val="20"/>
              </w:rPr>
            </w:pPr>
            <w:r w:rsidRPr="00313572">
              <w:rPr>
                <w:b/>
                <w:bCs/>
                <w:color w:val="000000" w:themeColor="text1"/>
                <w:sz w:val="20"/>
                <w:szCs w:val="20"/>
              </w:rPr>
              <w:t>.226</w:t>
            </w:r>
          </w:p>
        </w:tc>
      </w:tr>
      <w:tr w:rsidR="0070007E" w:rsidRPr="00313572" w14:paraId="7856EC1F" w14:textId="77777777" w:rsidTr="00380E10">
        <w:tc>
          <w:tcPr>
            <w:tcW w:w="1951" w:type="dxa"/>
            <w:tcBorders>
              <w:top w:val="nil"/>
              <w:left w:val="nil"/>
              <w:bottom w:val="nil"/>
              <w:right w:val="nil"/>
            </w:tcBorders>
          </w:tcPr>
          <w:p w14:paraId="37C3E5EE" w14:textId="77777777" w:rsidR="0070007E" w:rsidRPr="00313572" w:rsidRDefault="0070007E" w:rsidP="00380E10">
            <w:pPr>
              <w:rPr>
                <w:color w:val="000000" w:themeColor="text1"/>
                <w:sz w:val="20"/>
                <w:szCs w:val="20"/>
                <w:lang w:val="en-GB"/>
              </w:rPr>
            </w:pPr>
            <w:r w:rsidRPr="00313572">
              <w:rPr>
                <w:color w:val="000000" w:themeColor="text1"/>
                <w:sz w:val="20"/>
                <w:szCs w:val="20"/>
                <w:lang w:val="en-GB"/>
              </w:rPr>
              <w:t>Sex</w:t>
            </w:r>
          </w:p>
        </w:tc>
        <w:tc>
          <w:tcPr>
            <w:tcW w:w="1673" w:type="dxa"/>
            <w:gridSpan w:val="2"/>
            <w:vMerge/>
            <w:tcBorders>
              <w:top w:val="nil"/>
              <w:left w:val="nil"/>
              <w:bottom w:val="nil"/>
              <w:right w:val="nil"/>
            </w:tcBorders>
          </w:tcPr>
          <w:p w14:paraId="7158AFC1" w14:textId="77777777" w:rsidR="0070007E" w:rsidRPr="00313572" w:rsidRDefault="0070007E" w:rsidP="00380E10">
            <w:pPr>
              <w:rPr>
                <w:color w:val="000000" w:themeColor="text1"/>
                <w:sz w:val="20"/>
                <w:szCs w:val="20"/>
                <w:lang w:val="en-GB"/>
              </w:rPr>
            </w:pPr>
          </w:p>
        </w:tc>
        <w:tc>
          <w:tcPr>
            <w:tcW w:w="1616" w:type="dxa"/>
            <w:tcBorders>
              <w:top w:val="nil"/>
              <w:left w:val="nil"/>
              <w:bottom w:val="nil"/>
              <w:right w:val="nil"/>
            </w:tcBorders>
          </w:tcPr>
          <w:p w14:paraId="725B6636" w14:textId="77777777" w:rsidR="0070007E" w:rsidRPr="00313572" w:rsidRDefault="0070007E" w:rsidP="00380E10">
            <w:pPr>
              <w:rPr>
                <w:color w:val="000000" w:themeColor="text1"/>
                <w:sz w:val="20"/>
                <w:szCs w:val="20"/>
                <w:lang w:val="en-GB"/>
              </w:rPr>
            </w:pPr>
            <w:r w:rsidRPr="00313572">
              <w:rPr>
                <w:color w:val="000000" w:themeColor="text1"/>
                <w:sz w:val="20"/>
                <w:szCs w:val="20"/>
              </w:rPr>
              <w:t>.049</w:t>
            </w:r>
          </w:p>
        </w:tc>
        <w:tc>
          <w:tcPr>
            <w:tcW w:w="1740" w:type="dxa"/>
            <w:tcBorders>
              <w:top w:val="nil"/>
              <w:left w:val="nil"/>
              <w:bottom w:val="nil"/>
              <w:right w:val="nil"/>
            </w:tcBorders>
          </w:tcPr>
          <w:p w14:paraId="376D236C" w14:textId="77777777" w:rsidR="0070007E" w:rsidRPr="00313572" w:rsidRDefault="0070007E" w:rsidP="00380E10">
            <w:pPr>
              <w:rPr>
                <w:color w:val="000000" w:themeColor="text1"/>
                <w:sz w:val="20"/>
                <w:szCs w:val="20"/>
              </w:rPr>
            </w:pPr>
            <w:r w:rsidRPr="00313572">
              <w:rPr>
                <w:color w:val="000000" w:themeColor="text1"/>
                <w:sz w:val="20"/>
                <w:szCs w:val="20"/>
              </w:rPr>
              <w:t>4.42</w:t>
            </w:r>
            <w:r w:rsidRPr="00313572">
              <w:rPr>
                <w:color w:val="000000" w:themeColor="text1"/>
                <w:sz w:val="20"/>
                <w:szCs w:val="20"/>
                <w:vertAlign w:val="subscript"/>
              </w:rPr>
              <w:t>(1,66)</w:t>
            </w:r>
          </w:p>
        </w:tc>
        <w:tc>
          <w:tcPr>
            <w:tcW w:w="2036" w:type="dxa"/>
            <w:tcBorders>
              <w:top w:val="nil"/>
              <w:left w:val="nil"/>
              <w:bottom w:val="nil"/>
              <w:right w:val="nil"/>
            </w:tcBorders>
          </w:tcPr>
          <w:p w14:paraId="70F4BF2C" w14:textId="77777777" w:rsidR="0070007E" w:rsidRPr="00313572" w:rsidRDefault="0070007E" w:rsidP="00380E10">
            <w:pPr>
              <w:rPr>
                <w:color w:val="000000" w:themeColor="text1"/>
                <w:sz w:val="20"/>
                <w:szCs w:val="20"/>
              </w:rPr>
            </w:pPr>
            <w:r w:rsidRPr="00313572">
              <w:rPr>
                <w:color w:val="000000" w:themeColor="text1"/>
                <w:sz w:val="20"/>
                <w:szCs w:val="20"/>
              </w:rPr>
              <w:t>.</w:t>
            </w:r>
            <w:r w:rsidRPr="00313572">
              <w:rPr>
                <w:b/>
                <w:bCs/>
                <w:color w:val="000000" w:themeColor="text1"/>
                <w:sz w:val="20"/>
                <w:szCs w:val="20"/>
              </w:rPr>
              <w:t>039</w:t>
            </w:r>
          </w:p>
        </w:tc>
      </w:tr>
      <w:tr w:rsidR="0070007E" w:rsidRPr="00313572" w14:paraId="3BAE8842" w14:textId="77777777" w:rsidTr="00380E10">
        <w:tc>
          <w:tcPr>
            <w:tcW w:w="1951" w:type="dxa"/>
            <w:tcBorders>
              <w:top w:val="nil"/>
              <w:left w:val="nil"/>
              <w:bottom w:val="nil"/>
              <w:right w:val="nil"/>
            </w:tcBorders>
          </w:tcPr>
          <w:p w14:paraId="39AD6C1B" w14:textId="77777777" w:rsidR="0070007E" w:rsidRPr="00313572" w:rsidRDefault="0070007E" w:rsidP="00380E10">
            <w:pPr>
              <w:rPr>
                <w:color w:val="000000" w:themeColor="text1"/>
                <w:sz w:val="20"/>
                <w:szCs w:val="20"/>
                <w:lang w:val="en-GB"/>
              </w:rPr>
            </w:pPr>
            <w:r w:rsidRPr="00313572">
              <w:rPr>
                <w:color w:val="000000" w:themeColor="text1"/>
                <w:sz w:val="20"/>
                <w:szCs w:val="20"/>
                <w:lang w:val="en-GB"/>
              </w:rPr>
              <w:t>Session x Group</w:t>
            </w:r>
          </w:p>
        </w:tc>
        <w:tc>
          <w:tcPr>
            <w:tcW w:w="1673" w:type="dxa"/>
            <w:gridSpan w:val="2"/>
            <w:vMerge/>
            <w:tcBorders>
              <w:top w:val="nil"/>
              <w:left w:val="nil"/>
              <w:bottom w:val="nil"/>
              <w:right w:val="nil"/>
            </w:tcBorders>
          </w:tcPr>
          <w:p w14:paraId="4D19119D" w14:textId="77777777" w:rsidR="0070007E" w:rsidRPr="00313572" w:rsidRDefault="0070007E" w:rsidP="00380E10">
            <w:pPr>
              <w:rPr>
                <w:color w:val="000000" w:themeColor="text1"/>
                <w:sz w:val="20"/>
                <w:szCs w:val="20"/>
                <w:lang w:val="en-GB"/>
              </w:rPr>
            </w:pPr>
          </w:p>
        </w:tc>
        <w:tc>
          <w:tcPr>
            <w:tcW w:w="1616" w:type="dxa"/>
            <w:tcBorders>
              <w:top w:val="nil"/>
              <w:left w:val="nil"/>
              <w:bottom w:val="nil"/>
              <w:right w:val="nil"/>
            </w:tcBorders>
          </w:tcPr>
          <w:p w14:paraId="55C58AA7" w14:textId="77777777" w:rsidR="0070007E" w:rsidRPr="00313572" w:rsidRDefault="0070007E" w:rsidP="00380E10">
            <w:pPr>
              <w:rPr>
                <w:color w:val="000000" w:themeColor="text1"/>
                <w:sz w:val="20"/>
                <w:szCs w:val="20"/>
                <w:lang w:val="en-GB"/>
              </w:rPr>
            </w:pPr>
            <w:r w:rsidRPr="00313572">
              <w:rPr>
                <w:color w:val="000000" w:themeColor="text1"/>
                <w:sz w:val="20"/>
                <w:szCs w:val="20"/>
              </w:rPr>
              <w:t>.281</w:t>
            </w:r>
          </w:p>
        </w:tc>
        <w:tc>
          <w:tcPr>
            <w:tcW w:w="1740" w:type="dxa"/>
            <w:tcBorders>
              <w:top w:val="nil"/>
              <w:left w:val="nil"/>
              <w:bottom w:val="nil"/>
              <w:right w:val="nil"/>
            </w:tcBorders>
          </w:tcPr>
          <w:p w14:paraId="1665019C" w14:textId="77777777" w:rsidR="0070007E" w:rsidRPr="00313572" w:rsidRDefault="0070007E" w:rsidP="00380E10">
            <w:pPr>
              <w:rPr>
                <w:color w:val="000000" w:themeColor="text1"/>
                <w:sz w:val="20"/>
                <w:szCs w:val="20"/>
              </w:rPr>
            </w:pPr>
          </w:p>
        </w:tc>
        <w:tc>
          <w:tcPr>
            <w:tcW w:w="2036" w:type="dxa"/>
            <w:tcBorders>
              <w:top w:val="nil"/>
              <w:left w:val="nil"/>
              <w:bottom w:val="nil"/>
              <w:right w:val="nil"/>
            </w:tcBorders>
          </w:tcPr>
          <w:p w14:paraId="3BFB8873" w14:textId="77777777" w:rsidR="0070007E" w:rsidRPr="00313572" w:rsidRDefault="0070007E" w:rsidP="00380E10">
            <w:pPr>
              <w:rPr>
                <w:color w:val="000000" w:themeColor="text1"/>
                <w:sz w:val="20"/>
                <w:szCs w:val="20"/>
              </w:rPr>
            </w:pPr>
          </w:p>
        </w:tc>
      </w:tr>
      <w:tr w:rsidR="0070007E" w:rsidRPr="00313572" w14:paraId="3686429C" w14:textId="77777777" w:rsidTr="00380E10">
        <w:tc>
          <w:tcPr>
            <w:tcW w:w="1951" w:type="dxa"/>
            <w:tcBorders>
              <w:top w:val="nil"/>
              <w:left w:val="nil"/>
              <w:bottom w:val="single" w:sz="4" w:space="0" w:color="auto"/>
              <w:right w:val="nil"/>
            </w:tcBorders>
          </w:tcPr>
          <w:p w14:paraId="31AE15B5" w14:textId="77777777" w:rsidR="0070007E" w:rsidRPr="00313572" w:rsidRDefault="0070007E" w:rsidP="00380E10">
            <w:pPr>
              <w:rPr>
                <w:color w:val="000000" w:themeColor="text1"/>
                <w:sz w:val="20"/>
                <w:szCs w:val="20"/>
                <w:lang w:val="en-GB"/>
              </w:rPr>
            </w:pPr>
            <w:r w:rsidRPr="00313572">
              <w:rPr>
                <w:color w:val="000000" w:themeColor="text1"/>
                <w:sz w:val="20"/>
                <w:szCs w:val="20"/>
                <w:lang w:val="en-GB"/>
              </w:rPr>
              <w:t>Item Type x Group</w:t>
            </w:r>
          </w:p>
        </w:tc>
        <w:tc>
          <w:tcPr>
            <w:tcW w:w="1673" w:type="dxa"/>
            <w:gridSpan w:val="2"/>
            <w:tcBorders>
              <w:top w:val="nil"/>
              <w:left w:val="nil"/>
              <w:bottom w:val="single" w:sz="4" w:space="0" w:color="auto"/>
              <w:right w:val="nil"/>
            </w:tcBorders>
          </w:tcPr>
          <w:p w14:paraId="7E839066" w14:textId="77777777" w:rsidR="0070007E" w:rsidRPr="00313572" w:rsidRDefault="0070007E" w:rsidP="00380E10">
            <w:pPr>
              <w:rPr>
                <w:color w:val="000000" w:themeColor="text1"/>
                <w:sz w:val="20"/>
                <w:szCs w:val="20"/>
                <w:lang w:val="en-GB"/>
              </w:rPr>
            </w:pPr>
          </w:p>
        </w:tc>
        <w:tc>
          <w:tcPr>
            <w:tcW w:w="1616" w:type="dxa"/>
            <w:tcBorders>
              <w:top w:val="nil"/>
              <w:left w:val="nil"/>
              <w:bottom w:val="single" w:sz="4" w:space="0" w:color="auto"/>
              <w:right w:val="nil"/>
            </w:tcBorders>
          </w:tcPr>
          <w:p w14:paraId="18479C7B" w14:textId="77777777" w:rsidR="0070007E" w:rsidRPr="00313572" w:rsidRDefault="0070007E" w:rsidP="00380E10">
            <w:pPr>
              <w:rPr>
                <w:b/>
                <w:bCs/>
                <w:color w:val="000000" w:themeColor="text1"/>
                <w:sz w:val="20"/>
                <w:szCs w:val="20"/>
              </w:rPr>
            </w:pPr>
          </w:p>
        </w:tc>
        <w:tc>
          <w:tcPr>
            <w:tcW w:w="1740" w:type="dxa"/>
            <w:tcBorders>
              <w:top w:val="nil"/>
              <w:left w:val="nil"/>
              <w:bottom w:val="single" w:sz="4" w:space="0" w:color="auto"/>
              <w:right w:val="nil"/>
            </w:tcBorders>
          </w:tcPr>
          <w:p w14:paraId="0E4AE517" w14:textId="77777777" w:rsidR="0070007E" w:rsidRPr="00313572" w:rsidRDefault="0070007E" w:rsidP="00380E10">
            <w:pPr>
              <w:rPr>
                <w:color w:val="000000" w:themeColor="text1"/>
                <w:sz w:val="20"/>
                <w:szCs w:val="20"/>
              </w:rPr>
            </w:pPr>
            <w:r w:rsidRPr="00313572">
              <w:rPr>
                <w:color w:val="000000" w:themeColor="text1"/>
                <w:sz w:val="20"/>
                <w:szCs w:val="20"/>
              </w:rPr>
              <w:t>10.56</w:t>
            </w:r>
            <w:r w:rsidRPr="00313572">
              <w:rPr>
                <w:color w:val="000000" w:themeColor="text1"/>
                <w:sz w:val="20"/>
                <w:szCs w:val="20"/>
                <w:vertAlign w:val="subscript"/>
              </w:rPr>
              <w:t>(3,192)</w:t>
            </w:r>
          </w:p>
        </w:tc>
        <w:tc>
          <w:tcPr>
            <w:tcW w:w="2036" w:type="dxa"/>
            <w:tcBorders>
              <w:top w:val="nil"/>
              <w:left w:val="nil"/>
              <w:bottom w:val="single" w:sz="4" w:space="0" w:color="auto"/>
              <w:right w:val="nil"/>
            </w:tcBorders>
          </w:tcPr>
          <w:p w14:paraId="6A4364FE" w14:textId="77777777" w:rsidR="0070007E" w:rsidRPr="00313572" w:rsidRDefault="0070007E" w:rsidP="00380E10">
            <w:pPr>
              <w:rPr>
                <w:b/>
                <w:bCs/>
                <w:color w:val="000000" w:themeColor="text1"/>
                <w:sz w:val="20"/>
                <w:szCs w:val="20"/>
                <w:lang w:val="en-GB"/>
              </w:rPr>
            </w:pPr>
            <w:r w:rsidRPr="00313572">
              <w:rPr>
                <w:b/>
                <w:bCs/>
                <w:color w:val="000000" w:themeColor="text1"/>
                <w:sz w:val="20"/>
                <w:szCs w:val="20"/>
              </w:rPr>
              <w:t>&lt;.001</w:t>
            </w:r>
          </w:p>
        </w:tc>
      </w:tr>
      <w:tr w:rsidR="0070007E" w:rsidRPr="00313572" w14:paraId="423F56C8" w14:textId="77777777" w:rsidTr="00380E10">
        <w:tc>
          <w:tcPr>
            <w:tcW w:w="1951" w:type="dxa"/>
            <w:tcBorders>
              <w:left w:val="nil"/>
              <w:bottom w:val="nil"/>
              <w:right w:val="nil"/>
            </w:tcBorders>
          </w:tcPr>
          <w:p w14:paraId="57B62872" w14:textId="77777777" w:rsidR="0070007E" w:rsidRPr="00313572" w:rsidRDefault="0070007E" w:rsidP="00380E10">
            <w:pPr>
              <w:rPr>
                <w:b/>
                <w:bCs/>
                <w:color w:val="000000" w:themeColor="text1"/>
                <w:sz w:val="20"/>
                <w:szCs w:val="20"/>
              </w:rPr>
            </w:pPr>
          </w:p>
          <w:p w14:paraId="023A8C16" w14:textId="77777777" w:rsidR="0070007E" w:rsidRPr="00313572" w:rsidRDefault="0070007E" w:rsidP="00380E10">
            <w:pPr>
              <w:rPr>
                <w:b/>
                <w:bCs/>
                <w:color w:val="000000" w:themeColor="text1"/>
                <w:sz w:val="20"/>
                <w:szCs w:val="20"/>
              </w:rPr>
            </w:pPr>
            <w:r w:rsidRPr="00313572">
              <w:rPr>
                <w:b/>
                <w:bCs/>
                <w:color w:val="000000" w:themeColor="text1"/>
                <w:sz w:val="20"/>
                <w:szCs w:val="20"/>
              </w:rPr>
              <w:t>Random Effects</w:t>
            </w:r>
          </w:p>
        </w:tc>
        <w:tc>
          <w:tcPr>
            <w:tcW w:w="1221" w:type="dxa"/>
            <w:tcBorders>
              <w:left w:val="nil"/>
              <w:bottom w:val="nil"/>
              <w:right w:val="nil"/>
            </w:tcBorders>
          </w:tcPr>
          <w:p w14:paraId="1B1CE656" w14:textId="77777777" w:rsidR="0070007E" w:rsidRPr="00313572" w:rsidRDefault="0070007E" w:rsidP="00380E10">
            <w:pPr>
              <w:rPr>
                <w:color w:val="000000" w:themeColor="text1"/>
                <w:sz w:val="20"/>
                <w:szCs w:val="20"/>
                <w:lang w:val="en-GB"/>
              </w:rPr>
            </w:pPr>
          </w:p>
        </w:tc>
        <w:tc>
          <w:tcPr>
            <w:tcW w:w="452" w:type="dxa"/>
            <w:tcBorders>
              <w:left w:val="nil"/>
              <w:bottom w:val="nil"/>
              <w:right w:val="nil"/>
            </w:tcBorders>
          </w:tcPr>
          <w:p w14:paraId="3EBD2984" w14:textId="77777777" w:rsidR="0070007E" w:rsidRPr="00313572" w:rsidRDefault="0070007E" w:rsidP="00380E10">
            <w:pPr>
              <w:rPr>
                <w:color w:val="000000" w:themeColor="text1"/>
                <w:sz w:val="20"/>
                <w:szCs w:val="20"/>
                <w:lang w:val="en-GB"/>
              </w:rPr>
            </w:pPr>
          </w:p>
        </w:tc>
        <w:tc>
          <w:tcPr>
            <w:tcW w:w="1616" w:type="dxa"/>
            <w:tcBorders>
              <w:left w:val="nil"/>
              <w:bottom w:val="nil"/>
              <w:right w:val="nil"/>
            </w:tcBorders>
          </w:tcPr>
          <w:p w14:paraId="79EE873D" w14:textId="77777777" w:rsidR="0070007E" w:rsidRPr="00313572" w:rsidRDefault="0070007E" w:rsidP="00380E10">
            <w:pPr>
              <w:rPr>
                <w:color w:val="000000" w:themeColor="text1"/>
                <w:sz w:val="20"/>
                <w:szCs w:val="20"/>
                <w:lang w:val="en-GB"/>
              </w:rPr>
            </w:pPr>
          </w:p>
        </w:tc>
        <w:tc>
          <w:tcPr>
            <w:tcW w:w="1740" w:type="dxa"/>
            <w:tcBorders>
              <w:left w:val="nil"/>
              <w:bottom w:val="nil"/>
              <w:right w:val="nil"/>
            </w:tcBorders>
          </w:tcPr>
          <w:p w14:paraId="4EC72AA4" w14:textId="77777777" w:rsidR="0070007E" w:rsidRPr="00313572" w:rsidRDefault="0070007E" w:rsidP="00380E10">
            <w:pPr>
              <w:rPr>
                <w:color w:val="000000" w:themeColor="text1"/>
                <w:sz w:val="20"/>
                <w:szCs w:val="20"/>
                <w:lang w:val="en-GB"/>
              </w:rPr>
            </w:pPr>
          </w:p>
        </w:tc>
        <w:tc>
          <w:tcPr>
            <w:tcW w:w="2036" w:type="dxa"/>
            <w:tcBorders>
              <w:left w:val="nil"/>
              <w:bottom w:val="nil"/>
              <w:right w:val="nil"/>
            </w:tcBorders>
          </w:tcPr>
          <w:p w14:paraId="49BBBC9B" w14:textId="77777777" w:rsidR="0070007E" w:rsidRPr="00313572" w:rsidRDefault="0070007E" w:rsidP="00380E10">
            <w:pPr>
              <w:rPr>
                <w:i/>
                <w:iCs/>
                <w:color w:val="000000" w:themeColor="text1"/>
                <w:lang w:val="en-GB"/>
              </w:rPr>
            </w:pPr>
          </w:p>
        </w:tc>
      </w:tr>
      <w:tr w:rsidR="0070007E" w:rsidRPr="00313572" w14:paraId="5A275B22" w14:textId="77777777" w:rsidTr="00380E10">
        <w:tc>
          <w:tcPr>
            <w:tcW w:w="1951" w:type="dxa"/>
            <w:tcBorders>
              <w:top w:val="nil"/>
              <w:left w:val="nil"/>
              <w:bottom w:val="nil"/>
              <w:right w:val="nil"/>
            </w:tcBorders>
          </w:tcPr>
          <w:p w14:paraId="12F113A5" w14:textId="77777777" w:rsidR="0070007E" w:rsidRPr="00313572" w:rsidRDefault="0070007E" w:rsidP="00380E10">
            <w:pPr>
              <w:rPr>
                <w:color w:val="000000" w:themeColor="text1"/>
                <w:sz w:val="18"/>
                <w:szCs w:val="18"/>
                <w:lang w:val="en-GB"/>
              </w:rPr>
            </w:pPr>
            <w:r w:rsidRPr="00313572">
              <w:rPr>
                <w:color w:val="000000" w:themeColor="text1"/>
                <w:sz w:val="18"/>
                <w:szCs w:val="18"/>
              </w:rPr>
              <w:t>σ</w:t>
            </w:r>
            <w:r w:rsidRPr="00313572">
              <w:rPr>
                <w:color w:val="000000" w:themeColor="text1"/>
                <w:sz w:val="18"/>
                <w:szCs w:val="18"/>
                <w:vertAlign w:val="superscript"/>
              </w:rPr>
              <w:t>2</w:t>
            </w:r>
          </w:p>
        </w:tc>
        <w:tc>
          <w:tcPr>
            <w:tcW w:w="1221" w:type="dxa"/>
            <w:tcBorders>
              <w:top w:val="nil"/>
              <w:left w:val="nil"/>
              <w:bottom w:val="nil"/>
              <w:right w:val="nil"/>
            </w:tcBorders>
          </w:tcPr>
          <w:p w14:paraId="458B6460" w14:textId="77777777" w:rsidR="0070007E" w:rsidRPr="00313572" w:rsidRDefault="0070007E" w:rsidP="00380E10">
            <w:pPr>
              <w:rPr>
                <w:color w:val="000000" w:themeColor="text1"/>
                <w:sz w:val="18"/>
                <w:szCs w:val="18"/>
                <w:lang w:val="de-DE"/>
              </w:rPr>
            </w:pPr>
            <w:r w:rsidRPr="00313572">
              <w:rPr>
                <w:color w:val="000000" w:themeColor="text1"/>
                <w:sz w:val="18"/>
                <w:szCs w:val="18"/>
              </w:rPr>
              <w:t>32.92</w:t>
            </w:r>
          </w:p>
        </w:tc>
        <w:tc>
          <w:tcPr>
            <w:tcW w:w="452" w:type="dxa"/>
            <w:tcBorders>
              <w:top w:val="nil"/>
              <w:left w:val="nil"/>
              <w:bottom w:val="nil"/>
              <w:right w:val="nil"/>
            </w:tcBorders>
          </w:tcPr>
          <w:p w14:paraId="0F96A300" w14:textId="77777777" w:rsidR="0070007E" w:rsidRPr="00313572" w:rsidRDefault="0070007E" w:rsidP="00380E10">
            <w:pPr>
              <w:rPr>
                <w:color w:val="000000" w:themeColor="text1"/>
                <w:sz w:val="18"/>
                <w:szCs w:val="18"/>
                <w:lang w:val="en-GB"/>
              </w:rPr>
            </w:pPr>
          </w:p>
        </w:tc>
        <w:tc>
          <w:tcPr>
            <w:tcW w:w="1616" w:type="dxa"/>
            <w:tcBorders>
              <w:top w:val="nil"/>
              <w:left w:val="nil"/>
              <w:bottom w:val="nil"/>
              <w:right w:val="nil"/>
            </w:tcBorders>
          </w:tcPr>
          <w:p w14:paraId="20F7EE99" w14:textId="77777777" w:rsidR="0070007E" w:rsidRPr="00313572" w:rsidRDefault="0070007E" w:rsidP="00380E10">
            <w:pPr>
              <w:rPr>
                <w:color w:val="000000" w:themeColor="text1"/>
                <w:sz w:val="18"/>
                <w:szCs w:val="18"/>
                <w:lang w:val="en-GB"/>
              </w:rPr>
            </w:pPr>
          </w:p>
        </w:tc>
        <w:tc>
          <w:tcPr>
            <w:tcW w:w="1740" w:type="dxa"/>
            <w:tcBorders>
              <w:top w:val="nil"/>
              <w:left w:val="nil"/>
              <w:bottom w:val="nil"/>
              <w:right w:val="nil"/>
            </w:tcBorders>
          </w:tcPr>
          <w:p w14:paraId="628934E1" w14:textId="77777777" w:rsidR="0070007E" w:rsidRPr="00313572" w:rsidRDefault="0070007E" w:rsidP="00380E10">
            <w:pPr>
              <w:rPr>
                <w:color w:val="000000" w:themeColor="text1"/>
                <w:sz w:val="18"/>
                <w:szCs w:val="18"/>
                <w:lang w:val="en-GB"/>
              </w:rPr>
            </w:pPr>
            <w:r w:rsidRPr="00313572">
              <w:rPr>
                <w:color w:val="000000" w:themeColor="text1"/>
                <w:sz w:val="18"/>
                <w:szCs w:val="18"/>
                <w:lang w:val="en-GB"/>
              </w:rPr>
              <w:t>42.11</w:t>
            </w:r>
          </w:p>
        </w:tc>
        <w:tc>
          <w:tcPr>
            <w:tcW w:w="2036" w:type="dxa"/>
            <w:tcBorders>
              <w:top w:val="nil"/>
              <w:left w:val="nil"/>
              <w:bottom w:val="nil"/>
              <w:right w:val="nil"/>
            </w:tcBorders>
          </w:tcPr>
          <w:p w14:paraId="44BE78A6" w14:textId="77777777" w:rsidR="0070007E" w:rsidRPr="00313572" w:rsidRDefault="0070007E" w:rsidP="00380E10">
            <w:pPr>
              <w:rPr>
                <w:i/>
                <w:iCs/>
                <w:color w:val="000000" w:themeColor="text1"/>
                <w:sz w:val="18"/>
                <w:szCs w:val="18"/>
                <w:lang w:val="en-GB"/>
              </w:rPr>
            </w:pPr>
          </w:p>
        </w:tc>
      </w:tr>
      <w:tr w:rsidR="0070007E" w:rsidRPr="00313572" w14:paraId="105C6437" w14:textId="77777777" w:rsidTr="00380E10">
        <w:tc>
          <w:tcPr>
            <w:tcW w:w="1951" w:type="dxa"/>
            <w:tcBorders>
              <w:top w:val="nil"/>
              <w:left w:val="nil"/>
              <w:bottom w:val="nil"/>
              <w:right w:val="nil"/>
            </w:tcBorders>
          </w:tcPr>
          <w:p w14:paraId="32E01798" w14:textId="77777777" w:rsidR="0070007E" w:rsidRPr="00313572" w:rsidRDefault="0070007E" w:rsidP="00380E10">
            <w:pPr>
              <w:rPr>
                <w:color w:val="000000" w:themeColor="text1"/>
                <w:sz w:val="18"/>
                <w:szCs w:val="18"/>
                <w:lang w:val="en-GB"/>
              </w:rPr>
            </w:pPr>
            <w:r w:rsidRPr="00313572">
              <w:rPr>
                <w:color w:val="000000" w:themeColor="text1"/>
                <w:sz w:val="18"/>
                <w:szCs w:val="18"/>
              </w:rPr>
              <w:t>τ</w:t>
            </w:r>
            <w:r w:rsidRPr="00313572">
              <w:rPr>
                <w:color w:val="000000" w:themeColor="text1"/>
                <w:sz w:val="18"/>
                <w:szCs w:val="18"/>
                <w:vertAlign w:val="subscript"/>
              </w:rPr>
              <w:t>00</w:t>
            </w:r>
            <w:r w:rsidRPr="00313572">
              <w:rPr>
                <w:color w:val="000000" w:themeColor="text1"/>
                <w:sz w:val="18"/>
                <w:szCs w:val="18"/>
              </w:rPr>
              <w:t> </w:t>
            </w:r>
            <w:proofErr w:type="spellStart"/>
            <w:r w:rsidRPr="00313572">
              <w:rPr>
                <w:color w:val="000000" w:themeColor="text1"/>
                <w:sz w:val="18"/>
                <w:szCs w:val="18"/>
                <w:vertAlign w:val="subscript"/>
              </w:rPr>
              <w:t>subNo</w:t>
            </w:r>
            <w:proofErr w:type="spellEnd"/>
          </w:p>
        </w:tc>
        <w:tc>
          <w:tcPr>
            <w:tcW w:w="1221" w:type="dxa"/>
            <w:tcBorders>
              <w:top w:val="nil"/>
              <w:left w:val="nil"/>
              <w:bottom w:val="nil"/>
              <w:right w:val="nil"/>
            </w:tcBorders>
          </w:tcPr>
          <w:p w14:paraId="59F5FFCE" w14:textId="77777777" w:rsidR="0070007E" w:rsidRPr="00313572" w:rsidRDefault="0070007E" w:rsidP="00380E10">
            <w:pPr>
              <w:rPr>
                <w:color w:val="000000" w:themeColor="text1"/>
                <w:sz w:val="18"/>
                <w:szCs w:val="18"/>
                <w:lang w:val="en-GB"/>
              </w:rPr>
            </w:pPr>
            <w:r w:rsidRPr="00313572">
              <w:rPr>
                <w:color w:val="000000" w:themeColor="text1"/>
                <w:sz w:val="18"/>
                <w:szCs w:val="18"/>
              </w:rPr>
              <w:t>29.74</w:t>
            </w:r>
          </w:p>
        </w:tc>
        <w:tc>
          <w:tcPr>
            <w:tcW w:w="452" w:type="dxa"/>
            <w:tcBorders>
              <w:top w:val="nil"/>
              <w:left w:val="nil"/>
              <w:bottom w:val="nil"/>
              <w:right w:val="nil"/>
            </w:tcBorders>
          </w:tcPr>
          <w:p w14:paraId="4D6356A7" w14:textId="77777777" w:rsidR="0070007E" w:rsidRPr="00313572" w:rsidRDefault="0070007E" w:rsidP="00380E10">
            <w:pPr>
              <w:rPr>
                <w:color w:val="000000" w:themeColor="text1"/>
                <w:sz w:val="18"/>
                <w:szCs w:val="18"/>
                <w:lang w:val="en-GB"/>
              </w:rPr>
            </w:pPr>
          </w:p>
        </w:tc>
        <w:tc>
          <w:tcPr>
            <w:tcW w:w="1616" w:type="dxa"/>
            <w:tcBorders>
              <w:top w:val="nil"/>
              <w:left w:val="nil"/>
              <w:bottom w:val="nil"/>
              <w:right w:val="nil"/>
            </w:tcBorders>
          </w:tcPr>
          <w:p w14:paraId="7700362E" w14:textId="77777777" w:rsidR="0070007E" w:rsidRPr="00313572" w:rsidRDefault="0070007E" w:rsidP="00380E10">
            <w:pPr>
              <w:rPr>
                <w:color w:val="000000" w:themeColor="text1"/>
                <w:sz w:val="18"/>
                <w:szCs w:val="18"/>
                <w:lang w:val="en-GB"/>
              </w:rPr>
            </w:pPr>
          </w:p>
        </w:tc>
        <w:tc>
          <w:tcPr>
            <w:tcW w:w="1740" w:type="dxa"/>
            <w:tcBorders>
              <w:top w:val="nil"/>
              <w:left w:val="nil"/>
              <w:bottom w:val="nil"/>
              <w:right w:val="nil"/>
            </w:tcBorders>
          </w:tcPr>
          <w:p w14:paraId="5E2B8A08" w14:textId="77777777" w:rsidR="0070007E" w:rsidRPr="00313572" w:rsidRDefault="0070007E" w:rsidP="00380E10">
            <w:pPr>
              <w:rPr>
                <w:color w:val="000000" w:themeColor="text1"/>
                <w:sz w:val="18"/>
                <w:szCs w:val="18"/>
                <w:lang w:val="en-GB"/>
              </w:rPr>
            </w:pPr>
            <w:r w:rsidRPr="00313572">
              <w:rPr>
                <w:color w:val="000000" w:themeColor="text1"/>
                <w:sz w:val="18"/>
                <w:szCs w:val="18"/>
                <w:lang w:val="en-GB"/>
              </w:rPr>
              <w:t>16.45</w:t>
            </w:r>
          </w:p>
        </w:tc>
        <w:tc>
          <w:tcPr>
            <w:tcW w:w="2036" w:type="dxa"/>
            <w:tcBorders>
              <w:top w:val="nil"/>
              <w:left w:val="nil"/>
              <w:bottom w:val="nil"/>
              <w:right w:val="nil"/>
            </w:tcBorders>
          </w:tcPr>
          <w:p w14:paraId="475B3065" w14:textId="77777777" w:rsidR="0070007E" w:rsidRPr="00313572" w:rsidRDefault="0070007E" w:rsidP="00380E10">
            <w:pPr>
              <w:rPr>
                <w:i/>
                <w:iCs/>
                <w:color w:val="000000" w:themeColor="text1"/>
                <w:sz w:val="18"/>
                <w:szCs w:val="18"/>
                <w:lang w:val="en-GB"/>
              </w:rPr>
            </w:pPr>
          </w:p>
        </w:tc>
      </w:tr>
      <w:tr w:rsidR="0070007E" w:rsidRPr="00313572" w14:paraId="37371219" w14:textId="77777777" w:rsidTr="00380E10">
        <w:tc>
          <w:tcPr>
            <w:tcW w:w="1951" w:type="dxa"/>
            <w:tcBorders>
              <w:top w:val="nil"/>
              <w:left w:val="nil"/>
              <w:bottom w:val="nil"/>
              <w:right w:val="nil"/>
            </w:tcBorders>
          </w:tcPr>
          <w:p w14:paraId="437D5D6F" w14:textId="77777777" w:rsidR="0070007E" w:rsidRPr="00313572" w:rsidRDefault="0070007E" w:rsidP="00380E10">
            <w:pPr>
              <w:rPr>
                <w:color w:val="000000" w:themeColor="text1"/>
                <w:sz w:val="18"/>
                <w:szCs w:val="18"/>
                <w:lang w:val="en-GB"/>
              </w:rPr>
            </w:pPr>
            <w:r w:rsidRPr="00313572">
              <w:rPr>
                <w:color w:val="000000" w:themeColor="text1"/>
                <w:sz w:val="18"/>
                <w:szCs w:val="18"/>
              </w:rPr>
              <w:t>ICC</w:t>
            </w:r>
          </w:p>
        </w:tc>
        <w:tc>
          <w:tcPr>
            <w:tcW w:w="1221" w:type="dxa"/>
            <w:tcBorders>
              <w:top w:val="nil"/>
              <w:left w:val="nil"/>
              <w:bottom w:val="nil"/>
              <w:right w:val="nil"/>
            </w:tcBorders>
          </w:tcPr>
          <w:p w14:paraId="3B7641CB" w14:textId="77777777" w:rsidR="0070007E" w:rsidRPr="00313572" w:rsidRDefault="0070007E" w:rsidP="00380E10">
            <w:pPr>
              <w:rPr>
                <w:color w:val="000000" w:themeColor="text1"/>
                <w:sz w:val="18"/>
                <w:szCs w:val="18"/>
                <w:lang w:val="en-GB"/>
              </w:rPr>
            </w:pPr>
            <w:r w:rsidRPr="00313572">
              <w:rPr>
                <w:color w:val="000000" w:themeColor="text1"/>
                <w:sz w:val="18"/>
                <w:szCs w:val="18"/>
              </w:rPr>
              <w:t>.47</w:t>
            </w:r>
          </w:p>
        </w:tc>
        <w:tc>
          <w:tcPr>
            <w:tcW w:w="452" w:type="dxa"/>
            <w:tcBorders>
              <w:top w:val="nil"/>
              <w:left w:val="nil"/>
              <w:bottom w:val="nil"/>
              <w:right w:val="nil"/>
            </w:tcBorders>
          </w:tcPr>
          <w:p w14:paraId="42C6D3C0" w14:textId="77777777" w:rsidR="0070007E" w:rsidRPr="00313572" w:rsidRDefault="0070007E" w:rsidP="00380E10">
            <w:pPr>
              <w:rPr>
                <w:color w:val="000000" w:themeColor="text1"/>
                <w:sz w:val="18"/>
                <w:szCs w:val="18"/>
                <w:lang w:val="en-GB"/>
              </w:rPr>
            </w:pPr>
          </w:p>
        </w:tc>
        <w:tc>
          <w:tcPr>
            <w:tcW w:w="1616" w:type="dxa"/>
            <w:tcBorders>
              <w:top w:val="nil"/>
              <w:left w:val="nil"/>
              <w:bottom w:val="nil"/>
              <w:right w:val="nil"/>
            </w:tcBorders>
          </w:tcPr>
          <w:p w14:paraId="60B63FC5" w14:textId="77777777" w:rsidR="0070007E" w:rsidRPr="00313572" w:rsidRDefault="0070007E" w:rsidP="00380E10">
            <w:pPr>
              <w:rPr>
                <w:color w:val="000000" w:themeColor="text1"/>
                <w:sz w:val="18"/>
                <w:szCs w:val="18"/>
                <w:lang w:val="en-GB"/>
              </w:rPr>
            </w:pPr>
          </w:p>
        </w:tc>
        <w:tc>
          <w:tcPr>
            <w:tcW w:w="1740" w:type="dxa"/>
            <w:tcBorders>
              <w:top w:val="nil"/>
              <w:left w:val="nil"/>
              <w:bottom w:val="nil"/>
              <w:right w:val="nil"/>
            </w:tcBorders>
          </w:tcPr>
          <w:p w14:paraId="4AB94C4C" w14:textId="77777777" w:rsidR="0070007E" w:rsidRPr="00313572" w:rsidRDefault="0070007E" w:rsidP="00380E10">
            <w:pPr>
              <w:rPr>
                <w:color w:val="000000" w:themeColor="text1"/>
                <w:sz w:val="18"/>
                <w:szCs w:val="18"/>
                <w:lang w:val="en-GB"/>
              </w:rPr>
            </w:pPr>
            <w:r w:rsidRPr="00313572">
              <w:rPr>
                <w:color w:val="000000" w:themeColor="text1"/>
                <w:sz w:val="18"/>
                <w:szCs w:val="18"/>
                <w:lang w:val="en-GB"/>
              </w:rPr>
              <w:t>.28</w:t>
            </w:r>
          </w:p>
        </w:tc>
        <w:tc>
          <w:tcPr>
            <w:tcW w:w="2036" w:type="dxa"/>
            <w:tcBorders>
              <w:top w:val="nil"/>
              <w:left w:val="nil"/>
              <w:bottom w:val="nil"/>
              <w:right w:val="nil"/>
            </w:tcBorders>
          </w:tcPr>
          <w:p w14:paraId="41B0D062" w14:textId="77777777" w:rsidR="0070007E" w:rsidRPr="00313572" w:rsidRDefault="0070007E" w:rsidP="00380E10">
            <w:pPr>
              <w:rPr>
                <w:i/>
                <w:iCs/>
                <w:color w:val="000000" w:themeColor="text1"/>
                <w:sz w:val="18"/>
                <w:szCs w:val="18"/>
                <w:lang w:val="en-GB"/>
              </w:rPr>
            </w:pPr>
          </w:p>
        </w:tc>
      </w:tr>
      <w:tr w:rsidR="0070007E" w:rsidRPr="00313572" w14:paraId="66155A1A" w14:textId="77777777" w:rsidTr="00380E10">
        <w:tc>
          <w:tcPr>
            <w:tcW w:w="1951" w:type="dxa"/>
            <w:tcBorders>
              <w:top w:val="nil"/>
              <w:left w:val="nil"/>
              <w:bottom w:val="nil"/>
              <w:right w:val="nil"/>
            </w:tcBorders>
          </w:tcPr>
          <w:p w14:paraId="56BE2265" w14:textId="77777777" w:rsidR="0070007E" w:rsidRPr="00313572" w:rsidRDefault="0070007E" w:rsidP="00380E10">
            <w:pPr>
              <w:rPr>
                <w:color w:val="000000" w:themeColor="text1"/>
                <w:sz w:val="18"/>
                <w:szCs w:val="18"/>
                <w:lang w:val="en-GB"/>
              </w:rPr>
            </w:pPr>
            <w:r w:rsidRPr="00313572">
              <w:rPr>
                <w:color w:val="000000" w:themeColor="text1"/>
                <w:sz w:val="18"/>
                <w:szCs w:val="18"/>
              </w:rPr>
              <w:t>N </w:t>
            </w:r>
            <w:proofErr w:type="spellStart"/>
            <w:r w:rsidRPr="00313572">
              <w:rPr>
                <w:color w:val="000000" w:themeColor="text1"/>
                <w:sz w:val="18"/>
                <w:szCs w:val="18"/>
                <w:vertAlign w:val="subscript"/>
              </w:rPr>
              <w:t>subNo</w:t>
            </w:r>
            <w:proofErr w:type="spellEnd"/>
          </w:p>
        </w:tc>
        <w:tc>
          <w:tcPr>
            <w:tcW w:w="1221" w:type="dxa"/>
            <w:tcBorders>
              <w:top w:val="nil"/>
              <w:left w:val="nil"/>
              <w:bottom w:val="nil"/>
              <w:right w:val="nil"/>
            </w:tcBorders>
          </w:tcPr>
          <w:p w14:paraId="573A6A4F" w14:textId="77777777" w:rsidR="0070007E" w:rsidRPr="00313572" w:rsidRDefault="0070007E" w:rsidP="00380E10">
            <w:pPr>
              <w:rPr>
                <w:color w:val="000000" w:themeColor="text1"/>
                <w:sz w:val="18"/>
                <w:szCs w:val="18"/>
                <w:lang w:val="en-GB"/>
              </w:rPr>
            </w:pPr>
            <w:r w:rsidRPr="00313572">
              <w:rPr>
                <w:color w:val="000000" w:themeColor="text1"/>
                <w:sz w:val="18"/>
                <w:szCs w:val="18"/>
              </w:rPr>
              <w:t>67</w:t>
            </w:r>
          </w:p>
        </w:tc>
        <w:tc>
          <w:tcPr>
            <w:tcW w:w="452" w:type="dxa"/>
            <w:tcBorders>
              <w:top w:val="nil"/>
              <w:left w:val="nil"/>
              <w:bottom w:val="nil"/>
              <w:right w:val="nil"/>
            </w:tcBorders>
          </w:tcPr>
          <w:p w14:paraId="770D4EEF" w14:textId="77777777" w:rsidR="0070007E" w:rsidRPr="00313572" w:rsidRDefault="0070007E" w:rsidP="00380E10">
            <w:pPr>
              <w:rPr>
                <w:color w:val="000000" w:themeColor="text1"/>
                <w:sz w:val="18"/>
                <w:szCs w:val="18"/>
                <w:lang w:val="en-GB"/>
              </w:rPr>
            </w:pPr>
          </w:p>
        </w:tc>
        <w:tc>
          <w:tcPr>
            <w:tcW w:w="1616" w:type="dxa"/>
            <w:tcBorders>
              <w:top w:val="nil"/>
              <w:left w:val="nil"/>
              <w:bottom w:val="nil"/>
              <w:right w:val="nil"/>
            </w:tcBorders>
          </w:tcPr>
          <w:p w14:paraId="549A18CA" w14:textId="77777777" w:rsidR="0070007E" w:rsidRPr="00313572" w:rsidRDefault="0070007E" w:rsidP="00380E10">
            <w:pPr>
              <w:rPr>
                <w:color w:val="000000" w:themeColor="text1"/>
                <w:sz w:val="18"/>
                <w:szCs w:val="18"/>
                <w:lang w:val="en-GB"/>
              </w:rPr>
            </w:pPr>
          </w:p>
        </w:tc>
        <w:tc>
          <w:tcPr>
            <w:tcW w:w="1740" w:type="dxa"/>
            <w:tcBorders>
              <w:top w:val="nil"/>
              <w:left w:val="nil"/>
              <w:bottom w:val="nil"/>
              <w:right w:val="nil"/>
            </w:tcBorders>
          </w:tcPr>
          <w:p w14:paraId="36B5E1DD" w14:textId="77777777" w:rsidR="0070007E" w:rsidRPr="00313572" w:rsidRDefault="0070007E" w:rsidP="00380E10">
            <w:pPr>
              <w:rPr>
                <w:color w:val="000000" w:themeColor="text1"/>
                <w:sz w:val="18"/>
                <w:szCs w:val="18"/>
                <w:lang w:val="en-GB"/>
              </w:rPr>
            </w:pPr>
            <w:r w:rsidRPr="00313572">
              <w:rPr>
                <w:color w:val="000000" w:themeColor="text1"/>
                <w:sz w:val="18"/>
                <w:szCs w:val="18"/>
                <w:lang w:val="en-GB"/>
              </w:rPr>
              <w:t>67</w:t>
            </w:r>
          </w:p>
        </w:tc>
        <w:tc>
          <w:tcPr>
            <w:tcW w:w="2036" w:type="dxa"/>
            <w:tcBorders>
              <w:top w:val="nil"/>
              <w:left w:val="nil"/>
              <w:bottom w:val="nil"/>
              <w:right w:val="nil"/>
            </w:tcBorders>
          </w:tcPr>
          <w:p w14:paraId="7AA6A503" w14:textId="77777777" w:rsidR="0070007E" w:rsidRPr="00313572" w:rsidRDefault="0070007E" w:rsidP="00380E10">
            <w:pPr>
              <w:rPr>
                <w:i/>
                <w:iCs/>
                <w:color w:val="000000" w:themeColor="text1"/>
                <w:sz w:val="18"/>
                <w:szCs w:val="18"/>
                <w:lang w:val="en-GB"/>
              </w:rPr>
            </w:pPr>
          </w:p>
        </w:tc>
      </w:tr>
      <w:tr w:rsidR="0070007E" w:rsidRPr="00313572" w14:paraId="1A31BF60" w14:textId="77777777" w:rsidTr="00380E10">
        <w:tc>
          <w:tcPr>
            <w:tcW w:w="1951" w:type="dxa"/>
            <w:tcBorders>
              <w:top w:val="nil"/>
              <w:left w:val="nil"/>
              <w:bottom w:val="nil"/>
              <w:right w:val="nil"/>
            </w:tcBorders>
          </w:tcPr>
          <w:p w14:paraId="5C2E7494" w14:textId="77777777" w:rsidR="0070007E" w:rsidRPr="00313572" w:rsidRDefault="0070007E" w:rsidP="00380E10">
            <w:pPr>
              <w:rPr>
                <w:color w:val="000000" w:themeColor="text1"/>
                <w:sz w:val="18"/>
                <w:szCs w:val="18"/>
                <w:lang w:val="en-GB"/>
              </w:rPr>
            </w:pPr>
            <w:r w:rsidRPr="00313572">
              <w:rPr>
                <w:color w:val="000000" w:themeColor="text1"/>
                <w:sz w:val="18"/>
                <w:szCs w:val="18"/>
              </w:rPr>
              <w:t>Observations</w:t>
            </w:r>
          </w:p>
        </w:tc>
        <w:tc>
          <w:tcPr>
            <w:tcW w:w="1221" w:type="dxa"/>
            <w:tcBorders>
              <w:top w:val="nil"/>
              <w:left w:val="nil"/>
              <w:bottom w:val="nil"/>
              <w:right w:val="nil"/>
            </w:tcBorders>
          </w:tcPr>
          <w:p w14:paraId="7D3B497F" w14:textId="77777777" w:rsidR="0070007E" w:rsidRPr="00313572" w:rsidRDefault="0070007E" w:rsidP="00380E10">
            <w:pPr>
              <w:rPr>
                <w:color w:val="000000" w:themeColor="text1"/>
                <w:sz w:val="18"/>
                <w:szCs w:val="18"/>
                <w:lang w:val="en-GB"/>
              </w:rPr>
            </w:pPr>
            <w:r w:rsidRPr="00313572">
              <w:rPr>
                <w:color w:val="000000" w:themeColor="text1"/>
                <w:sz w:val="18"/>
                <w:szCs w:val="18"/>
              </w:rPr>
              <w:t>122</w:t>
            </w:r>
          </w:p>
        </w:tc>
        <w:tc>
          <w:tcPr>
            <w:tcW w:w="452" w:type="dxa"/>
            <w:tcBorders>
              <w:top w:val="nil"/>
              <w:left w:val="nil"/>
              <w:bottom w:val="nil"/>
              <w:right w:val="nil"/>
            </w:tcBorders>
          </w:tcPr>
          <w:p w14:paraId="667F9761" w14:textId="77777777" w:rsidR="0070007E" w:rsidRPr="00313572" w:rsidRDefault="0070007E" w:rsidP="00380E10">
            <w:pPr>
              <w:rPr>
                <w:color w:val="000000" w:themeColor="text1"/>
                <w:sz w:val="18"/>
                <w:szCs w:val="18"/>
                <w:lang w:val="en-GB"/>
              </w:rPr>
            </w:pPr>
          </w:p>
        </w:tc>
        <w:tc>
          <w:tcPr>
            <w:tcW w:w="1616" w:type="dxa"/>
            <w:tcBorders>
              <w:top w:val="nil"/>
              <w:left w:val="nil"/>
              <w:bottom w:val="nil"/>
              <w:right w:val="nil"/>
            </w:tcBorders>
          </w:tcPr>
          <w:p w14:paraId="47DF4306" w14:textId="77777777" w:rsidR="0070007E" w:rsidRPr="00313572" w:rsidRDefault="0070007E" w:rsidP="00380E10">
            <w:pPr>
              <w:rPr>
                <w:color w:val="000000" w:themeColor="text1"/>
                <w:sz w:val="18"/>
                <w:szCs w:val="18"/>
                <w:lang w:val="en-GB"/>
              </w:rPr>
            </w:pPr>
          </w:p>
        </w:tc>
        <w:tc>
          <w:tcPr>
            <w:tcW w:w="1740" w:type="dxa"/>
            <w:tcBorders>
              <w:top w:val="nil"/>
              <w:left w:val="nil"/>
              <w:bottom w:val="nil"/>
              <w:right w:val="nil"/>
            </w:tcBorders>
          </w:tcPr>
          <w:p w14:paraId="5B1B0E67" w14:textId="77777777" w:rsidR="0070007E" w:rsidRPr="00313572" w:rsidRDefault="0070007E" w:rsidP="00380E10">
            <w:pPr>
              <w:rPr>
                <w:color w:val="000000" w:themeColor="text1"/>
                <w:sz w:val="18"/>
                <w:szCs w:val="18"/>
                <w:lang w:val="en-GB"/>
              </w:rPr>
            </w:pPr>
            <w:r w:rsidRPr="00313572">
              <w:rPr>
                <w:color w:val="000000" w:themeColor="text1"/>
                <w:sz w:val="18"/>
                <w:szCs w:val="18"/>
                <w:lang w:val="en-GB"/>
              </w:rPr>
              <w:t>258</w:t>
            </w:r>
          </w:p>
        </w:tc>
        <w:tc>
          <w:tcPr>
            <w:tcW w:w="2036" w:type="dxa"/>
            <w:tcBorders>
              <w:top w:val="nil"/>
              <w:left w:val="nil"/>
              <w:bottom w:val="nil"/>
              <w:right w:val="nil"/>
            </w:tcBorders>
          </w:tcPr>
          <w:p w14:paraId="38045B5D" w14:textId="77777777" w:rsidR="0070007E" w:rsidRPr="00313572" w:rsidRDefault="0070007E" w:rsidP="00380E10">
            <w:pPr>
              <w:rPr>
                <w:i/>
                <w:iCs/>
                <w:color w:val="000000" w:themeColor="text1"/>
                <w:sz w:val="18"/>
                <w:szCs w:val="18"/>
                <w:lang w:val="en-GB"/>
              </w:rPr>
            </w:pPr>
          </w:p>
        </w:tc>
      </w:tr>
      <w:tr w:rsidR="0070007E" w:rsidRPr="00313572" w14:paraId="6920085B" w14:textId="77777777" w:rsidTr="00380E10">
        <w:tc>
          <w:tcPr>
            <w:tcW w:w="1951" w:type="dxa"/>
            <w:tcBorders>
              <w:top w:val="nil"/>
              <w:left w:val="nil"/>
              <w:right w:val="nil"/>
            </w:tcBorders>
          </w:tcPr>
          <w:p w14:paraId="01878F62" w14:textId="77777777" w:rsidR="0070007E" w:rsidRPr="00313572" w:rsidRDefault="0070007E" w:rsidP="00380E10">
            <w:pPr>
              <w:rPr>
                <w:color w:val="000000" w:themeColor="text1"/>
                <w:sz w:val="18"/>
                <w:szCs w:val="18"/>
                <w:lang w:val="en-GB"/>
              </w:rPr>
            </w:pPr>
            <w:r w:rsidRPr="00313572">
              <w:rPr>
                <w:color w:val="000000" w:themeColor="text1"/>
                <w:sz w:val="18"/>
                <w:szCs w:val="18"/>
              </w:rPr>
              <w:t>Marginal R</w:t>
            </w:r>
            <w:r w:rsidRPr="00313572">
              <w:rPr>
                <w:color w:val="000000" w:themeColor="text1"/>
                <w:sz w:val="18"/>
                <w:szCs w:val="18"/>
                <w:vertAlign w:val="superscript"/>
              </w:rPr>
              <w:t>2</w:t>
            </w:r>
            <w:r w:rsidRPr="00313572">
              <w:rPr>
                <w:color w:val="000000" w:themeColor="text1"/>
                <w:sz w:val="18"/>
                <w:szCs w:val="18"/>
              </w:rPr>
              <w:t> / Conditional R</w:t>
            </w:r>
            <w:r w:rsidRPr="00313572">
              <w:rPr>
                <w:color w:val="000000" w:themeColor="text1"/>
                <w:sz w:val="18"/>
                <w:szCs w:val="18"/>
                <w:vertAlign w:val="superscript"/>
              </w:rPr>
              <w:t>2</w:t>
            </w:r>
          </w:p>
        </w:tc>
        <w:tc>
          <w:tcPr>
            <w:tcW w:w="1221" w:type="dxa"/>
            <w:tcBorders>
              <w:top w:val="nil"/>
              <w:left w:val="nil"/>
              <w:right w:val="nil"/>
            </w:tcBorders>
          </w:tcPr>
          <w:p w14:paraId="48945D58" w14:textId="77777777" w:rsidR="0070007E" w:rsidRPr="00313572" w:rsidRDefault="0070007E" w:rsidP="00380E10">
            <w:pPr>
              <w:rPr>
                <w:color w:val="000000" w:themeColor="text1"/>
                <w:sz w:val="18"/>
                <w:szCs w:val="18"/>
              </w:rPr>
            </w:pPr>
            <w:r w:rsidRPr="00313572">
              <w:rPr>
                <w:color w:val="000000" w:themeColor="text1"/>
                <w:sz w:val="18"/>
                <w:szCs w:val="18"/>
              </w:rPr>
              <w:t>0.331/ 0.649</w:t>
            </w:r>
          </w:p>
        </w:tc>
        <w:tc>
          <w:tcPr>
            <w:tcW w:w="452" w:type="dxa"/>
            <w:tcBorders>
              <w:top w:val="nil"/>
              <w:left w:val="nil"/>
              <w:right w:val="nil"/>
            </w:tcBorders>
          </w:tcPr>
          <w:p w14:paraId="7ECDE264" w14:textId="77777777" w:rsidR="0070007E" w:rsidRPr="00313572" w:rsidRDefault="0070007E" w:rsidP="00380E10">
            <w:pPr>
              <w:rPr>
                <w:color w:val="000000" w:themeColor="text1"/>
                <w:sz w:val="18"/>
                <w:szCs w:val="18"/>
                <w:lang w:val="en-GB"/>
              </w:rPr>
            </w:pPr>
          </w:p>
        </w:tc>
        <w:tc>
          <w:tcPr>
            <w:tcW w:w="1616" w:type="dxa"/>
            <w:tcBorders>
              <w:top w:val="nil"/>
              <w:left w:val="nil"/>
              <w:right w:val="nil"/>
            </w:tcBorders>
          </w:tcPr>
          <w:p w14:paraId="3B731170" w14:textId="77777777" w:rsidR="0070007E" w:rsidRPr="00313572" w:rsidRDefault="0070007E" w:rsidP="00380E10">
            <w:pPr>
              <w:rPr>
                <w:color w:val="000000" w:themeColor="text1"/>
                <w:sz w:val="18"/>
                <w:szCs w:val="18"/>
                <w:lang w:val="en-GB"/>
              </w:rPr>
            </w:pPr>
          </w:p>
        </w:tc>
        <w:tc>
          <w:tcPr>
            <w:tcW w:w="1740" w:type="dxa"/>
            <w:tcBorders>
              <w:top w:val="nil"/>
              <w:left w:val="nil"/>
              <w:right w:val="nil"/>
            </w:tcBorders>
          </w:tcPr>
          <w:p w14:paraId="4870B9F2" w14:textId="77777777" w:rsidR="0070007E" w:rsidRPr="00313572" w:rsidRDefault="0070007E" w:rsidP="00380E10">
            <w:pPr>
              <w:rPr>
                <w:color w:val="000000" w:themeColor="text1"/>
                <w:sz w:val="18"/>
                <w:szCs w:val="18"/>
                <w:lang w:val="en-GB"/>
              </w:rPr>
            </w:pPr>
            <w:r w:rsidRPr="00313572">
              <w:rPr>
                <w:color w:val="000000" w:themeColor="text1"/>
                <w:sz w:val="18"/>
                <w:szCs w:val="18"/>
                <w:lang w:val="en-GB"/>
              </w:rPr>
              <w:t>.697/.782</w:t>
            </w:r>
          </w:p>
        </w:tc>
        <w:tc>
          <w:tcPr>
            <w:tcW w:w="2036" w:type="dxa"/>
            <w:tcBorders>
              <w:top w:val="nil"/>
              <w:left w:val="nil"/>
              <w:right w:val="nil"/>
            </w:tcBorders>
          </w:tcPr>
          <w:p w14:paraId="279A64F6" w14:textId="77777777" w:rsidR="0070007E" w:rsidRPr="00313572" w:rsidRDefault="0070007E" w:rsidP="00380E10">
            <w:pPr>
              <w:rPr>
                <w:i/>
                <w:iCs/>
                <w:color w:val="000000" w:themeColor="text1"/>
                <w:sz w:val="18"/>
                <w:szCs w:val="18"/>
                <w:lang w:val="en-GB"/>
              </w:rPr>
            </w:pPr>
          </w:p>
        </w:tc>
      </w:tr>
    </w:tbl>
    <w:p w14:paraId="0CED86D8" w14:textId="77777777" w:rsidR="0070007E" w:rsidRPr="00313572" w:rsidRDefault="0070007E" w:rsidP="0070007E">
      <w:pPr>
        <w:spacing w:line="276" w:lineRule="auto"/>
        <w:jc w:val="both"/>
        <w:rPr>
          <w:color w:val="000000" w:themeColor="text1"/>
          <w:sz w:val="20"/>
          <w:szCs w:val="20"/>
          <w:lang w:val="en-GB"/>
        </w:rPr>
      </w:pPr>
      <w:r w:rsidRPr="00313572">
        <w:rPr>
          <w:i/>
          <w:iCs/>
          <w:color w:val="000000" w:themeColor="text1"/>
          <w:sz w:val="20"/>
          <w:szCs w:val="20"/>
        </w:rPr>
        <w:t>Notes.</w:t>
      </w:r>
      <w:r w:rsidRPr="00313572">
        <w:rPr>
          <w:color w:val="000000" w:themeColor="text1"/>
          <w:sz w:val="22"/>
          <w:szCs w:val="22"/>
          <w:lang w:val="en-GB"/>
        </w:rPr>
        <w:t xml:space="preserve"> </w:t>
      </w:r>
      <w:r w:rsidRPr="00313572">
        <w:rPr>
          <w:color w:val="000000" w:themeColor="text1"/>
          <w:sz w:val="20"/>
          <w:szCs w:val="20"/>
          <w:lang w:val="en-GB"/>
        </w:rPr>
        <w:t xml:space="preserve">Subject was included as random intercept. Group (children and young adults), Session (Day 1, Day 14 and Day1 and Day14 </w:t>
      </w:r>
      <w:r w:rsidRPr="00313572">
        <w:rPr>
          <w:color w:val="000000" w:themeColor="text1"/>
          <w:sz w:val="20"/>
          <w:szCs w:val="20"/>
          <w:vertAlign w:val="subscript"/>
          <w:lang w:val="en-GB"/>
        </w:rPr>
        <w:t>after 30 minutes</w:t>
      </w:r>
      <w:r w:rsidRPr="00313572">
        <w:rPr>
          <w:color w:val="000000" w:themeColor="text1"/>
          <w:sz w:val="20"/>
          <w:szCs w:val="20"/>
          <w:lang w:val="en-GB"/>
        </w:rPr>
        <w:t>), Item Type (</w:t>
      </w:r>
      <w:proofErr w:type="spellStart"/>
      <w:r w:rsidRPr="00313572">
        <w:rPr>
          <w:color w:val="000000" w:themeColor="text1"/>
          <w:sz w:val="20"/>
          <w:szCs w:val="20"/>
          <w:lang w:val="en-GB"/>
        </w:rPr>
        <w:t>baseline</w:t>
      </w:r>
      <w:r w:rsidRPr="00313572">
        <w:rPr>
          <w:color w:val="000000" w:themeColor="text1"/>
          <w:sz w:val="20"/>
          <w:szCs w:val="20"/>
          <w:vertAlign w:val="subscript"/>
          <w:lang w:val="en-GB"/>
        </w:rPr>
        <w:t>learning</w:t>
      </w:r>
      <w:proofErr w:type="spellEnd"/>
      <w:r w:rsidRPr="00313572">
        <w:rPr>
          <w:color w:val="000000" w:themeColor="text1"/>
          <w:sz w:val="20"/>
          <w:szCs w:val="20"/>
          <w:lang w:val="en-GB"/>
        </w:rPr>
        <w:t>, immediate, recent vs remote) were included as fixed effects. IQ, Sex, Handedness were included as covariates.</w:t>
      </w:r>
      <w:r w:rsidRPr="00313572">
        <w:rPr>
          <w:i/>
          <w:iCs/>
          <w:color w:val="000000" w:themeColor="text1"/>
          <w:sz w:val="20"/>
          <w:szCs w:val="20"/>
          <w:lang w:val="en-GB"/>
        </w:rPr>
        <w:t xml:space="preserve"> </w:t>
      </w:r>
      <w:proofErr w:type="spellStart"/>
      <w:r w:rsidRPr="00313572">
        <w:rPr>
          <w:color w:val="000000" w:themeColor="text1"/>
          <w:sz w:val="20"/>
          <w:szCs w:val="20"/>
          <w:vertAlign w:val="superscript"/>
          <w:lang w:val="en-US"/>
        </w:rPr>
        <w:t>a</w:t>
      </w:r>
      <w:r w:rsidRPr="00313572">
        <w:rPr>
          <w:color w:val="000000" w:themeColor="text1"/>
          <w:sz w:val="20"/>
          <w:szCs w:val="20"/>
          <w:lang w:val="en-US"/>
        </w:rPr>
        <w:t>The</w:t>
      </w:r>
      <w:proofErr w:type="spellEnd"/>
      <w:r w:rsidRPr="00313572">
        <w:rPr>
          <w:color w:val="000000" w:themeColor="text1"/>
          <w:sz w:val="20"/>
          <w:szCs w:val="20"/>
          <w:lang w:val="en-US"/>
        </w:rPr>
        <w:t xml:space="preserve"> following reference levels where used: for Session, Day 1/14; for Group, Children; for Item Type, baseline; for Sex, male; for Handedness, right-side handedness.</w:t>
      </w:r>
      <w:r w:rsidRPr="00313572">
        <w:rPr>
          <w:i/>
          <w:iCs/>
          <w:color w:val="000000" w:themeColor="text1"/>
          <w:sz w:val="20"/>
          <w:szCs w:val="20"/>
          <w:lang w:val="en-US"/>
        </w:rPr>
        <w:t xml:space="preserve"> </w:t>
      </w:r>
      <w:r w:rsidRPr="00313572">
        <w:rPr>
          <w:color w:val="000000" w:themeColor="text1"/>
          <w:sz w:val="20"/>
          <w:szCs w:val="20"/>
        </w:rPr>
        <w:t xml:space="preserve"> IQ = Intelligence Quotient</w:t>
      </w:r>
      <w:r w:rsidRPr="00313572">
        <w:rPr>
          <w:color w:val="000000" w:themeColor="text1"/>
          <w:sz w:val="20"/>
          <w:szCs w:val="20"/>
          <w:lang w:val="en-GB"/>
        </w:rPr>
        <w:t xml:space="preserve">; </w:t>
      </w:r>
      <w:r w:rsidRPr="00313572">
        <w:rPr>
          <w:color w:val="000000" w:themeColor="text1"/>
          <w:sz w:val="20"/>
          <w:szCs w:val="20"/>
        </w:rPr>
        <w:t>σ2</w:t>
      </w:r>
      <w:r w:rsidRPr="00313572">
        <w:rPr>
          <w:color w:val="000000" w:themeColor="text1"/>
          <w:sz w:val="20"/>
          <w:szCs w:val="20"/>
          <w:lang w:val="en-GB"/>
        </w:rPr>
        <w:t xml:space="preserve"> – residuals, </w:t>
      </w:r>
      <w:r w:rsidRPr="00313572">
        <w:rPr>
          <w:color w:val="000000" w:themeColor="text1"/>
          <w:sz w:val="20"/>
          <w:szCs w:val="20"/>
        </w:rPr>
        <w:t>τ00</w:t>
      </w:r>
      <w:r w:rsidRPr="00313572">
        <w:rPr>
          <w:color w:val="000000" w:themeColor="text1"/>
          <w:sz w:val="20"/>
          <w:szCs w:val="20"/>
          <w:lang w:val="en-GB"/>
        </w:rPr>
        <w:t xml:space="preserve"> – variance of the random intercept. </w:t>
      </w:r>
      <w:r w:rsidRPr="00313572">
        <w:rPr>
          <w:color w:val="000000" w:themeColor="text1"/>
          <w:sz w:val="20"/>
          <w:szCs w:val="20"/>
        </w:rPr>
        <w:t>Type III Analysis of Variance Table with Satterthwaite's</w:t>
      </w:r>
      <w:r w:rsidRPr="00313572">
        <w:rPr>
          <w:color w:val="000000" w:themeColor="text1"/>
          <w:sz w:val="20"/>
          <w:szCs w:val="20"/>
          <w:lang w:val="en-GB"/>
        </w:rPr>
        <w:t xml:space="preserve"> </w:t>
      </w:r>
      <w:r w:rsidRPr="00313572">
        <w:rPr>
          <w:color w:val="000000" w:themeColor="text1"/>
          <w:sz w:val="20"/>
          <w:szCs w:val="20"/>
        </w:rPr>
        <w:t>method</w:t>
      </w:r>
      <w:r w:rsidRPr="00313572">
        <w:rPr>
          <w:color w:val="000000" w:themeColor="text1"/>
          <w:sz w:val="20"/>
          <w:szCs w:val="20"/>
          <w:lang w:val="en-GB"/>
        </w:rPr>
        <w:t xml:space="preserve">. </w:t>
      </w:r>
    </w:p>
    <w:p w14:paraId="0C1ED753" w14:textId="77777777" w:rsidR="001209BA" w:rsidRDefault="001209BA"/>
    <w:sectPr w:rsidR="001209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E7CA8"/>
    <w:multiLevelType w:val="hybridMultilevel"/>
    <w:tmpl w:val="C35AED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081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E"/>
    <w:rsid w:val="001209BA"/>
    <w:rsid w:val="00305789"/>
    <w:rsid w:val="005E113E"/>
    <w:rsid w:val="006B36CC"/>
    <w:rsid w:val="006F18BF"/>
    <w:rsid w:val="0070007E"/>
    <w:rsid w:val="008D01CF"/>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491A7FF8"/>
  <w15:chartTrackingRefBased/>
  <w15:docId w15:val="{57210A16-2E89-F54E-AE92-9F7976C9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07E"/>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00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0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0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0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0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0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0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0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07E"/>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70007E"/>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70007E"/>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70007E"/>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70007E"/>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70007E"/>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70007E"/>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70007E"/>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70007E"/>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7000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07E"/>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7000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07E"/>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7000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007E"/>
    <w:rPr>
      <w:i/>
      <w:iCs/>
      <w:color w:val="404040" w:themeColor="text1" w:themeTint="BF"/>
      <w:lang w:val="en-US"/>
    </w:rPr>
  </w:style>
  <w:style w:type="paragraph" w:styleId="ListParagraph">
    <w:name w:val="List Paragraph"/>
    <w:basedOn w:val="Normal"/>
    <w:uiPriority w:val="34"/>
    <w:qFormat/>
    <w:rsid w:val="0070007E"/>
    <w:pPr>
      <w:ind w:left="720"/>
      <w:contextualSpacing/>
    </w:pPr>
  </w:style>
  <w:style w:type="character" w:styleId="IntenseEmphasis">
    <w:name w:val="Intense Emphasis"/>
    <w:basedOn w:val="DefaultParagraphFont"/>
    <w:uiPriority w:val="21"/>
    <w:qFormat/>
    <w:rsid w:val="0070007E"/>
    <w:rPr>
      <w:i/>
      <w:iCs/>
      <w:color w:val="0F4761" w:themeColor="accent1" w:themeShade="BF"/>
    </w:rPr>
  </w:style>
  <w:style w:type="paragraph" w:styleId="IntenseQuote">
    <w:name w:val="Intense Quote"/>
    <w:basedOn w:val="Normal"/>
    <w:next w:val="Normal"/>
    <w:link w:val="IntenseQuoteChar"/>
    <w:uiPriority w:val="30"/>
    <w:qFormat/>
    <w:rsid w:val="00700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07E"/>
    <w:rPr>
      <w:i/>
      <w:iCs/>
      <w:color w:val="0F4761" w:themeColor="accent1" w:themeShade="BF"/>
      <w:lang w:val="en-US"/>
    </w:rPr>
  </w:style>
  <w:style w:type="character" w:styleId="IntenseReference">
    <w:name w:val="Intense Reference"/>
    <w:basedOn w:val="DefaultParagraphFont"/>
    <w:uiPriority w:val="32"/>
    <w:qFormat/>
    <w:rsid w:val="0070007E"/>
    <w:rPr>
      <w:b/>
      <w:bCs/>
      <w:smallCaps/>
      <w:color w:val="0F4761" w:themeColor="accent1" w:themeShade="BF"/>
      <w:spacing w:val="5"/>
    </w:rPr>
  </w:style>
  <w:style w:type="table" w:styleId="TableGrid">
    <w:name w:val="Table Grid"/>
    <w:basedOn w:val="TableNormal"/>
    <w:uiPriority w:val="39"/>
    <w:rsid w:val="0070007E"/>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Schommartz</dc:creator>
  <cp:keywords/>
  <dc:description/>
  <cp:lastModifiedBy>Iryna Schommartz</cp:lastModifiedBy>
  <cp:revision>1</cp:revision>
  <dcterms:created xsi:type="dcterms:W3CDTF">2025-11-19T16:45:00Z</dcterms:created>
  <dcterms:modified xsi:type="dcterms:W3CDTF">2025-11-19T17:06:00Z</dcterms:modified>
</cp:coreProperties>
</file>