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797445" w14:textId="77777777" w:rsidR="000F486C" w:rsidRDefault="000F486C" w:rsidP="000F486C">
      <w:pPr>
        <w:rPr>
          <w:lang w:val="en-US"/>
        </w:rPr>
      </w:pPr>
      <w:r>
        <w:rPr>
          <w:lang w:val="en-US"/>
        </w:rPr>
        <w:t>Supplementary File 16</w:t>
      </w:r>
    </w:p>
    <w:p w14:paraId="1D75BA6E" w14:textId="77777777" w:rsidR="000F486C" w:rsidRPr="00F52308" w:rsidRDefault="000F486C" w:rsidP="000F486C">
      <w:pPr>
        <w:rPr>
          <w:lang w:val="en-US"/>
        </w:rPr>
      </w:pPr>
    </w:p>
    <w:p w14:paraId="096E6073" w14:textId="77777777" w:rsidR="000F486C" w:rsidRDefault="000F486C" w:rsidP="000F486C">
      <w:pPr>
        <w:rPr>
          <w:i/>
          <w:iCs/>
        </w:rPr>
      </w:pPr>
      <w:r w:rsidRPr="000F486C">
        <w:rPr>
          <w:i/>
          <w:iCs/>
        </w:rPr>
        <w:t>Assessment of demographic and cognitive covariates</w:t>
      </w:r>
    </w:p>
    <w:p w14:paraId="0FDCA363" w14:textId="77777777" w:rsidR="000F486C" w:rsidRPr="000F486C" w:rsidRDefault="000F486C" w:rsidP="000F486C">
      <w:pPr>
        <w:rPr>
          <w:i/>
          <w:iCs/>
        </w:rPr>
      </w:pPr>
    </w:p>
    <w:p w14:paraId="6A76C61C" w14:textId="77777777" w:rsidR="000F486C" w:rsidRPr="00832923" w:rsidRDefault="000F486C" w:rsidP="000F486C">
      <w:pPr>
        <w:spacing w:line="276" w:lineRule="auto"/>
        <w:jc w:val="both"/>
        <w:rPr>
          <w:lang w:val="en-GB"/>
        </w:rPr>
      </w:pPr>
      <w:r w:rsidRPr="00832923">
        <w:rPr>
          <w:lang w:val="en-GB"/>
        </w:rPr>
        <w:t>Other cognitive covariate tasks, such as cognitive switching and object-location memory, were run on each session but they are not included in the current paper.</w:t>
      </w:r>
    </w:p>
    <w:p w14:paraId="699B1210" w14:textId="77777777" w:rsidR="000F486C" w:rsidRPr="00832923" w:rsidRDefault="000F486C" w:rsidP="000F486C">
      <w:pPr>
        <w:spacing w:line="276" w:lineRule="auto"/>
        <w:jc w:val="both"/>
        <w:rPr>
          <w:lang w:val="en-GB"/>
        </w:rPr>
      </w:pPr>
      <w:r w:rsidRPr="00832923">
        <w:rPr>
          <w:b/>
          <w:bCs/>
          <w:i/>
          <w:iCs/>
          <w:lang w:val="en-GB"/>
        </w:rPr>
        <w:t>Day 0</w:t>
      </w:r>
      <w:r w:rsidRPr="00832923">
        <w:rPr>
          <w:b/>
          <w:bCs/>
          <w:lang w:val="en-GB"/>
        </w:rPr>
        <w:t>:</w:t>
      </w:r>
      <w:r w:rsidRPr="00832923">
        <w:rPr>
          <w:lang w:val="en-GB"/>
        </w:rPr>
        <w:t xml:space="preserve">  After the experimental task, several subtests of the K-ABC II Test *(e.g., Atlantis, Rover, Rebus, Riddle and Atlantis delayed) were administered to children, while young adults were tested with the WAIS-IV Test.</w:t>
      </w:r>
    </w:p>
    <w:p w14:paraId="7D10CD3F" w14:textId="77777777" w:rsidR="000F486C" w:rsidRPr="00832923" w:rsidRDefault="000F486C" w:rsidP="000F486C">
      <w:pPr>
        <w:spacing w:line="276" w:lineRule="auto"/>
        <w:jc w:val="both"/>
        <w:rPr>
          <w:lang w:val="en-GB"/>
        </w:rPr>
      </w:pPr>
      <w:r w:rsidRPr="00832923">
        <w:rPr>
          <w:b/>
          <w:bCs/>
          <w:i/>
          <w:iCs/>
          <w:lang w:val="en-GB"/>
        </w:rPr>
        <w:t>Day 1:</w:t>
      </w:r>
      <w:r w:rsidRPr="00832923">
        <w:rPr>
          <w:lang w:val="en-GB"/>
        </w:rPr>
        <w:t xml:space="preserve"> In addition, children performed several subtests of the K-ABC II Test *(e.g., Expressive Vocabulary, Triangles, Pattern Reasoning), and a cognitive switching task.</w:t>
      </w:r>
    </w:p>
    <w:p w14:paraId="089ED723" w14:textId="77777777" w:rsidR="000F486C" w:rsidRPr="00832923" w:rsidRDefault="000F486C" w:rsidP="000F486C">
      <w:pPr>
        <w:spacing w:line="276" w:lineRule="auto"/>
        <w:jc w:val="both"/>
        <w:rPr>
          <w:lang w:val="en-GB"/>
        </w:rPr>
      </w:pPr>
      <w:r w:rsidRPr="00832923">
        <w:rPr>
          <w:b/>
          <w:bCs/>
          <w:lang w:val="en-GB"/>
        </w:rPr>
        <w:t>Day 14:</w:t>
      </w:r>
      <w:r w:rsidRPr="00832923">
        <w:rPr>
          <w:lang w:val="en-GB"/>
        </w:rPr>
        <w:t xml:space="preserve"> Children performed several subtests of the K-ABC II Test *(e.g., Patterns, Verbal Knowledge, Word Order), and a</w:t>
      </w:r>
      <w:r>
        <w:rPr>
          <w:lang w:val="en-GB"/>
        </w:rPr>
        <w:t>n</w:t>
      </w:r>
      <w:r w:rsidRPr="00832923">
        <w:rPr>
          <w:lang w:val="en-GB"/>
        </w:rPr>
        <w:t xml:space="preserve"> object-location memory task.</w:t>
      </w:r>
    </w:p>
    <w:p w14:paraId="50B006BF" w14:textId="77777777" w:rsidR="000F486C" w:rsidRPr="00832923" w:rsidRDefault="000F486C" w:rsidP="000F486C">
      <w:pPr>
        <w:spacing w:line="276" w:lineRule="auto"/>
        <w:ind w:firstLine="426"/>
        <w:jc w:val="both"/>
        <w:rPr>
          <w:lang w:val="en-GB"/>
        </w:rPr>
      </w:pPr>
      <w:r w:rsidRPr="00832923">
        <w:rPr>
          <w:lang w:val="en-GB"/>
        </w:rPr>
        <w:t xml:space="preserve">In addition to the experimental paradigm, </w:t>
      </w:r>
      <w:r w:rsidRPr="00832923">
        <w:t>a sleep diary to assess the quality and duration of sleep was completed daily for the 14-day period between learning and long-delay</w:t>
      </w:r>
      <w:r w:rsidRPr="00832923">
        <w:rPr>
          <w:lang w:val="en-GB"/>
        </w:rPr>
        <w:t xml:space="preserve">. </w:t>
      </w:r>
    </w:p>
    <w:p w14:paraId="0BFFAD99" w14:textId="77777777" w:rsidR="000F486C" w:rsidRPr="00832923" w:rsidRDefault="000F486C" w:rsidP="000F486C">
      <w:pPr>
        <w:spacing w:line="276" w:lineRule="auto"/>
        <w:ind w:firstLine="426"/>
        <w:rPr>
          <w:lang w:val="en-GB"/>
        </w:rPr>
      </w:pPr>
    </w:p>
    <w:p w14:paraId="6AB382BF" w14:textId="77777777" w:rsidR="000F486C" w:rsidRDefault="000F486C" w:rsidP="000F486C">
      <w:pPr>
        <w:rPr>
          <w:i/>
          <w:iCs/>
        </w:rPr>
      </w:pPr>
      <w:r w:rsidRPr="000F486C">
        <w:rPr>
          <w:i/>
          <w:iCs/>
        </w:rPr>
        <w:t>FMRI data pre-processing</w:t>
      </w:r>
    </w:p>
    <w:p w14:paraId="0146925F" w14:textId="77777777" w:rsidR="000F486C" w:rsidRPr="000F486C" w:rsidRDefault="000F486C" w:rsidP="000F486C">
      <w:pPr>
        <w:rPr>
          <w:i/>
          <w:iCs/>
        </w:rPr>
      </w:pPr>
    </w:p>
    <w:p w14:paraId="03ABD420" w14:textId="77777777" w:rsidR="000F486C" w:rsidRDefault="000F486C" w:rsidP="000F486C">
      <w:pPr>
        <w:rPr>
          <w:b/>
          <w:bCs/>
          <w:lang w:val="en-GB"/>
        </w:rPr>
      </w:pPr>
      <w:r w:rsidRPr="005205CA">
        <w:rPr>
          <w:b/>
          <w:bCs/>
          <w:lang w:val="en-GB"/>
        </w:rPr>
        <w:t xml:space="preserve">The following description of the fMRI data pre-processing was generated by </w:t>
      </w:r>
      <w:proofErr w:type="spellStart"/>
      <w:r w:rsidRPr="005205CA">
        <w:rPr>
          <w:b/>
          <w:bCs/>
          <w:lang w:val="en-GB"/>
        </w:rPr>
        <w:t>fMRIPrep</w:t>
      </w:r>
      <w:proofErr w:type="spellEnd"/>
      <w:r w:rsidRPr="005205CA">
        <w:rPr>
          <w:b/>
          <w:bCs/>
          <w:lang w:val="en-GB"/>
        </w:rPr>
        <w:t xml:space="preserve"> 22.0.0:</w:t>
      </w:r>
    </w:p>
    <w:p w14:paraId="71F570F7" w14:textId="77777777" w:rsidR="000F486C" w:rsidRPr="005205CA" w:rsidRDefault="000F486C" w:rsidP="000F486C"/>
    <w:p w14:paraId="6FFBAD69" w14:textId="77777777" w:rsidR="000F486C" w:rsidRPr="005205CA" w:rsidRDefault="000F486C" w:rsidP="000F486C">
      <w:pPr>
        <w:spacing w:line="276" w:lineRule="auto"/>
        <w:jc w:val="both"/>
      </w:pPr>
      <w:r w:rsidRPr="005205CA">
        <w:t>Results included in this manuscript come from preprocessing performed using</w:t>
      </w:r>
      <w:r>
        <w:rPr>
          <w:rStyle w:val="apple-converted-space"/>
          <w:rFonts w:eastAsiaTheme="minorEastAsia"/>
          <w:color w:val="212529"/>
        </w:rPr>
        <w:t xml:space="preserve"> </w:t>
      </w:r>
      <w:r w:rsidRPr="005205CA">
        <w:rPr>
          <w:rStyle w:val="Emphasis"/>
          <w:color w:val="212529"/>
        </w:rPr>
        <w:t>fMRIPrep</w:t>
      </w:r>
      <w:r>
        <w:rPr>
          <w:rStyle w:val="apple-converted-space"/>
          <w:rFonts w:eastAsiaTheme="minorEastAsia"/>
          <w:color w:val="212529"/>
        </w:rPr>
        <w:t xml:space="preserve"> </w:t>
      </w:r>
      <w:r w:rsidRPr="005205CA">
        <w:t xml:space="preserve">22.0.0 </w:t>
      </w:r>
      <w:sdt>
        <w:sdtPr>
          <w:rPr>
            <w:color w:val="000000"/>
          </w:rPr>
          <w:tag w:val="MENDELEY_CITATION_v3_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"/>
          <w:id w:val="-1651286343"/>
          <w:placeholder>
            <w:docPart w:val="DC2E8BD19519154B9514EF381C33954A"/>
          </w:placeholder>
        </w:sdtPr>
        <w:sdtContent>
          <w:r w:rsidRPr="00C56626">
            <w:rPr>
              <w:color w:val="000000"/>
            </w:rPr>
            <w:t>(Esteban et al., 2018, 2019</w:t>
          </w:r>
        </w:sdtContent>
      </w:sdt>
      <w:r w:rsidRPr="005205CA">
        <w:t>; RRID:SCR_016216), which is based on</w:t>
      </w:r>
      <w:r>
        <w:rPr>
          <w:rStyle w:val="apple-converted-space"/>
          <w:rFonts w:eastAsiaTheme="minorEastAsia"/>
          <w:color w:val="212529"/>
        </w:rPr>
        <w:t xml:space="preserve"> </w:t>
      </w:r>
      <w:r w:rsidRPr="005205CA">
        <w:rPr>
          <w:rStyle w:val="Emphasis"/>
          <w:color w:val="212529"/>
        </w:rPr>
        <w:t>Nipype</w:t>
      </w:r>
      <w:r>
        <w:rPr>
          <w:rStyle w:val="apple-converted-space"/>
          <w:rFonts w:eastAsiaTheme="minorEastAsia"/>
          <w:color w:val="212529"/>
        </w:rPr>
        <w:t xml:space="preserve"> </w:t>
      </w:r>
      <w:r w:rsidRPr="005205CA">
        <w:t xml:space="preserve">1.8.3 </w:t>
      </w:r>
      <w:sdt>
        <w:sdtPr>
          <w:rPr>
            <w:color w:val="000000"/>
          </w:rPr>
          <w:tag w:val="MENDELEY_CITATION_v3_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"/>
          <w:id w:val="2069295421"/>
          <w:placeholder>
            <w:docPart w:val="DC2E8BD19519154B9514EF381C33954A"/>
          </w:placeholder>
        </w:sdtPr>
        <w:sdtContent>
          <w:r w:rsidRPr="00C56626">
            <w:rPr>
              <w:color w:val="000000"/>
            </w:rPr>
            <w:t>(Gorgolewski et al., 2011; Gorgolewski et al., 2016)</w:t>
          </w:r>
        </w:sdtContent>
      </w:sdt>
      <w:r w:rsidRPr="005205CA">
        <w:t>; RRID:SCR_002502).</w:t>
      </w:r>
    </w:p>
    <w:p w14:paraId="253894C0" w14:textId="77777777" w:rsidR="000F486C" w:rsidRDefault="000F486C" w:rsidP="000F486C">
      <w:pPr>
        <w:pStyle w:val="Heading3"/>
        <w:rPr>
          <w:i/>
          <w:iCs/>
          <w:color w:val="000000" w:themeColor="text1"/>
        </w:rPr>
      </w:pPr>
    </w:p>
    <w:p w14:paraId="06AF4A1E" w14:textId="77777777" w:rsidR="000F486C" w:rsidRPr="005205CA" w:rsidRDefault="000F486C" w:rsidP="000F486C">
      <w:pPr>
        <w:pStyle w:val="Heading3"/>
        <w:rPr>
          <w:i/>
          <w:iCs/>
          <w:color w:val="000000" w:themeColor="text1"/>
        </w:rPr>
      </w:pPr>
      <w:r w:rsidRPr="005205CA">
        <w:rPr>
          <w:i/>
          <w:iCs/>
          <w:color w:val="000000" w:themeColor="text1"/>
        </w:rPr>
        <w:t>Preprocessing of B</w:t>
      </w:r>
      <w:r w:rsidRPr="005205CA">
        <w:rPr>
          <w:i/>
          <w:iCs/>
          <w:color w:val="000000" w:themeColor="text1"/>
          <w:vertAlign w:val="subscript"/>
        </w:rPr>
        <w:t>0</w:t>
      </w:r>
      <w:r w:rsidRPr="005205CA">
        <w:rPr>
          <w:rStyle w:val="apple-converted-space"/>
          <w:rFonts w:cs="Times New Roman"/>
          <w:b/>
          <w:bCs/>
          <w:i/>
          <w:iCs/>
          <w:color w:val="000000" w:themeColor="text1"/>
        </w:rPr>
        <w:t> </w:t>
      </w:r>
      <w:r w:rsidRPr="005205CA">
        <w:rPr>
          <w:i/>
          <w:iCs/>
          <w:color w:val="000000" w:themeColor="text1"/>
        </w:rPr>
        <w:t>inhomogeneity mappings</w:t>
      </w:r>
    </w:p>
    <w:p w14:paraId="0DBB1580" w14:textId="77777777" w:rsidR="000F486C" w:rsidRPr="005205CA" w:rsidRDefault="000F486C" w:rsidP="000F486C"/>
    <w:p w14:paraId="5D34969B" w14:textId="77777777" w:rsidR="000F486C" w:rsidRPr="005205CA" w:rsidRDefault="000F486C" w:rsidP="000F486C">
      <w:pPr>
        <w:spacing w:line="276" w:lineRule="auto"/>
        <w:jc w:val="both"/>
      </w:pPr>
      <w:r w:rsidRPr="005205CA">
        <w:t>A total of 2 fieldmaps were found available within the input BIDS structure for this particular subject. A</w:t>
      </w:r>
      <w:r>
        <w:rPr>
          <w:rStyle w:val="apple-converted-space"/>
          <w:rFonts w:eastAsiaTheme="minorEastAsia"/>
          <w:color w:val="212529"/>
        </w:rPr>
        <w:t xml:space="preserve"> </w:t>
      </w:r>
      <w:r w:rsidRPr="005205CA">
        <w:rPr>
          <w:rStyle w:val="Emphasis"/>
          <w:color w:val="212529"/>
        </w:rPr>
        <w:t>B</w:t>
      </w:r>
      <w:r w:rsidRPr="005205CA">
        <w:rPr>
          <w:rStyle w:val="Emphasis"/>
          <w:color w:val="212529"/>
          <w:vertAlign w:val="subscript"/>
        </w:rPr>
        <w:t>0</w:t>
      </w:r>
      <w:r w:rsidRPr="005205CA">
        <w:t>-nonuniformity map (or</w:t>
      </w:r>
      <w:r>
        <w:rPr>
          <w:rStyle w:val="apple-converted-space"/>
          <w:rFonts w:eastAsiaTheme="minorEastAsia"/>
          <w:color w:val="212529"/>
        </w:rPr>
        <w:t xml:space="preserve"> </w:t>
      </w:r>
      <w:r w:rsidRPr="005205CA">
        <w:rPr>
          <w:rStyle w:val="Emphasis"/>
          <w:color w:val="212529"/>
        </w:rPr>
        <w:t>fieldmap</w:t>
      </w:r>
      <w:r w:rsidRPr="005205CA">
        <w:t>) was estimated based on two (or more) echo-planar imaging (EPI) references with</w:t>
      </w:r>
      <w:r>
        <w:rPr>
          <w:rStyle w:val="apple-converted-space"/>
          <w:rFonts w:eastAsiaTheme="minorEastAsia"/>
          <w:color w:val="212529"/>
        </w:rPr>
        <w:t xml:space="preserve"> </w:t>
      </w:r>
      <w:r w:rsidRPr="00832923">
        <w:rPr>
          <w:rStyle w:val="HTMLCode"/>
          <w:color w:val="000000" w:themeColor="text1"/>
        </w:rPr>
        <w:t>topup</w:t>
      </w:r>
      <w:r w:rsidRPr="005205CA">
        <w:rPr>
          <w:rStyle w:val="HTMLCode"/>
          <w:color w:val="E83E8C"/>
          <w:lang w:val="en-GB"/>
        </w:rPr>
        <w:t xml:space="preserve"> </w:t>
      </w:r>
      <w:sdt>
        <w:sdtPr>
          <w:rPr>
            <w:rStyle w:val="HTMLCode"/>
            <w:color w:val="000000"/>
            <w:lang w:val="en-GB"/>
          </w:rPr>
          <w:tag w:val="MENDELEY_CITATION_v3_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"/>
          <w:id w:val="-354581193"/>
          <w:placeholder>
            <w:docPart w:val="DC2E8BD19519154B9514EF381C33954A"/>
          </w:placeholder>
        </w:sdtPr>
        <w:sdtContent>
          <w:r w:rsidRPr="00C56626">
            <w:rPr>
              <w:rStyle w:val="HTMLCode"/>
              <w:color w:val="000000"/>
              <w:lang w:val="en-GB"/>
            </w:rPr>
            <w:t>(Andersson et al. (2003)</w:t>
          </w:r>
        </w:sdtContent>
      </w:sdt>
      <w:r w:rsidRPr="005205CA">
        <w:t>; FSL 6.0.5.1:57b01774).</w:t>
      </w:r>
    </w:p>
    <w:p w14:paraId="4582A09C" w14:textId="77777777" w:rsidR="000F486C" w:rsidRPr="005205CA" w:rsidRDefault="000F486C" w:rsidP="000F486C">
      <w:pPr>
        <w:spacing w:line="276" w:lineRule="auto"/>
        <w:jc w:val="both"/>
      </w:pPr>
    </w:p>
    <w:p w14:paraId="3F585484" w14:textId="77777777" w:rsidR="000F486C" w:rsidRPr="005205CA" w:rsidRDefault="000F486C" w:rsidP="000F486C">
      <w:pPr>
        <w:pStyle w:val="Heading3"/>
        <w:rPr>
          <w:i/>
          <w:iCs/>
          <w:color w:val="000000" w:themeColor="text1"/>
        </w:rPr>
      </w:pPr>
      <w:r w:rsidRPr="005205CA">
        <w:rPr>
          <w:i/>
          <w:iCs/>
          <w:color w:val="000000" w:themeColor="text1"/>
          <w:lang w:val="en-GB"/>
        </w:rPr>
        <w:t xml:space="preserve"> </w:t>
      </w:r>
      <w:r w:rsidRPr="005205CA">
        <w:rPr>
          <w:i/>
          <w:iCs/>
          <w:color w:val="000000" w:themeColor="text1"/>
        </w:rPr>
        <w:t>Anatomical data preprocessing</w:t>
      </w:r>
    </w:p>
    <w:p w14:paraId="3AAF2F9C" w14:textId="77777777" w:rsidR="000F486C" w:rsidRPr="005205CA" w:rsidRDefault="000F486C" w:rsidP="000F486C"/>
    <w:p w14:paraId="6DC23D79" w14:textId="77777777" w:rsidR="000F486C" w:rsidRPr="005205CA" w:rsidRDefault="000F486C" w:rsidP="000F486C">
      <w:pPr>
        <w:spacing w:line="276" w:lineRule="auto"/>
        <w:jc w:val="both"/>
      </w:pPr>
      <w:r w:rsidRPr="005205CA">
        <w:t>A total of 2 T1-weighted (T1w) images were found within the input BIDS dataset. All of them were corrected for intensity non-uniformity (INU) with</w:t>
      </w:r>
      <w:r>
        <w:rPr>
          <w:rStyle w:val="apple-converted-space"/>
          <w:rFonts w:eastAsiaTheme="minorEastAsia"/>
          <w:color w:val="212529"/>
        </w:rPr>
        <w:t xml:space="preserve"> </w:t>
      </w:r>
      <w:r w:rsidRPr="00832923">
        <w:rPr>
          <w:rStyle w:val="HTMLCode"/>
          <w:color w:val="000000" w:themeColor="text1"/>
        </w:rPr>
        <w:t>N4BiasFieldCorrection</w:t>
      </w:r>
      <w:r w:rsidRPr="00832923">
        <w:rPr>
          <w:rStyle w:val="HTMLCode"/>
          <w:color w:val="000000" w:themeColor="text1"/>
          <w:lang w:val="en-GB"/>
        </w:rPr>
        <w:t xml:space="preserve"> </w:t>
      </w:r>
      <w:sdt>
        <w:sdtPr>
          <w:rPr>
            <w:rStyle w:val="HTMLCode"/>
            <w:color w:val="000000"/>
            <w:lang w:val="en-GB"/>
          </w:rPr>
          <w:tag w:val="MENDELEY_CITATION_v3_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"/>
          <w:id w:val="548962164"/>
          <w:placeholder>
            <w:docPart w:val="DC2E8BD19519154B9514EF381C33954A"/>
          </w:placeholder>
        </w:sdtPr>
        <w:sdtContent>
          <w:r w:rsidRPr="00C56626">
            <w:rPr>
              <w:rStyle w:val="HTMLCode"/>
              <w:color w:val="000000"/>
              <w:lang w:val="en-GB"/>
            </w:rPr>
            <w:t>(Tustison et al., 2010)</w:t>
          </w:r>
        </w:sdtContent>
      </w:sdt>
      <w:r w:rsidRPr="005205CA">
        <w:t>, distributed with ANTs 2.3.3</w:t>
      </w:r>
      <w:r w:rsidRPr="005205CA">
        <w:rPr>
          <w:lang w:val="en-GB"/>
        </w:rPr>
        <w:t xml:space="preserve"> </w:t>
      </w:r>
      <w:sdt>
        <w:sdtPr>
          <w:rPr>
            <w:color w:val="000000"/>
            <w:lang w:val="en-GB"/>
          </w:rPr>
          <w:tag w:val="MENDELEY_CITATION_v3_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"/>
          <w:id w:val="-2034571360"/>
          <w:placeholder>
            <w:docPart w:val="DC2E8BD19519154B9514EF381C33954A"/>
          </w:placeholder>
        </w:sdtPr>
        <w:sdtContent>
          <w:r w:rsidRPr="00C56626">
            <w:rPr>
              <w:color w:val="000000"/>
              <w:lang w:val="en-GB"/>
            </w:rPr>
            <w:t>(Avants et al. (2008)</w:t>
          </w:r>
        </w:sdtContent>
      </w:sdt>
      <w:r w:rsidRPr="005205CA">
        <w:rPr>
          <w:rStyle w:val="citation"/>
          <w:color w:val="212529"/>
          <w:lang w:val="en-GB"/>
        </w:rPr>
        <w:t>;</w:t>
      </w:r>
      <w:r w:rsidRPr="005205CA">
        <w:rPr>
          <w:rStyle w:val="citation"/>
          <w:color w:val="212529"/>
        </w:rPr>
        <w:t xml:space="preserve"> RRID:SCR_004757)</w:t>
      </w:r>
      <w:r w:rsidRPr="005205CA">
        <w:t>. The T1w-reference was then skull-stripped with a</w:t>
      </w:r>
      <w:r>
        <w:rPr>
          <w:rStyle w:val="apple-converted-space"/>
          <w:rFonts w:eastAsiaTheme="minorEastAsia"/>
          <w:color w:val="212529"/>
        </w:rPr>
        <w:t xml:space="preserve"> </w:t>
      </w:r>
      <w:r w:rsidRPr="005205CA">
        <w:rPr>
          <w:rStyle w:val="Emphasis"/>
          <w:color w:val="212529"/>
        </w:rPr>
        <w:t>Nipype</w:t>
      </w:r>
      <w:r>
        <w:rPr>
          <w:rStyle w:val="apple-converted-space"/>
          <w:rFonts w:eastAsiaTheme="minorEastAsia"/>
          <w:color w:val="212529"/>
        </w:rPr>
        <w:t xml:space="preserve"> </w:t>
      </w:r>
      <w:r w:rsidRPr="005205CA">
        <w:t xml:space="preserve">implementation </w:t>
      </w:r>
      <w:r w:rsidRPr="00832923">
        <w:rPr>
          <w:color w:val="000000" w:themeColor="text1"/>
        </w:rPr>
        <w:t>of the</w:t>
      </w:r>
      <w:r w:rsidRPr="00832923">
        <w:rPr>
          <w:rStyle w:val="apple-converted-space"/>
          <w:rFonts w:eastAsiaTheme="minorEastAsia"/>
          <w:color w:val="000000" w:themeColor="text1"/>
        </w:rPr>
        <w:t xml:space="preserve"> </w:t>
      </w:r>
      <w:r w:rsidRPr="00832923">
        <w:rPr>
          <w:rStyle w:val="HTMLCode"/>
          <w:color w:val="000000" w:themeColor="text1"/>
        </w:rPr>
        <w:t>antsBrainExtraction.sh</w:t>
      </w:r>
      <w:r w:rsidRPr="00832923">
        <w:rPr>
          <w:rStyle w:val="apple-converted-space"/>
          <w:rFonts w:eastAsiaTheme="minorEastAsia"/>
          <w:color w:val="000000" w:themeColor="text1"/>
        </w:rPr>
        <w:t xml:space="preserve"> </w:t>
      </w:r>
      <w:r w:rsidRPr="00832923">
        <w:rPr>
          <w:color w:val="000000" w:themeColor="text1"/>
        </w:rPr>
        <w:t>workflow (from ANTs), using OASIS30ANTs as target template. Brain tissue segmentation of cerebrospinal fluid (CSF), white-matter (WM) and gray-matter (GM) was performed on the brain-extracted T1w using</w:t>
      </w:r>
      <w:r w:rsidRPr="00832923">
        <w:rPr>
          <w:rStyle w:val="apple-converted-space"/>
          <w:rFonts w:eastAsiaTheme="minorEastAsia"/>
          <w:color w:val="000000" w:themeColor="text1"/>
        </w:rPr>
        <w:t xml:space="preserve"> </w:t>
      </w:r>
      <w:r w:rsidRPr="00832923">
        <w:rPr>
          <w:rStyle w:val="HTMLCode"/>
          <w:color w:val="000000" w:themeColor="text1"/>
        </w:rPr>
        <w:t>fast</w:t>
      </w:r>
      <w:r w:rsidRPr="00832923">
        <w:rPr>
          <w:rStyle w:val="apple-converted-space"/>
          <w:rFonts w:eastAsiaTheme="minorEastAsia"/>
          <w:color w:val="000000" w:themeColor="text1"/>
        </w:rPr>
        <w:t xml:space="preserve"> </w:t>
      </w:r>
      <w:r w:rsidRPr="00832923">
        <w:rPr>
          <w:rStyle w:val="citation"/>
          <w:color w:val="000000" w:themeColor="text1"/>
        </w:rPr>
        <w:t>(FSL 6.0.5.1:57b01774, RRID:SCR_002823</w:t>
      </w:r>
      <w:r w:rsidRPr="00832923">
        <w:rPr>
          <w:rStyle w:val="citation"/>
          <w:color w:val="000000" w:themeColor="text1"/>
          <w:lang w:val="en-GB"/>
        </w:rPr>
        <w:t xml:space="preserve">; </w:t>
      </w:r>
      <w:sdt>
        <w:sdtPr>
          <w:rPr>
            <w:rStyle w:val="citation"/>
            <w:color w:val="000000"/>
            <w:lang w:val="en-GB"/>
          </w:rPr>
          <w:tag w:val="MENDELEY_CITATION_v3_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"/>
          <w:id w:val="472654525"/>
          <w:placeholder>
            <w:docPart w:val="DC2E8BD19519154B9514EF381C33954A"/>
          </w:placeholder>
        </w:sdtPr>
        <w:sdtContent>
          <w:r w:rsidRPr="00C56626">
            <w:rPr>
              <w:rStyle w:val="citation"/>
              <w:color w:val="000000"/>
              <w:lang w:val="en-GB"/>
            </w:rPr>
            <w:t>Zhang et al., (2001)</w:t>
          </w:r>
        </w:sdtContent>
      </w:sdt>
      <w:r w:rsidRPr="00832923">
        <w:rPr>
          <w:rStyle w:val="citation"/>
          <w:color w:val="000000" w:themeColor="text1"/>
          <w:lang w:val="en-GB"/>
        </w:rPr>
        <w:t>)</w:t>
      </w:r>
      <w:r w:rsidRPr="00832923">
        <w:rPr>
          <w:color w:val="000000" w:themeColor="text1"/>
        </w:rPr>
        <w:t>. A T1w-reference map was computed after registration of 2 T1w images (after INU-correction) using</w:t>
      </w:r>
      <w:r w:rsidRPr="00832923">
        <w:rPr>
          <w:rStyle w:val="apple-converted-space"/>
          <w:rFonts w:eastAsiaTheme="minorEastAsia"/>
          <w:color w:val="000000" w:themeColor="text1"/>
        </w:rPr>
        <w:t xml:space="preserve"> </w:t>
      </w:r>
      <w:r w:rsidRPr="00832923">
        <w:rPr>
          <w:rStyle w:val="HTMLCode"/>
          <w:color w:val="000000" w:themeColor="text1"/>
        </w:rPr>
        <w:t>mri_robust_template</w:t>
      </w:r>
      <w:r w:rsidRPr="00832923">
        <w:rPr>
          <w:rStyle w:val="apple-converted-space"/>
          <w:rFonts w:eastAsiaTheme="minorEastAsia"/>
          <w:color w:val="000000" w:themeColor="text1"/>
        </w:rPr>
        <w:t xml:space="preserve"> </w:t>
      </w:r>
      <w:r w:rsidRPr="00832923">
        <w:rPr>
          <w:rStyle w:val="citation"/>
          <w:color w:val="000000" w:themeColor="text1"/>
        </w:rPr>
        <w:t xml:space="preserve">(FreeSurfer </w:t>
      </w:r>
      <w:r w:rsidRPr="00832923">
        <w:rPr>
          <w:rStyle w:val="citation"/>
          <w:color w:val="000000" w:themeColor="text1"/>
        </w:rPr>
        <w:lastRenderedPageBreak/>
        <w:t>7.2.0</w:t>
      </w:r>
      <w:r w:rsidRPr="00832923">
        <w:rPr>
          <w:rStyle w:val="citation"/>
          <w:color w:val="000000" w:themeColor="text1"/>
          <w:lang w:val="en-GB"/>
        </w:rPr>
        <w:t xml:space="preserve">; </w:t>
      </w:r>
      <w:sdt>
        <w:sdtPr>
          <w:rPr>
            <w:rStyle w:val="citation"/>
            <w:color w:val="000000"/>
            <w:lang w:val="en-GB"/>
          </w:rPr>
          <w:tag w:val="MENDELEY_CITATION_v3_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"/>
          <w:id w:val="-54852586"/>
          <w:placeholder>
            <w:docPart w:val="DC2E8BD19519154B9514EF381C33954A"/>
          </w:placeholder>
        </w:sdtPr>
        <w:sdtContent>
          <w:r w:rsidRPr="00C56626">
            <w:rPr>
              <w:rStyle w:val="citation"/>
              <w:color w:val="000000"/>
              <w:lang w:val="en-GB"/>
            </w:rPr>
            <w:t>Reuter et al., (2010)</w:t>
          </w:r>
        </w:sdtContent>
      </w:sdt>
      <w:r w:rsidRPr="00832923">
        <w:rPr>
          <w:rStyle w:val="citation"/>
          <w:color w:val="000000" w:themeColor="text1"/>
        </w:rPr>
        <w:t>)</w:t>
      </w:r>
      <w:r w:rsidRPr="00832923">
        <w:rPr>
          <w:color w:val="000000" w:themeColor="text1"/>
        </w:rPr>
        <w:t>. Volume-based spatial normalization to two standard spaces (MNI152NLin6Asym, MNI152NLin2009cAsym) was performed through nonlinear registration with</w:t>
      </w:r>
      <w:r w:rsidRPr="00832923">
        <w:rPr>
          <w:rStyle w:val="apple-converted-space"/>
          <w:rFonts w:eastAsiaTheme="minorEastAsia"/>
          <w:color w:val="000000" w:themeColor="text1"/>
        </w:rPr>
        <w:t xml:space="preserve"> </w:t>
      </w:r>
      <w:r w:rsidRPr="00832923">
        <w:rPr>
          <w:rStyle w:val="HTMLCode"/>
          <w:color w:val="000000" w:themeColor="text1"/>
        </w:rPr>
        <w:t>antsRegistration</w:t>
      </w:r>
      <w:r w:rsidRPr="00832923">
        <w:rPr>
          <w:rStyle w:val="apple-converted-space"/>
          <w:rFonts w:eastAsiaTheme="minorEastAsia"/>
          <w:color w:val="000000" w:themeColor="text1"/>
        </w:rPr>
        <w:t xml:space="preserve"> </w:t>
      </w:r>
      <w:r w:rsidRPr="00832923">
        <w:rPr>
          <w:color w:val="000000" w:themeColor="text1"/>
        </w:rPr>
        <w:t xml:space="preserve">(ANTs 2.3.3), using brain-extracted versions of both T1w reference and the T1w template. The following templates were </w:t>
      </w:r>
      <w:r w:rsidRPr="005205CA">
        <w:t>selected for spatial normalization:</w:t>
      </w:r>
      <w:r>
        <w:rPr>
          <w:rStyle w:val="apple-converted-space"/>
          <w:rFonts w:eastAsiaTheme="minorEastAsia"/>
          <w:color w:val="212529"/>
        </w:rPr>
        <w:t xml:space="preserve"> </w:t>
      </w:r>
      <w:r w:rsidRPr="005205CA">
        <w:rPr>
          <w:rStyle w:val="Emphasis"/>
          <w:color w:val="212529"/>
        </w:rPr>
        <w:t>FSL’s MNI ICBM 152 non-linear 6th Generation Asymmetric Average Brain Stereotaxic Registration Model</w:t>
      </w:r>
      <w:r>
        <w:rPr>
          <w:rStyle w:val="apple-converted-space"/>
          <w:rFonts w:eastAsiaTheme="minorEastAsia"/>
          <w:color w:val="212529"/>
        </w:rPr>
        <w:t xml:space="preserve"> </w:t>
      </w:r>
      <w:r w:rsidRPr="005205CA">
        <w:t>[</w:t>
      </w:r>
      <w:sdt>
        <w:sdtPr>
          <w:rPr>
            <w:color w:val="000000"/>
          </w:rPr>
          <w:tag w:val="MENDELEY_CITATION_v3_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"/>
          <w:id w:val="821783630"/>
          <w:placeholder>
            <w:docPart w:val="DC2E8BD19519154B9514EF381C33954A"/>
          </w:placeholder>
        </w:sdtPr>
        <w:sdtContent>
          <w:r w:rsidRPr="00C56626">
            <w:rPr>
              <w:color w:val="000000"/>
            </w:rPr>
            <w:t>Evans et al. (2012)</w:t>
          </w:r>
        </w:sdtContent>
      </w:sdt>
      <w:r w:rsidRPr="005205CA">
        <w:rPr>
          <w:color w:val="000000"/>
          <w:lang w:val="en-GB"/>
        </w:rPr>
        <w:t>;</w:t>
      </w:r>
      <w:r w:rsidRPr="005205CA">
        <w:t xml:space="preserve"> RRID:SCR_002823; TemplateFlow ID: MNI152NLin6Asym],</w:t>
      </w:r>
      <w:r>
        <w:rPr>
          <w:rStyle w:val="apple-converted-space"/>
          <w:rFonts w:eastAsiaTheme="minorEastAsia"/>
          <w:color w:val="212529"/>
        </w:rPr>
        <w:t xml:space="preserve"> </w:t>
      </w:r>
      <w:r w:rsidRPr="005205CA">
        <w:rPr>
          <w:rStyle w:val="Emphasis"/>
          <w:color w:val="212529"/>
        </w:rPr>
        <w:t>ICBM 152 Nonlinear Asymmetrical template version 2009c</w:t>
      </w:r>
      <w:r>
        <w:rPr>
          <w:rStyle w:val="apple-converted-space"/>
          <w:rFonts w:eastAsiaTheme="minorEastAsia"/>
          <w:color w:val="212529"/>
        </w:rPr>
        <w:t xml:space="preserve"> </w:t>
      </w:r>
      <w:r w:rsidRPr="005205CA">
        <w:t>[</w:t>
      </w:r>
      <w:r w:rsidRPr="005205CA">
        <w:rPr>
          <w:rStyle w:val="citation"/>
          <w:color w:val="212529"/>
          <w:lang w:val="en-GB"/>
        </w:rPr>
        <w:t xml:space="preserve"> </w:t>
      </w:r>
      <w:sdt>
        <w:sdtPr>
          <w:rPr>
            <w:rStyle w:val="citation"/>
            <w:color w:val="000000"/>
            <w:lang w:val="en-GB"/>
          </w:rPr>
          <w:tag w:val="MENDELEY_CITATION_v3_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"/>
          <w:id w:val="790476171"/>
          <w:placeholder>
            <w:docPart w:val="DC2E8BD19519154B9514EF381C33954A"/>
          </w:placeholder>
        </w:sdtPr>
        <w:sdtContent>
          <w:proofErr w:type="spellStart"/>
          <w:r w:rsidRPr="00C56626">
            <w:rPr>
              <w:rStyle w:val="citation"/>
              <w:color w:val="000000"/>
              <w:lang w:val="en-GB"/>
            </w:rPr>
            <w:t>Fonov</w:t>
          </w:r>
          <w:proofErr w:type="spellEnd"/>
          <w:r w:rsidRPr="00C56626">
            <w:rPr>
              <w:rStyle w:val="citation"/>
              <w:color w:val="000000"/>
              <w:lang w:val="en-GB"/>
            </w:rPr>
            <w:t xml:space="preserve"> et al. (2009)</w:t>
          </w:r>
        </w:sdtContent>
      </w:sdt>
      <w:r w:rsidRPr="005205CA">
        <w:rPr>
          <w:lang w:val="en-GB"/>
        </w:rPr>
        <w:t>;</w:t>
      </w:r>
      <w:r w:rsidRPr="005205CA">
        <w:t xml:space="preserve"> RRID:SCR_008796; TemplateFlow ID: MNI152NLin2009cAsym].</w:t>
      </w:r>
    </w:p>
    <w:p w14:paraId="4FBD47F0" w14:textId="77777777" w:rsidR="000F486C" w:rsidRPr="005205CA" w:rsidRDefault="000F486C" w:rsidP="000F486C">
      <w:pPr>
        <w:spacing w:line="276" w:lineRule="auto"/>
        <w:rPr>
          <w:lang w:val="en-GB"/>
        </w:rPr>
      </w:pPr>
    </w:p>
    <w:p w14:paraId="2B7D9B21" w14:textId="77777777" w:rsidR="000F486C" w:rsidRPr="005205CA" w:rsidRDefault="000F486C" w:rsidP="000F486C">
      <w:pPr>
        <w:pStyle w:val="Heading3"/>
        <w:ind w:left="720" w:hanging="720"/>
        <w:rPr>
          <w:i/>
          <w:iCs/>
          <w:color w:val="000000" w:themeColor="text1"/>
        </w:rPr>
      </w:pPr>
      <w:r w:rsidRPr="005205CA">
        <w:rPr>
          <w:i/>
          <w:iCs/>
          <w:color w:val="000000" w:themeColor="text1"/>
          <w:lang w:val="en-GB"/>
        </w:rPr>
        <w:t xml:space="preserve"> </w:t>
      </w:r>
      <w:r w:rsidRPr="005205CA">
        <w:rPr>
          <w:i/>
          <w:iCs/>
          <w:color w:val="000000" w:themeColor="text1"/>
        </w:rPr>
        <w:t>Functional data preprocessing</w:t>
      </w:r>
    </w:p>
    <w:p w14:paraId="0CB50BC5" w14:textId="77777777" w:rsidR="000F486C" w:rsidRPr="005205CA" w:rsidRDefault="000F486C" w:rsidP="000F486C"/>
    <w:p w14:paraId="189142AF" w14:textId="77777777" w:rsidR="000F486C" w:rsidRPr="00832923" w:rsidRDefault="000F486C" w:rsidP="000F486C">
      <w:pPr>
        <w:spacing w:line="276" w:lineRule="auto"/>
        <w:jc w:val="both"/>
        <w:rPr>
          <w:color w:val="000000" w:themeColor="text1"/>
        </w:rPr>
      </w:pPr>
      <w:r w:rsidRPr="00832923">
        <w:rPr>
          <w:color w:val="000000" w:themeColor="text1"/>
        </w:rPr>
        <w:t>For each of the 5 BOLD runs found per subject (across all tasks and sessions), the following preprocessing was performed. First, a reference volume and its skull-stripped version were generated by aligning and averaging 1 single-band references (SBRefs). Head-motion parameters with respect to the BOLD reference (transformation matrices, and six corresponding rotation and translation parameters) are estimated before any spatiotemporal filtering using</w:t>
      </w:r>
      <w:r w:rsidRPr="00832923">
        <w:rPr>
          <w:rStyle w:val="apple-converted-space"/>
          <w:rFonts w:eastAsiaTheme="minorEastAsia"/>
          <w:color w:val="000000" w:themeColor="text1"/>
        </w:rPr>
        <w:t xml:space="preserve"> </w:t>
      </w:r>
      <w:r w:rsidRPr="00832923">
        <w:rPr>
          <w:rStyle w:val="HTMLCode"/>
          <w:color w:val="000000" w:themeColor="text1"/>
        </w:rPr>
        <w:t>mcflirt</w:t>
      </w:r>
      <w:r w:rsidRPr="00832923">
        <w:rPr>
          <w:rStyle w:val="apple-converted-space"/>
          <w:rFonts w:eastAsiaTheme="minorEastAsia"/>
          <w:color w:val="000000" w:themeColor="text1"/>
        </w:rPr>
        <w:t xml:space="preserve"> </w:t>
      </w:r>
      <w:r w:rsidRPr="00832923">
        <w:rPr>
          <w:rStyle w:val="citation"/>
          <w:color w:val="000000" w:themeColor="text1"/>
        </w:rPr>
        <w:t>(FSL 6.0.5.1:57b01774</w:t>
      </w:r>
      <w:r w:rsidRPr="00832923">
        <w:rPr>
          <w:rStyle w:val="citation"/>
          <w:color w:val="000000" w:themeColor="text1"/>
          <w:lang w:val="en-GB"/>
        </w:rPr>
        <w:t xml:space="preserve">; </w:t>
      </w:r>
      <w:sdt>
        <w:sdtPr>
          <w:rPr>
            <w:rStyle w:val="citation"/>
            <w:color w:val="000000"/>
            <w:lang w:val="en-GB"/>
          </w:rPr>
          <w:tag w:val="MENDELEY_CITATION_v3_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"/>
          <w:id w:val="1940335716"/>
          <w:placeholder>
            <w:docPart w:val="DC2E8BD19519154B9514EF381C33954A"/>
          </w:placeholder>
        </w:sdtPr>
        <w:sdtContent>
          <w:r w:rsidRPr="00C56626">
            <w:rPr>
              <w:rStyle w:val="citation"/>
              <w:color w:val="000000"/>
              <w:lang w:val="en-GB"/>
            </w:rPr>
            <w:t>Jenkinson et al. (2002)</w:t>
          </w:r>
        </w:sdtContent>
      </w:sdt>
      <w:r w:rsidRPr="00832923">
        <w:rPr>
          <w:rStyle w:val="citation"/>
          <w:color w:val="000000" w:themeColor="text1"/>
        </w:rPr>
        <w:t>)</w:t>
      </w:r>
      <w:r w:rsidRPr="00832923">
        <w:rPr>
          <w:color w:val="000000" w:themeColor="text1"/>
        </w:rPr>
        <w:t>. The estimated</w:t>
      </w:r>
      <w:r w:rsidRPr="00832923">
        <w:rPr>
          <w:rStyle w:val="apple-converted-space"/>
          <w:rFonts w:eastAsiaTheme="minorEastAsia"/>
          <w:color w:val="000000" w:themeColor="text1"/>
        </w:rPr>
        <w:t xml:space="preserve"> </w:t>
      </w:r>
      <w:r w:rsidRPr="00832923">
        <w:rPr>
          <w:rStyle w:val="Emphasis"/>
          <w:color w:val="000000" w:themeColor="text1"/>
        </w:rPr>
        <w:t>fieldmap</w:t>
      </w:r>
      <w:r w:rsidRPr="00832923">
        <w:rPr>
          <w:rStyle w:val="apple-converted-space"/>
          <w:rFonts w:eastAsiaTheme="minorEastAsia"/>
          <w:color w:val="000000" w:themeColor="text1"/>
        </w:rPr>
        <w:t xml:space="preserve"> </w:t>
      </w:r>
      <w:r w:rsidRPr="00832923">
        <w:rPr>
          <w:color w:val="000000" w:themeColor="text1"/>
        </w:rPr>
        <w:t>was then aligned with rigid-registration to the target EPI (echo-planar imaging) reference run. The field coefficients were mapped on to the reference EPI using the transform. BOLD runs were slice-time corrected to 0.346s (0.5 of slice acquisition range 0s-0.693s) using</w:t>
      </w:r>
      <w:r w:rsidRPr="00832923">
        <w:rPr>
          <w:rStyle w:val="apple-converted-space"/>
          <w:rFonts w:eastAsiaTheme="minorEastAsia"/>
          <w:color w:val="000000" w:themeColor="text1"/>
        </w:rPr>
        <w:t xml:space="preserve"> </w:t>
      </w:r>
      <w:r w:rsidRPr="00832923">
        <w:rPr>
          <w:rStyle w:val="HTMLCode"/>
          <w:color w:val="000000" w:themeColor="text1"/>
        </w:rPr>
        <w:t>3dTshift</w:t>
      </w:r>
      <w:r w:rsidRPr="00832923">
        <w:rPr>
          <w:rStyle w:val="apple-converted-space"/>
          <w:rFonts w:eastAsiaTheme="minorEastAsia"/>
          <w:color w:val="000000" w:themeColor="text1"/>
        </w:rPr>
        <w:t xml:space="preserve"> </w:t>
      </w:r>
      <w:r w:rsidRPr="00832923">
        <w:rPr>
          <w:color w:val="000000" w:themeColor="text1"/>
        </w:rPr>
        <w:t>from AFNI</w:t>
      </w:r>
      <w:r w:rsidRPr="00832923">
        <w:rPr>
          <w:rStyle w:val="apple-converted-space"/>
          <w:rFonts w:eastAsiaTheme="minorEastAsia"/>
          <w:color w:val="000000" w:themeColor="text1"/>
        </w:rPr>
        <w:t xml:space="preserve"> </w:t>
      </w:r>
      <w:r w:rsidRPr="00832923">
        <w:rPr>
          <w:rStyle w:val="citation"/>
          <w:color w:val="000000" w:themeColor="text1"/>
        </w:rPr>
        <w:t xml:space="preserve">( </w:t>
      </w:r>
      <w:sdt>
        <w:sdtPr>
          <w:rPr>
            <w:rStyle w:val="citation"/>
            <w:color w:val="000000"/>
          </w:rPr>
          <w:tag w:val="MENDELEY_CITATION_v3_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"/>
          <w:id w:val="-994340838"/>
          <w:placeholder>
            <w:docPart w:val="DC2E8BD19519154B9514EF381C33954A"/>
          </w:placeholder>
        </w:sdtPr>
        <w:sdtContent>
          <w:r w:rsidRPr="00C56626">
            <w:rPr>
              <w:color w:val="000000"/>
            </w:rPr>
            <w:t>Cox &amp; Hyde, (1997)</w:t>
          </w:r>
        </w:sdtContent>
      </w:sdt>
      <w:r w:rsidRPr="00832923">
        <w:rPr>
          <w:rStyle w:val="citation"/>
          <w:color w:val="000000" w:themeColor="text1"/>
          <w:lang w:val="en-GB"/>
        </w:rPr>
        <w:t xml:space="preserve">; </w:t>
      </w:r>
      <w:r w:rsidRPr="00832923">
        <w:rPr>
          <w:rStyle w:val="citation"/>
          <w:color w:val="000000" w:themeColor="text1"/>
        </w:rPr>
        <w:t>RRID:SCR_005927)</w:t>
      </w:r>
      <w:r w:rsidRPr="00832923">
        <w:rPr>
          <w:color w:val="000000" w:themeColor="text1"/>
        </w:rPr>
        <w:t>. The BOLD reference was then co-registered to the T1w reference using</w:t>
      </w:r>
      <w:r w:rsidRPr="00832923">
        <w:rPr>
          <w:rStyle w:val="apple-converted-space"/>
          <w:rFonts w:eastAsiaTheme="minorEastAsia"/>
          <w:color w:val="000000" w:themeColor="text1"/>
        </w:rPr>
        <w:t xml:space="preserve"> </w:t>
      </w:r>
      <w:r w:rsidRPr="00832923">
        <w:rPr>
          <w:rStyle w:val="HTMLCode"/>
          <w:color w:val="000000" w:themeColor="text1"/>
        </w:rPr>
        <w:t>mri_coreg</w:t>
      </w:r>
      <w:r w:rsidRPr="00832923">
        <w:rPr>
          <w:rStyle w:val="apple-converted-space"/>
          <w:rFonts w:eastAsiaTheme="minorEastAsia"/>
          <w:color w:val="000000" w:themeColor="text1"/>
        </w:rPr>
        <w:t xml:space="preserve"> </w:t>
      </w:r>
      <w:r w:rsidRPr="00832923">
        <w:rPr>
          <w:color w:val="000000" w:themeColor="text1"/>
        </w:rPr>
        <w:t>(FreeSurfer) followed by</w:t>
      </w:r>
      <w:r w:rsidRPr="00832923">
        <w:rPr>
          <w:rStyle w:val="apple-converted-space"/>
          <w:rFonts w:eastAsiaTheme="minorEastAsia"/>
          <w:color w:val="000000" w:themeColor="text1"/>
        </w:rPr>
        <w:t xml:space="preserve"> </w:t>
      </w:r>
      <w:r w:rsidRPr="00832923">
        <w:rPr>
          <w:rStyle w:val="HTMLCode"/>
          <w:color w:val="000000" w:themeColor="text1"/>
        </w:rPr>
        <w:t>flirt</w:t>
      </w:r>
      <w:r w:rsidRPr="00832923">
        <w:rPr>
          <w:rStyle w:val="apple-converted-space"/>
          <w:rFonts w:eastAsiaTheme="minorEastAsia"/>
          <w:color w:val="000000" w:themeColor="text1"/>
        </w:rPr>
        <w:t xml:space="preserve"> </w:t>
      </w:r>
      <w:r w:rsidRPr="00832923">
        <w:rPr>
          <w:rStyle w:val="citation"/>
          <w:color w:val="000000" w:themeColor="text1"/>
        </w:rPr>
        <w:t>(FSL 6.0.5.1:57b01774</w:t>
      </w:r>
      <w:r w:rsidRPr="00832923">
        <w:rPr>
          <w:rStyle w:val="citation"/>
          <w:color w:val="000000" w:themeColor="text1"/>
          <w:lang w:val="en-GB"/>
        </w:rPr>
        <w:t>;</w:t>
      </w:r>
      <w:r w:rsidRPr="00832923">
        <w:rPr>
          <w:rStyle w:val="citation"/>
          <w:color w:val="000000" w:themeColor="text1"/>
        </w:rPr>
        <w:t xml:space="preserve"> </w:t>
      </w:r>
      <w:sdt>
        <w:sdtPr>
          <w:rPr>
            <w:rStyle w:val="citation"/>
            <w:color w:val="000000"/>
          </w:rPr>
          <w:tag w:val="MENDELEY_CITATION_v3_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"/>
          <w:id w:val="-533186882"/>
          <w:placeholder>
            <w:docPart w:val="DC2E8BD19519154B9514EF381C33954A"/>
          </w:placeholder>
        </w:sdtPr>
        <w:sdtContent>
          <w:r w:rsidRPr="00C56626">
            <w:rPr>
              <w:color w:val="000000"/>
            </w:rPr>
            <w:t>Jenkinson &amp; Smith (2001)</w:t>
          </w:r>
        </w:sdtContent>
      </w:sdt>
      <w:r w:rsidRPr="00832923">
        <w:rPr>
          <w:rStyle w:val="citation"/>
          <w:color w:val="000000" w:themeColor="text1"/>
          <w:lang w:val="en-GB"/>
        </w:rPr>
        <w:t xml:space="preserve"> </w:t>
      </w:r>
      <w:r w:rsidRPr="00832923">
        <w:rPr>
          <w:color w:val="000000" w:themeColor="text1"/>
        </w:rPr>
        <w:t>with the boundary-based registration</w:t>
      </w:r>
      <w:r w:rsidRPr="00832923">
        <w:rPr>
          <w:rStyle w:val="apple-converted-space"/>
          <w:rFonts w:eastAsiaTheme="minorEastAsia"/>
          <w:color w:val="000000" w:themeColor="text1"/>
        </w:rPr>
        <w:t xml:space="preserve"> </w:t>
      </w:r>
      <w:sdt>
        <w:sdtPr>
          <w:rPr>
            <w:rStyle w:val="apple-converted-space"/>
            <w:rFonts w:eastAsiaTheme="minorEastAsia"/>
            <w:color w:val="000000"/>
          </w:rPr>
          <w:tag w:val="MENDELEY_CITATION_v3_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"/>
          <w:id w:val="1806434450"/>
          <w:placeholder>
            <w:docPart w:val="DC2E8BD19519154B9514EF381C33954A"/>
          </w:placeholder>
        </w:sdtPr>
        <w:sdtContent>
          <w:r w:rsidRPr="00C56626">
            <w:rPr>
              <w:color w:val="000000"/>
            </w:rPr>
            <w:t>(Greve &amp; Fischl, 2009)</w:t>
          </w:r>
        </w:sdtContent>
      </w:sdt>
      <w:r w:rsidRPr="00832923">
        <w:rPr>
          <w:rStyle w:val="apple-converted-space"/>
          <w:rFonts w:eastAsiaTheme="minorEastAsia"/>
          <w:color w:val="000000" w:themeColor="text1"/>
          <w:lang w:val="en-GB"/>
        </w:rPr>
        <w:t xml:space="preserve"> </w:t>
      </w:r>
      <w:r w:rsidRPr="00832923">
        <w:rPr>
          <w:color w:val="000000" w:themeColor="text1"/>
        </w:rPr>
        <w:t>cost-function. Co-registration was configured with six degrees of freedom. First, a reference volume and its skull-stripped version were generated using a custom methodology of</w:t>
      </w:r>
      <w:r w:rsidRPr="00832923">
        <w:rPr>
          <w:rStyle w:val="apple-converted-space"/>
          <w:rFonts w:eastAsiaTheme="minorEastAsia"/>
          <w:color w:val="000000" w:themeColor="text1"/>
        </w:rPr>
        <w:t xml:space="preserve"> </w:t>
      </w:r>
      <w:r w:rsidRPr="00832923">
        <w:rPr>
          <w:rStyle w:val="Emphasis"/>
          <w:color w:val="000000" w:themeColor="text1"/>
        </w:rPr>
        <w:t>fMRIPrep</w:t>
      </w:r>
      <w:r w:rsidRPr="00832923">
        <w:rPr>
          <w:color w:val="000000" w:themeColor="text1"/>
        </w:rPr>
        <w:t>. Several confounding time-series were calculated based on the</w:t>
      </w:r>
      <w:r w:rsidRPr="00832923">
        <w:rPr>
          <w:rStyle w:val="apple-converted-space"/>
          <w:rFonts w:eastAsiaTheme="minorEastAsia"/>
          <w:color w:val="000000" w:themeColor="text1"/>
        </w:rPr>
        <w:t xml:space="preserve"> </w:t>
      </w:r>
      <w:r w:rsidRPr="00832923">
        <w:rPr>
          <w:rStyle w:val="Emphasis"/>
          <w:color w:val="000000" w:themeColor="text1"/>
        </w:rPr>
        <w:t>preprocessed BOLD</w:t>
      </w:r>
      <w:r w:rsidRPr="00832923">
        <w:rPr>
          <w:color w:val="000000" w:themeColor="text1"/>
        </w:rPr>
        <w:t>: framewise displacement (FD), DVARS and three region-wise global signals. FD was computed using two formulations following Power (absolute sum of relative motions,</w:t>
      </w:r>
      <w:r w:rsidRPr="00832923">
        <w:rPr>
          <w:rStyle w:val="apple-converted-space"/>
          <w:rFonts w:eastAsiaTheme="minorEastAsia"/>
          <w:color w:val="000000" w:themeColor="text1"/>
          <w:lang w:val="en-GB"/>
        </w:rPr>
        <w:t xml:space="preserve"> </w:t>
      </w:r>
      <w:sdt>
        <w:sdtPr>
          <w:rPr>
            <w:rStyle w:val="apple-converted-space"/>
            <w:rFonts w:eastAsiaTheme="minorEastAsia"/>
            <w:color w:val="000000"/>
            <w:lang w:val="en-GB"/>
          </w:rPr>
          <w:tag w:val="MENDELEY_CITATION_v3_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"/>
          <w:id w:val="736062334"/>
          <w:placeholder>
            <w:docPart w:val="DC2E8BD19519154B9514EF381C33954A"/>
          </w:placeholder>
        </w:sdtPr>
        <w:sdtContent>
          <w:r w:rsidRPr="00C56626">
            <w:rPr>
              <w:rStyle w:val="apple-converted-space"/>
              <w:rFonts w:eastAsiaTheme="minorEastAsia"/>
              <w:color w:val="000000"/>
              <w:lang w:val="en-GB"/>
            </w:rPr>
            <w:t>Power et al. (2014)</w:t>
          </w:r>
        </w:sdtContent>
      </w:sdt>
      <w:r w:rsidRPr="00832923">
        <w:rPr>
          <w:color w:val="000000" w:themeColor="text1"/>
        </w:rPr>
        <w:t xml:space="preserve"> and </w:t>
      </w:r>
      <w:r w:rsidRPr="00832923">
        <w:rPr>
          <w:color w:val="000000" w:themeColor="text1"/>
          <w:lang w:val="en-GB"/>
        </w:rPr>
        <w:t xml:space="preserve"> </w:t>
      </w:r>
      <w:sdt>
        <w:sdtPr>
          <w:rPr>
            <w:color w:val="000000"/>
            <w:lang w:val="en-GB"/>
          </w:rPr>
          <w:tag w:val="MENDELEY_CITATION_v3_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"/>
          <w:id w:val="-1054146170"/>
          <w:placeholder>
            <w:docPart w:val="DC2E8BD19519154B9514EF381C33954A"/>
          </w:placeholder>
        </w:sdtPr>
        <w:sdtContent>
          <w:r w:rsidRPr="00C56626">
            <w:rPr>
              <w:color w:val="000000"/>
              <w:lang w:val="en-GB"/>
            </w:rPr>
            <w:t>Jenkinson et al. (2002)</w:t>
          </w:r>
        </w:sdtContent>
      </w:sdt>
      <w:r w:rsidRPr="00832923">
        <w:rPr>
          <w:color w:val="000000" w:themeColor="text1"/>
        </w:rPr>
        <w:t xml:space="preserve"> (relative root mean square displacement between affines). FD and DVARS are calculated for each functional run, both using their implementations in</w:t>
      </w:r>
      <w:r w:rsidRPr="00832923">
        <w:rPr>
          <w:rStyle w:val="apple-converted-space"/>
          <w:rFonts w:eastAsiaTheme="minorEastAsia"/>
          <w:color w:val="000000" w:themeColor="text1"/>
        </w:rPr>
        <w:t xml:space="preserve"> </w:t>
      </w:r>
      <w:r w:rsidRPr="00832923">
        <w:rPr>
          <w:rStyle w:val="Emphasis"/>
          <w:color w:val="000000" w:themeColor="text1"/>
        </w:rPr>
        <w:t>Nipype</w:t>
      </w:r>
      <w:r w:rsidRPr="00832923">
        <w:rPr>
          <w:rStyle w:val="apple-converted-space"/>
          <w:rFonts w:eastAsiaTheme="minorEastAsia"/>
          <w:color w:val="000000" w:themeColor="text1"/>
        </w:rPr>
        <w:t xml:space="preserve"> </w:t>
      </w:r>
      <w:r w:rsidRPr="00832923">
        <w:rPr>
          <w:rStyle w:val="citation"/>
          <w:color w:val="000000" w:themeColor="text1"/>
        </w:rPr>
        <w:t xml:space="preserve">(following the definitions by </w:t>
      </w:r>
      <w:sdt>
        <w:sdtPr>
          <w:rPr>
            <w:rStyle w:val="citation"/>
            <w:color w:val="000000"/>
          </w:rPr>
          <w:tag w:val="MENDELEY_CITATION_v3_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"/>
          <w:id w:val="854383241"/>
          <w:placeholder>
            <w:docPart w:val="DC2E8BD19519154B9514EF381C33954A"/>
          </w:placeholder>
        </w:sdtPr>
        <w:sdtContent>
          <w:r w:rsidRPr="00C56626">
            <w:rPr>
              <w:rStyle w:val="citation"/>
              <w:color w:val="000000"/>
            </w:rPr>
            <w:t>Power et al. (2014)</w:t>
          </w:r>
        </w:sdtContent>
      </w:sdt>
      <w:r w:rsidRPr="00832923">
        <w:rPr>
          <w:rStyle w:val="citation"/>
          <w:color w:val="000000" w:themeColor="text1"/>
          <w:lang w:val="en-GB"/>
        </w:rPr>
        <w:t>)</w:t>
      </w:r>
      <w:r w:rsidRPr="00832923">
        <w:rPr>
          <w:color w:val="000000" w:themeColor="text1"/>
        </w:rPr>
        <w:t>. The three global signals are extracted within the CSF, the WM, and the whole-brain masks. Additionally, a set of physiological regressors were extracted to allow for component-based noise correction</w:t>
      </w:r>
      <w:r w:rsidRPr="00832923">
        <w:rPr>
          <w:rStyle w:val="apple-converted-space"/>
          <w:rFonts w:eastAsiaTheme="minorEastAsia"/>
          <w:color w:val="000000" w:themeColor="text1"/>
        </w:rPr>
        <w:t xml:space="preserve"> </w:t>
      </w:r>
      <w:r w:rsidRPr="00832923">
        <w:rPr>
          <w:rStyle w:val="citation"/>
          <w:color w:val="000000" w:themeColor="text1"/>
        </w:rPr>
        <w:t>(</w:t>
      </w:r>
      <w:r w:rsidRPr="00832923">
        <w:rPr>
          <w:rStyle w:val="Emphasis"/>
          <w:color w:val="000000" w:themeColor="text1"/>
        </w:rPr>
        <w:t>CompCor</w:t>
      </w:r>
      <w:r w:rsidRPr="00832923">
        <w:rPr>
          <w:rStyle w:val="citation"/>
          <w:color w:val="000000" w:themeColor="text1"/>
          <w:lang w:val="en-GB"/>
        </w:rPr>
        <w:t>;</w:t>
      </w:r>
      <w:r w:rsidRPr="00832923">
        <w:rPr>
          <w:rStyle w:val="citation"/>
          <w:color w:val="000000" w:themeColor="text1"/>
        </w:rPr>
        <w:t xml:space="preserve"> </w:t>
      </w:r>
      <w:r w:rsidRPr="00832923">
        <w:rPr>
          <w:rStyle w:val="citation"/>
          <w:color w:val="000000" w:themeColor="text1"/>
          <w:lang w:val="en-GB"/>
        </w:rPr>
        <w:t xml:space="preserve"> </w:t>
      </w:r>
      <w:sdt>
        <w:sdtPr>
          <w:rPr>
            <w:rStyle w:val="citation"/>
            <w:color w:val="000000"/>
            <w:lang w:val="en-GB"/>
          </w:rPr>
          <w:tag w:val="MENDELEY_CITATION_v3_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"/>
          <w:id w:val="2018651812"/>
          <w:placeholder>
            <w:docPart w:val="DC2E8BD19519154B9514EF381C33954A"/>
          </w:placeholder>
        </w:sdtPr>
        <w:sdtContent>
          <w:r w:rsidRPr="00C56626">
            <w:rPr>
              <w:rStyle w:val="citation"/>
              <w:color w:val="000000"/>
              <w:lang w:val="en-GB"/>
            </w:rPr>
            <w:t>Behzadi et al. (2007)</w:t>
          </w:r>
        </w:sdtContent>
      </w:sdt>
      <w:r w:rsidRPr="00832923">
        <w:rPr>
          <w:rStyle w:val="citation"/>
          <w:color w:val="000000" w:themeColor="text1"/>
        </w:rPr>
        <w:t>)</w:t>
      </w:r>
      <w:r w:rsidRPr="00832923">
        <w:rPr>
          <w:color w:val="000000" w:themeColor="text1"/>
        </w:rPr>
        <w:t>. Principal components are estimated after high-pass filtering the</w:t>
      </w:r>
      <w:r w:rsidRPr="00832923">
        <w:rPr>
          <w:rStyle w:val="apple-converted-space"/>
          <w:rFonts w:eastAsiaTheme="minorEastAsia"/>
          <w:color w:val="000000" w:themeColor="text1"/>
        </w:rPr>
        <w:t xml:space="preserve"> </w:t>
      </w:r>
      <w:r w:rsidRPr="00832923">
        <w:rPr>
          <w:rStyle w:val="Emphasis"/>
          <w:color w:val="000000" w:themeColor="text1"/>
        </w:rPr>
        <w:t>preprocessed BOLD</w:t>
      </w:r>
      <w:r w:rsidRPr="00832923">
        <w:rPr>
          <w:rStyle w:val="apple-converted-space"/>
          <w:rFonts w:eastAsiaTheme="minorEastAsia"/>
          <w:color w:val="000000" w:themeColor="text1"/>
        </w:rPr>
        <w:t xml:space="preserve"> </w:t>
      </w:r>
      <w:r w:rsidRPr="00832923">
        <w:rPr>
          <w:color w:val="000000" w:themeColor="text1"/>
        </w:rPr>
        <w:t>time-series (using a discrete cosine filter with 128s cut-off) for the two</w:t>
      </w:r>
      <w:r w:rsidRPr="00832923">
        <w:rPr>
          <w:rStyle w:val="apple-converted-space"/>
          <w:rFonts w:eastAsiaTheme="minorEastAsia"/>
          <w:color w:val="000000" w:themeColor="text1"/>
        </w:rPr>
        <w:t xml:space="preserve"> </w:t>
      </w:r>
      <w:r w:rsidRPr="00832923">
        <w:rPr>
          <w:rStyle w:val="Emphasis"/>
          <w:color w:val="000000" w:themeColor="text1"/>
        </w:rPr>
        <w:t>CompCor</w:t>
      </w:r>
      <w:r w:rsidRPr="00832923">
        <w:rPr>
          <w:rStyle w:val="apple-converted-space"/>
          <w:rFonts w:eastAsiaTheme="minorEastAsia"/>
          <w:color w:val="000000" w:themeColor="text1"/>
        </w:rPr>
        <w:t xml:space="preserve"> </w:t>
      </w:r>
      <w:r w:rsidRPr="00832923">
        <w:rPr>
          <w:color w:val="000000" w:themeColor="text1"/>
        </w:rPr>
        <w:t xml:space="preserve">variants: temporal (tCompCor) and anatomical (aCompCor). tCompCor components are then calculated from the top 2% variable voxels within the brain mask. For aCompCor, three probabilistic masks (CSF, WM and combined CSF+WM) are generated in anatomical space. The implementation differs from that of Behzadi et al. in that instead of eroding the masks by 2 pixels on BOLD space, a mask of pixels that likely contain a volume </w:t>
      </w:r>
      <w:r w:rsidRPr="005205CA">
        <w:t xml:space="preserve">fraction of GM is subtracted from the aCompCor masks. This mask is obtained by thresholding the corresponding partial volume map at 0.05, and it ensures components are not extracted from voxels containing a minimal fraction of GM. Finally, these masks are resampled into BOLD </w:t>
      </w:r>
      <w:r w:rsidRPr="005205CA">
        <w:lastRenderedPageBreak/>
        <w:t>space and binarized by thresholding at 0.99 (as in the original implementation). Components are also calculated separately within the WM and CSF masks. For each CompCor decomposition, the</w:t>
      </w:r>
      <w:r>
        <w:rPr>
          <w:rStyle w:val="apple-converted-space"/>
          <w:rFonts w:eastAsiaTheme="minorEastAsia"/>
          <w:color w:val="212529"/>
        </w:rPr>
        <w:t xml:space="preserve"> </w:t>
      </w:r>
      <w:r w:rsidRPr="005205CA">
        <w:rPr>
          <w:rStyle w:val="Emphasis"/>
          <w:color w:val="212529"/>
        </w:rPr>
        <w:t>k</w:t>
      </w:r>
      <w:r>
        <w:rPr>
          <w:rStyle w:val="apple-converted-space"/>
          <w:rFonts w:eastAsiaTheme="minorEastAsia"/>
          <w:color w:val="212529"/>
        </w:rPr>
        <w:t xml:space="preserve"> </w:t>
      </w:r>
      <w:r w:rsidRPr="005205CA">
        <w:t>components with the largest singular values are retained, such that the retained components’ time series are sufficient to explain 50 percent of variance across the nuisance mask (CSF, WM, combined, or temporal). The remaining components are dropped from consideration. The head-motion estimates calculated in the correction step were also placed within the corresponding confounds file. The confound time series derived from head motion estimates and global signals were expanded with the inclusion of temporal derivatives and quadratic terms for each</w:t>
      </w:r>
      <w:r w:rsidRPr="005205CA">
        <w:rPr>
          <w:lang w:val="en-GB"/>
        </w:rPr>
        <w:t xml:space="preserve"> </w:t>
      </w:r>
      <w:sdt>
        <w:sdtPr>
          <w:rPr>
            <w:color w:val="000000"/>
            <w:lang w:val="en-GB"/>
          </w:rPr>
          <w:tag w:val="MENDELEY_CITATION_v3_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"/>
          <w:id w:val="1836652047"/>
          <w:placeholder>
            <w:docPart w:val="DC2E8BD19519154B9514EF381C33954A"/>
          </w:placeholder>
        </w:sdtPr>
        <w:sdtContent>
          <w:r w:rsidRPr="00C56626">
            <w:rPr>
              <w:color w:val="000000"/>
              <w:lang w:val="en-GB"/>
            </w:rPr>
            <w:t>(Satterthwaite et al., 2013)</w:t>
          </w:r>
        </w:sdtContent>
      </w:sdt>
      <w:r w:rsidRPr="005205CA">
        <w:t>. Frames that exceeded a threshold of 0.5 mm FD or 1.5 standardized DVARS were annotated as motion outliers. Additional nuisance timeseries are calculated by means of principal components analysis of the signal found within a thin band (</w:t>
      </w:r>
      <w:r w:rsidRPr="005205CA">
        <w:rPr>
          <w:rStyle w:val="Emphasis"/>
          <w:color w:val="212529"/>
        </w:rPr>
        <w:t>crown</w:t>
      </w:r>
      <w:r w:rsidRPr="005205CA">
        <w:t>) of voxels around the edge of the brain, as proposed by</w:t>
      </w:r>
      <w:r w:rsidRPr="005205CA">
        <w:rPr>
          <w:lang w:val="en-GB"/>
        </w:rPr>
        <w:t xml:space="preserve"> </w:t>
      </w:r>
      <w:sdt>
        <w:sdtPr>
          <w:rPr>
            <w:color w:val="000000"/>
            <w:lang w:val="en-GB"/>
          </w:rPr>
          <w:tag w:val="MENDELEY_CITATION_v3_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"/>
          <w:id w:val="1414358475"/>
          <w:placeholder>
            <w:docPart w:val="DC2E8BD19519154B9514EF381C33954A"/>
          </w:placeholder>
        </w:sdtPr>
        <w:sdtContent>
          <w:proofErr w:type="spellStart"/>
          <w:r w:rsidRPr="00C56626">
            <w:rPr>
              <w:color w:val="000000"/>
              <w:lang w:val="en-GB"/>
            </w:rPr>
            <w:t>Patriat</w:t>
          </w:r>
          <w:proofErr w:type="spellEnd"/>
          <w:r w:rsidRPr="00C56626">
            <w:rPr>
              <w:color w:val="000000"/>
              <w:lang w:val="en-GB"/>
            </w:rPr>
            <w:t xml:space="preserve"> et al. (2017)</w:t>
          </w:r>
        </w:sdtContent>
      </w:sdt>
      <w:r w:rsidRPr="005205CA">
        <w:t xml:space="preserve">. The </w:t>
      </w:r>
      <w:r w:rsidRPr="00832923">
        <w:rPr>
          <w:color w:val="000000" w:themeColor="text1"/>
        </w:rPr>
        <w:t>BOLD time-series were resampled into several standard spaces, correspondingly generating the following</w:t>
      </w:r>
      <w:r w:rsidRPr="00832923">
        <w:rPr>
          <w:rStyle w:val="apple-converted-space"/>
          <w:rFonts w:eastAsiaTheme="minorEastAsia"/>
          <w:color w:val="000000" w:themeColor="text1"/>
        </w:rPr>
        <w:t xml:space="preserve"> </w:t>
      </w:r>
      <w:r w:rsidRPr="00832923">
        <w:rPr>
          <w:rStyle w:val="Emphasis"/>
          <w:color w:val="000000" w:themeColor="text1"/>
        </w:rPr>
        <w:t>spatially-normalized, preprocessed BOLD runs</w:t>
      </w:r>
      <w:r w:rsidRPr="00832923">
        <w:rPr>
          <w:color w:val="000000" w:themeColor="text1"/>
        </w:rPr>
        <w:t>: MNI152NLin6Asym, MNI152NLin2009cAsym. First, a reference volume and its skull-stripped version were generated using a custom methodology of</w:t>
      </w:r>
      <w:r w:rsidRPr="00832923">
        <w:rPr>
          <w:rStyle w:val="apple-converted-space"/>
          <w:rFonts w:eastAsiaTheme="minorEastAsia"/>
          <w:color w:val="000000" w:themeColor="text1"/>
        </w:rPr>
        <w:t xml:space="preserve"> </w:t>
      </w:r>
      <w:r w:rsidRPr="00832923">
        <w:rPr>
          <w:rStyle w:val="Emphasis"/>
          <w:color w:val="000000" w:themeColor="text1"/>
        </w:rPr>
        <w:t>fMRIPrep</w:t>
      </w:r>
      <w:r w:rsidRPr="00832923">
        <w:rPr>
          <w:color w:val="000000" w:themeColor="text1"/>
        </w:rPr>
        <w:t>. Automatic removal of motion artifacts using independent component analysis</w:t>
      </w:r>
      <w:r w:rsidRPr="00832923">
        <w:rPr>
          <w:rStyle w:val="apple-converted-space"/>
          <w:rFonts w:eastAsiaTheme="minorEastAsia"/>
          <w:color w:val="000000" w:themeColor="text1"/>
        </w:rPr>
        <w:t xml:space="preserve"> </w:t>
      </w:r>
      <w:r w:rsidRPr="00832923">
        <w:rPr>
          <w:rStyle w:val="citation"/>
          <w:color w:val="000000" w:themeColor="text1"/>
        </w:rPr>
        <w:t>(ICA-AROMA</w:t>
      </w:r>
      <w:r w:rsidRPr="00832923">
        <w:rPr>
          <w:rStyle w:val="citation"/>
          <w:color w:val="000000" w:themeColor="text1"/>
          <w:lang w:val="en-GB"/>
        </w:rPr>
        <w:t>;</w:t>
      </w:r>
      <w:r w:rsidRPr="00832923">
        <w:rPr>
          <w:rStyle w:val="citation"/>
          <w:color w:val="000000" w:themeColor="text1"/>
        </w:rPr>
        <w:t xml:space="preserve"> </w:t>
      </w:r>
      <w:sdt>
        <w:sdtPr>
          <w:rPr>
            <w:rStyle w:val="citation"/>
            <w:color w:val="000000"/>
          </w:rPr>
          <w:tag w:val="MENDELEY_CITATION_v3_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"/>
          <w:id w:val="-1197074464"/>
          <w:placeholder>
            <w:docPart w:val="DC2E8BD19519154B9514EF381C33954A"/>
          </w:placeholder>
        </w:sdtPr>
        <w:sdtContent>
          <w:r w:rsidRPr="00C56626">
            <w:rPr>
              <w:rStyle w:val="citation"/>
              <w:color w:val="000000"/>
            </w:rPr>
            <w:t>Pruim et al. (2015)</w:t>
          </w:r>
        </w:sdtContent>
      </w:sdt>
      <w:r w:rsidRPr="00832923">
        <w:rPr>
          <w:rStyle w:val="citation"/>
          <w:color w:val="000000" w:themeColor="text1"/>
        </w:rPr>
        <w:t>)</w:t>
      </w:r>
      <w:r w:rsidRPr="00832923">
        <w:rPr>
          <w:rStyle w:val="apple-converted-space"/>
          <w:rFonts w:eastAsiaTheme="minorEastAsia"/>
          <w:color w:val="000000" w:themeColor="text1"/>
        </w:rPr>
        <w:t xml:space="preserve"> </w:t>
      </w:r>
      <w:r w:rsidRPr="00832923">
        <w:rPr>
          <w:color w:val="000000" w:themeColor="text1"/>
        </w:rPr>
        <w:t>was performed on the</w:t>
      </w:r>
      <w:r w:rsidRPr="00832923">
        <w:rPr>
          <w:rStyle w:val="apple-converted-space"/>
          <w:rFonts w:eastAsiaTheme="minorEastAsia"/>
          <w:color w:val="000000" w:themeColor="text1"/>
        </w:rPr>
        <w:t xml:space="preserve"> </w:t>
      </w:r>
      <w:r w:rsidRPr="00832923">
        <w:rPr>
          <w:rStyle w:val="Emphasis"/>
          <w:color w:val="000000" w:themeColor="text1"/>
        </w:rPr>
        <w:t>preprocessed BOLD on MNI space</w:t>
      </w:r>
      <w:r w:rsidRPr="00832923">
        <w:rPr>
          <w:rStyle w:val="apple-converted-space"/>
          <w:rFonts w:eastAsiaTheme="minorEastAsia"/>
          <w:color w:val="000000" w:themeColor="text1"/>
        </w:rPr>
        <w:t xml:space="preserve"> </w:t>
      </w:r>
      <w:r w:rsidRPr="00832923">
        <w:rPr>
          <w:color w:val="000000" w:themeColor="text1"/>
        </w:rPr>
        <w:t>time-series after removal of non-steady state volumes and spatial smoothing with an isotropic, Gaussian kernel of 6mm FWHM (full-width half-maximum). Corresponding “non-aggresively” denoised runs were produced after such smoothing. Additionally, the “aggressive” noise-regressors were collected and placed in the corresponding confounds file. All resamplings can be performed with</w:t>
      </w:r>
      <w:r w:rsidRPr="00832923">
        <w:rPr>
          <w:rStyle w:val="apple-converted-space"/>
          <w:rFonts w:eastAsiaTheme="minorEastAsia"/>
          <w:color w:val="000000" w:themeColor="text1"/>
        </w:rPr>
        <w:t xml:space="preserve"> </w:t>
      </w:r>
      <w:r w:rsidRPr="00832923">
        <w:rPr>
          <w:rStyle w:val="Emphasis"/>
          <w:color w:val="000000" w:themeColor="text1"/>
        </w:rPr>
        <w:t>a single interpolation step</w:t>
      </w:r>
      <w:r w:rsidRPr="00832923">
        <w:rPr>
          <w:rStyle w:val="apple-converted-space"/>
          <w:rFonts w:eastAsiaTheme="minorEastAsia"/>
          <w:color w:val="000000" w:themeColor="text1"/>
        </w:rPr>
        <w:t xml:space="preserve"> </w:t>
      </w:r>
      <w:r w:rsidRPr="00832923">
        <w:rPr>
          <w:color w:val="000000" w:themeColor="text1"/>
        </w:rPr>
        <w:t>by composing all the pertinent transformations (i.e. head-motion transform matrices, susceptibility distortion correction when available, and co-registrations to anatomical and output spaces). Gridded (volumetric) resamplings were performed using</w:t>
      </w:r>
      <w:r w:rsidRPr="00832923">
        <w:rPr>
          <w:rStyle w:val="apple-converted-space"/>
          <w:rFonts w:eastAsiaTheme="minorEastAsia"/>
          <w:color w:val="000000" w:themeColor="text1"/>
        </w:rPr>
        <w:t xml:space="preserve"> </w:t>
      </w:r>
      <w:r w:rsidRPr="00832923">
        <w:rPr>
          <w:rStyle w:val="HTMLCode"/>
          <w:color w:val="000000" w:themeColor="text1"/>
        </w:rPr>
        <w:t>antsApplyTransforms</w:t>
      </w:r>
      <w:r w:rsidRPr="00832923">
        <w:rPr>
          <w:rStyle w:val="apple-converted-space"/>
          <w:rFonts w:eastAsiaTheme="minorEastAsia"/>
          <w:color w:val="000000" w:themeColor="text1"/>
        </w:rPr>
        <w:t xml:space="preserve"> </w:t>
      </w:r>
      <w:r w:rsidRPr="00832923">
        <w:rPr>
          <w:color w:val="000000" w:themeColor="text1"/>
        </w:rPr>
        <w:t>(ANTs), configured with Lanczos interpolation to minimize the smoothing effects of other kernels</w:t>
      </w:r>
      <w:r w:rsidRPr="00832923">
        <w:rPr>
          <w:color w:val="000000" w:themeColor="text1"/>
          <w:lang w:val="en-GB"/>
        </w:rPr>
        <w:t xml:space="preserve"> </w:t>
      </w:r>
      <w:sdt>
        <w:sdtPr>
          <w:rPr>
            <w:color w:val="000000"/>
            <w:lang w:val="en-GB"/>
          </w:rPr>
          <w:tag w:val="MENDELEY_CITATION_v3_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"/>
          <w:id w:val="1976094867"/>
          <w:placeholder>
            <w:docPart w:val="DC2E8BD19519154B9514EF381C33954A"/>
          </w:placeholder>
        </w:sdtPr>
        <w:sdtContent>
          <w:r w:rsidRPr="00C56626">
            <w:rPr>
              <w:color w:val="000000"/>
              <w:lang w:val="en-GB"/>
            </w:rPr>
            <w:t>(Lanczos, 1964)</w:t>
          </w:r>
        </w:sdtContent>
      </w:sdt>
      <w:r w:rsidRPr="00832923">
        <w:rPr>
          <w:color w:val="000000" w:themeColor="text1"/>
        </w:rPr>
        <w:t>. Non-gridded (surface) resamplings were performed</w:t>
      </w:r>
      <w:r w:rsidRPr="00832923">
        <w:rPr>
          <w:color w:val="000000" w:themeColor="text1"/>
          <w:lang w:val="en-GB"/>
        </w:rPr>
        <w:t xml:space="preserve"> </w:t>
      </w:r>
      <w:r w:rsidRPr="00832923">
        <w:rPr>
          <w:color w:val="000000" w:themeColor="text1"/>
        </w:rPr>
        <w:t>using</w:t>
      </w:r>
      <w:r w:rsidRPr="00832923">
        <w:rPr>
          <w:rStyle w:val="apple-converted-space"/>
          <w:rFonts w:eastAsiaTheme="minorEastAsia"/>
          <w:color w:val="000000" w:themeColor="text1"/>
        </w:rPr>
        <w:t xml:space="preserve"> </w:t>
      </w:r>
      <w:r w:rsidRPr="00832923">
        <w:rPr>
          <w:rStyle w:val="HTMLCode"/>
          <w:color w:val="000000" w:themeColor="text1"/>
        </w:rPr>
        <w:t>mri_vol2surf</w:t>
      </w:r>
      <w:r w:rsidRPr="00832923">
        <w:rPr>
          <w:rStyle w:val="apple-converted-space"/>
          <w:rFonts w:eastAsiaTheme="minorEastAsia"/>
          <w:color w:val="000000" w:themeColor="text1"/>
        </w:rPr>
        <w:t xml:space="preserve"> </w:t>
      </w:r>
      <w:r w:rsidRPr="00832923">
        <w:rPr>
          <w:color w:val="000000" w:themeColor="text1"/>
        </w:rPr>
        <w:t>(FreeSurfer).</w:t>
      </w:r>
      <w:r w:rsidRPr="00832923">
        <w:rPr>
          <w:color w:val="000000" w:themeColor="text1"/>
          <w:lang w:val="en-GB"/>
        </w:rPr>
        <w:t xml:space="preserve"> </w:t>
      </w:r>
      <w:r w:rsidRPr="00832923">
        <w:rPr>
          <w:color w:val="000000" w:themeColor="text1"/>
        </w:rPr>
        <w:t>Many internal operations of</w:t>
      </w:r>
      <w:r w:rsidRPr="00832923">
        <w:rPr>
          <w:rStyle w:val="apple-converted-space"/>
          <w:rFonts w:eastAsiaTheme="minorEastAsia"/>
          <w:color w:val="000000" w:themeColor="text1"/>
        </w:rPr>
        <w:t xml:space="preserve"> </w:t>
      </w:r>
      <w:r w:rsidRPr="00832923">
        <w:rPr>
          <w:rStyle w:val="Emphasis"/>
          <w:color w:val="000000" w:themeColor="text1"/>
        </w:rPr>
        <w:t>fMRIPrep</w:t>
      </w:r>
      <w:r w:rsidRPr="00832923">
        <w:rPr>
          <w:rStyle w:val="apple-converted-space"/>
          <w:rFonts w:eastAsiaTheme="minorEastAsia"/>
          <w:color w:val="000000" w:themeColor="text1"/>
        </w:rPr>
        <w:t xml:space="preserve"> </w:t>
      </w:r>
      <w:r w:rsidRPr="00832923">
        <w:rPr>
          <w:color w:val="000000" w:themeColor="text1"/>
        </w:rPr>
        <w:t>use</w:t>
      </w:r>
      <w:r w:rsidRPr="00832923">
        <w:rPr>
          <w:rStyle w:val="apple-converted-space"/>
          <w:rFonts w:eastAsiaTheme="minorEastAsia"/>
          <w:color w:val="000000" w:themeColor="text1"/>
        </w:rPr>
        <w:t xml:space="preserve"> </w:t>
      </w:r>
      <w:r w:rsidRPr="00832923">
        <w:rPr>
          <w:rStyle w:val="Emphasis"/>
          <w:color w:val="000000" w:themeColor="text1"/>
        </w:rPr>
        <w:t>Nilearn</w:t>
      </w:r>
      <w:r w:rsidRPr="00832923">
        <w:rPr>
          <w:rStyle w:val="apple-converted-space"/>
          <w:rFonts w:eastAsiaTheme="minorEastAsia"/>
          <w:color w:val="000000" w:themeColor="text1"/>
        </w:rPr>
        <w:t xml:space="preserve"> </w:t>
      </w:r>
      <w:r w:rsidRPr="00832923">
        <w:rPr>
          <w:color w:val="000000" w:themeColor="text1"/>
        </w:rPr>
        <w:t>0.9.1</w:t>
      </w:r>
      <w:r w:rsidRPr="00832923">
        <w:rPr>
          <w:rStyle w:val="apple-converted-space"/>
          <w:rFonts w:eastAsiaTheme="minorEastAsia"/>
          <w:color w:val="000000" w:themeColor="text1"/>
        </w:rPr>
        <w:t xml:space="preserve"> </w:t>
      </w:r>
      <w:r w:rsidRPr="00832923">
        <w:rPr>
          <w:rStyle w:val="citation"/>
          <w:color w:val="000000" w:themeColor="text1"/>
        </w:rPr>
        <w:t xml:space="preserve">( </w:t>
      </w:r>
      <w:sdt>
        <w:sdtPr>
          <w:rPr>
            <w:rStyle w:val="citation"/>
            <w:color w:val="000000"/>
          </w:rPr>
          <w:tag w:val="MENDELEY_CITATION_v3_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"/>
          <w:id w:val="1543476577"/>
          <w:placeholder>
            <w:docPart w:val="DC2E8BD19519154B9514EF381C33954A"/>
          </w:placeholder>
        </w:sdtPr>
        <w:sdtContent>
          <w:r w:rsidRPr="00C56626">
            <w:rPr>
              <w:rStyle w:val="citation"/>
              <w:color w:val="000000"/>
            </w:rPr>
            <w:t xml:space="preserve">Abraham et al. (2014); </w:t>
          </w:r>
        </w:sdtContent>
      </w:sdt>
      <w:r w:rsidRPr="00832923">
        <w:rPr>
          <w:rStyle w:val="citation"/>
          <w:color w:val="000000" w:themeColor="text1"/>
        </w:rPr>
        <w:t>RRID:SCR_001362)</w:t>
      </w:r>
      <w:r w:rsidRPr="00832923">
        <w:rPr>
          <w:color w:val="000000" w:themeColor="text1"/>
        </w:rPr>
        <w:t xml:space="preserve">, mostly within the functional processing workflow. </w:t>
      </w:r>
    </w:p>
    <w:p w14:paraId="61C84B5B" w14:textId="77777777" w:rsidR="001209BA" w:rsidRDefault="001209BA"/>
    <w:sectPr w:rsidR="001209B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86C"/>
    <w:rsid w:val="000F486C"/>
    <w:rsid w:val="001209BA"/>
    <w:rsid w:val="00305789"/>
    <w:rsid w:val="005E113E"/>
    <w:rsid w:val="006B36CC"/>
    <w:rsid w:val="006F18BF"/>
    <w:rsid w:val="008D01CF"/>
  </w:rsids>
  <m:mathPr>
    <m:mathFont m:val="Cambria Math"/>
    <m:brkBin m:val="before"/>
    <m:brkBinSub m:val="--"/>
    <m:smallFrac m:val="0"/>
    <m:dispDef/>
    <m:lMargin m:val="0"/>
    <m:rMargin m:val="0"/>
    <m:defJc m:val="centerGroup"/>
    <m:wrapIndent m:val="1440"/>
    <m:intLim m:val="subSup"/>
    <m:naryLim m:val="undOvr"/>
  </m:mathPr>
  <w:themeFontLang w:val="en-DE"/>
  <w:clrSchemeMapping w:bg1="light1" w:t1="dark1" w:bg2="light2" w:t2="dark2" w:accent1="accent1" w:accent2="accent2" w:accent3="accent3" w:accent4="accent4" w:accent5="accent5" w:accent6="accent6" w:hyperlink="hyperlink" w:followedHyperlink="followedHyperlink"/>
  <w:decimalSymbol w:val=","/>
  <w:listSeparator w:val=","/>
  <w14:docId w14:val="63F18BD9"/>
  <w15:chartTrackingRefBased/>
  <w15:docId w15:val="{57E654F8-512C-E449-97AC-FF6D78ACE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486C"/>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0F48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F48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F486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0F486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F486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F486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486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486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486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486C"/>
    <w:rPr>
      <w:rFonts w:asciiTheme="majorHAnsi" w:eastAsiaTheme="majorEastAsia" w:hAnsiTheme="majorHAnsi" w:cstheme="majorBidi"/>
      <w:color w:val="0F4761" w:themeColor="accent1" w:themeShade="BF"/>
      <w:sz w:val="40"/>
      <w:szCs w:val="40"/>
      <w:lang w:val="en-US"/>
    </w:rPr>
  </w:style>
  <w:style w:type="character" w:customStyle="1" w:styleId="Heading2Char">
    <w:name w:val="Heading 2 Char"/>
    <w:basedOn w:val="DefaultParagraphFont"/>
    <w:link w:val="Heading2"/>
    <w:uiPriority w:val="9"/>
    <w:rsid w:val="000F486C"/>
    <w:rPr>
      <w:rFonts w:asciiTheme="majorHAnsi" w:eastAsiaTheme="majorEastAsia" w:hAnsiTheme="majorHAnsi" w:cstheme="majorBidi"/>
      <w:color w:val="0F4761" w:themeColor="accent1" w:themeShade="BF"/>
      <w:sz w:val="32"/>
      <w:szCs w:val="32"/>
      <w:lang w:val="en-US"/>
    </w:rPr>
  </w:style>
  <w:style w:type="character" w:customStyle="1" w:styleId="Heading3Char">
    <w:name w:val="Heading 3 Char"/>
    <w:basedOn w:val="DefaultParagraphFont"/>
    <w:link w:val="Heading3"/>
    <w:uiPriority w:val="9"/>
    <w:rsid w:val="000F486C"/>
    <w:rPr>
      <w:rFonts w:eastAsiaTheme="majorEastAsia" w:cstheme="majorBidi"/>
      <w:color w:val="0F4761" w:themeColor="accent1" w:themeShade="BF"/>
      <w:sz w:val="28"/>
      <w:szCs w:val="28"/>
      <w:lang w:val="en-US"/>
    </w:rPr>
  </w:style>
  <w:style w:type="character" w:customStyle="1" w:styleId="Heading4Char">
    <w:name w:val="Heading 4 Char"/>
    <w:basedOn w:val="DefaultParagraphFont"/>
    <w:link w:val="Heading4"/>
    <w:uiPriority w:val="9"/>
    <w:semiHidden/>
    <w:rsid w:val="000F486C"/>
    <w:rPr>
      <w:rFonts w:eastAsiaTheme="majorEastAsia" w:cstheme="majorBidi"/>
      <w:i/>
      <w:iCs/>
      <w:color w:val="0F4761" w:themeColor="accent1" w:themeShade="BF"/>
      <w:lang w:val="en-US"/>
    </w:rPr>
  </w:style>
  <w:style w:type="character" w:customStyle="1" w:styleId="Heading5Char">
    <w:name w:val="Heading 5 Char"/>
    <w:basedOn w:val="DefaultParagraphFont"/>
    <w:link w:val="Heading5"/>
    <w:uiPriority w:val="9"/>
    <w:semiHidden/>
    <w:rsid w:val="000F486C"/>
    <w:rPr>
      <w:rFonts w:eastAsiaTheme="majorEastAsia" w:cstheme="majorBidi"/>
      <w:color w:val="0F4761" w:themeColor="accent1" w:themeShade="BF"/>
      <w:lang w:val="en-US"/>
    </w:rPr>
  </w:style>
  <w:style w:type="character" w:customStyle="1" w:styleId="Heading6Char">
    <w:name w:val="Heading 6 Char"/>
    <w:basedOn w:val="DefaultParagraphFont"/>
    <w:link w:val="Heading6"/>
    <w:uiPriority w:val="9"/>
    <w:semiHidden/>
    <w:rsid w:val="000F486C"/>
    <w:rPr>
      <w:rFonts w:eastAsiaTheme="majorEastAsia" w:cstheme="majorBidi"/>
      <w:i/>
      <w:iCs/>
      <w:color w:val="595959" w:themeColor="text1" w:themeTint="A6"/>
      <w:lang w:val="en-US"/>
    </w:rPr>
  </w:style>
  <w:style w:type="character" w:customStyle="1" w:styleId="Heading7Char">
    <w:name w:val="Heading 7 Char"/>
    <w:basedOn w:val="DefaultParagraphFont"/>
    <w:link w:val="Heading7"/>
    <w:uiPriority w:val="9"/>
    <w:semiHidden/>
    <w:rsid w:val="000F486C"/>
    <w:rPr>
      <w:rFonts w:eastAsiaTheme="majorEastAsia" w:cstheme="majorBidi"/>
      <w:color w:val="595959" w:themeColor="text1" w:themeTint="A6"/>
      <w:lang w:val="en-US"/>
    </w:rPr>
  </w:style>
  <w:style w:type="character" w:customStyle="1" w:styleId="Heading8Char">
    <w:name w:val="Heading 8 Char"/>
    <w:basedOn w:val="DefaultParagraphFont"/>
    <w:link w:val="Heading8"/>
    <w:uiPriority w:val="9"/>
    <w:semiHidden/>
    <w:rsid w:val="000F486C"/>
    <w:rPr>
      <w:rFonts w:eastAsiaTheme="majorEastAsia" w:cstheme="majorBidi"/>
      <w:i/>
      <w:iCs/>
      <w:color w:val="272727" w:themeColor="text1" w:themeTint="D8"/>
      <w:lang w:val="en-US"/>
    </w:rPr>
  </w:style>
  <w:style w:type="character" w:customStyle="1" w:styleId="Heading9Char">
    <w:name w:val="Heading 9 Char"/>
    <w:basedOn w:val="DefaultParagraphFont"/>
    <w:link w:val="Heading9"/>
    <w:uiPriority w:val="9"/>
    <w:semiHidden/>
    <w:rsid w:val="000F486C"/>
    <w:rPr>
      <w:rFonts w:eastAsiaTheme="majorEastAsia" w:cstheme="majorBidi"/>
      <w:color w:val="272727" w:themeColor="text1" w:themeTint="D8"/>
      <w:lang w:val="en-US"/>
    </w:rPr>
  </w:style>
  <w:style w:type="paragraph" w:styleId="Title">
    <w:name w:val="Title"/>
    <w:basedOn w:val="Normal"/>
    <w:next w:val="Normal"/>
    <w:link w:val="TitleChar"/>
    <w:uiPriority w:val="10"/>
    <w:qFormat/>
    <w:rsid w:val="000F486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486C"/>
    <w:rPr>
      <w:rFonts w:asciiTheme="majorHAnsi" w:eastAsiaTheme="majorEastAsia" w:hAnsiTheme="majorHAnsi" w:cstheme="majorBidi"/>
      <w:spacing w:val="-10"/>
      <w:kern w:val="28"/>
      <w:sz w:val="56"/>
      <w:szCs w:val="56"/>
      <w:lang w:val="en-US"/>
    </w:rPr>
  </w:style>
  <w:style w:type="paragraph" w:styleId="Subtitle">
    <w:name w:val="Subtitle"/>
    <w:basedOn w:val="Normal"/>
    <w:next w:val="Normal"/>
    <w:link w:val="SubtitleChar"/>
    <w:uiPriority w:val="11"/>
    <w:qFormat/>
    <w:rsid w:val="000F486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486C"/>
    <w:rPr>
      <w:rFonts w:eastAsiaTheme="majorEastAsia" w:cstheme="majorBidi"/>
      <w:color w:val="595959" w:themeColor="text1" w:themeTint="A6"/>
      <w:spacing w:val="15"/>
      <w:sz w:val="28"/>
      <w:szCs w:val="28"/>
      <w:lang w:val="en-US"/>
    </w:rPr>
  </w:style>
  <w:style w:type="paragraph" w:styleId="Quote">
    <w:name w:val="Quote"/>
    <w:basedOn w:val="Normal"/>
    <w:next w:val="Normal"/>
    <w:link w:val="QuoteChar"/>
    <w:uiPriority w:val="29"/>
    <w:qFormat/>
    <w:rsid w:val="000F486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F486C"/>
    <w:rPr>
      <w:i/>
      <w:iCs/>
      <w:color w:val="404040" w:themeColor="text1" w:themeTint="BF"/>
      <w:lang w:val="en-US"/>
    </w:rPr>
  </w:style>
  <w:style w:type="paragraph" w:styleId="ListParagraph">
    <w:name w:val="List Paragraph"/>
    <w:basedOn w:val="Normal"/>
    <w:uiPriority w:val="34"/>
    <w:qFormat/>
    <w:rsid w:val="000F486C"/>
    <w:pPr>
      <w:ind w:left="720"/>
      <w:contextualSpacing/>
    </w:pPr>
  </w:style>
  <w:style w:type="character" w:styleId="IntenseEmphasis">
    <w:name w:val="Intense Emphasis"/>
    <w:basedOn w:val="DefaultParagraphFont"/>
    <w:uiPriority w:val="21"/>
    <w:qFormat/>
    <w:rsid w:val="000F486C"/>
    <w:rPr>
      <w:i/>
      <w:iCs/>
      <w:color w:val="0F4761" w:themeColor="accent1" w:themeShade="BF"/>
    </w:rPr>
  </w:style>
  <w:style w:type="paragraph" w:styleId="IntenseQuote">
    <w:name w:val="Intense Quote"/>
    <w:basedOn w:val="Normal"/>
    <w:next w:val="Normal"/>
    <w:link w:val="IntenseQuoteChar"/>
    <w:uiPriority w:val="30"/>
    <w:qFormat/>
    <w:rsid w:val="000F48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F486C"/>
    <w:rPr>
      <w:i/>
      <w:iCs/>
      <w:color w:val="0F4761" w:themeColor="accent1" w:themeShade="BF"/>
      <w:lang w:val="en-US"/>
    </w:rPr>
  </w:style>
  <w:style w:type="character" w:styleId="IntenseReference">
    <w:name w:val="Intense Reference"/>
    <w:basedOn w:val="DefaultParagraphFont"/>
    <w:uiPriority w:val="32"/>
    <w:qFormat/>
    <w:rsid w:val="000F486C"/>
    <w:rPr>
      <w:b/>
      <w:bCs/>
      <w:smallCaps/>
      <w:color w:val="0F4761" w:themeColor="accent1" w:themeShade="BF"/>
      <w:spacing w:val="5"/>
    </w:rPr>
  </w:style>
  <w:style w:type="character" w:customStyle="1" w:styleId="apple-converted-space">
    <w:name w:val="apple-converted-space"/>
    <w:basedOn w:val="DefaultParagraphFont"/>
    <w:rsid w:val="000F486C"/>
  </w:style>
  <w:style w:type="character" w:styleId="Emphasis">
    <w:name w:val="Emphasis"/>
    <w:basedOn w:val="DefaultParagraphFont"/>
    <w:uiPriority w:val="20"/>
    <w:qFormat/>
    <w:rsid w:val="000F486C"/>
    <w:rPr>
      <w:i/>
      <w:iCs/>
    </w:rPr>
  </w:style>
  <w:style w:type="character" w:styleId="HTMLCode">
    <w:name w:val="HTML Code"/>
    <w:basedOn w:val="DefaultParagraphFont"/>
    <w:uiPriority w:val="99"/>
    <w:semiHidden/>
    <w:unhideWhenUsed/>
    <w:rsid w:val="000F486C"/>
    <w:rPr>
      <w:rFonts w:ascii="Courier New" w:eastAsia="Times New Roman" w:hAnsi="Courier New" w:cs="Courier New"/>
      <w:sz w:val="20"/>
      <w:szCs w:val="20"/>
    </w:rPr>
  </w:style>
  <w:style w:type="character" w:customStyle="1" w:styleId="citation">
    <w:name w:val="citation"/>
    <w:basedOn w:val="DefaultParagraphFont"/>
    <w:rsid w:val="000F48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C2E8BD19519154B9514EF381C33954A"/>
        <w:category>
          <w:name w:val="General"/>
          <w:gallery w:val="placeholder"/>
        </w:category>
        <w:types>
          <w:type w:val="bbPlcHdr"/>
        </w:types>
        <w:behaviors>
          <w:behavior w:val="content"/>
        </w:behaviors>
        <w:guid w:val="{074BFC18-B6B6-8042-8846-CAD36930E1E4}"/>
      </w:docPartPr>
      <w:docPartBody>
        <w:p w:rsidR="00000000" w:rsidRDefault="00DB5F8A" w:rsidP="00DB5F8A">
          <w:pPr>
            <w:pStyle w:val="DC2E8BD19519154B9514EF381C33954A"/>
          </w:pPr>
          <w:r w:rsidRPr="00B24A8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F8A"/>
    <w:rsid w:val="008D01CF"/>
    <w:rsid w:val="00B15CB2"/>
    <w:rsid w:val="00DB5F8A"/>
  </w:rsids>
  <m:mathPr>
    <m:mathFont m:val="Cambria Math"/>
    <m:brkBin m:val="before"/>
    <m:brkBinSub m:val="--"/>
    <m:smallFrac m:val="0"/>
    <m:dispDef/>
    <m:lMargin m:val="0"/>
    <m:rMargin m:val="0"/>
    <m:defJc m:val="centerGroup"/>
    <m:wrapIndent m:val="1440"/>
    <m:intLim m:val="subSup"/>
    <m:naryLim m:val="undOvr"/>
  </m:mathPr>
  <w:themeFontLang w:val="en-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DE"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B5F8A"/>
    <w:rPr>
      <w:color w:val="808080"/>
    </w:rPr>
  </w:style>
  <w:style w:type="paragraph" w:customStyle="1" w:styleId="DC2E8BD19519154B9514EF381C33954A">
    <w:name w:val="DC2E8BD19519154B9514EF381C33954A"/>
    <w:rsid w:val="00DB5F8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1285</Words>
  <Characters>7327</Characters>
  <Application>Microsoft Office Word</Application>
  <DocSecurity>0</DocSecurity>
  <Lines>61</Lines>
  <Paragraphs>17</Paragraphs>
  <ScaleCrop>false</ScaleCrop>
  <Company/>
  <LinksUpToDate>false</LinksUpToDate>
  <CharactersWithSpaces>8595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Iryna Schommartz</dc:creator>
  <cp:keywords/>
  <dc:description/>
  <cp:lastModifiedBy>Iryna Schommartz</cp:lastModifiedBy>
  <cp:revision>1</cp:revision>
  <dcterms:created xsi:type="dcterms:W3CDTF">2025-11-19T18:09:00Z</dcterms:created>
  <dcterms:modified xsi:type="dcterms:W3CDTF">2025-11-19T18:10:00Z</dcterms:modified>
</cp:coreProperties>
</file>