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8DF2" w14:textId="7F536B89" w:rsidR="005D0027" w:rsidRPr="00313572" w:rsidRDefault="005D0027" w:rsidP="005D0027">
      <w:pPr>
        <w:spacing w:line="276" w:lineRule="auto"/>
        <w:rPr>
          <w:color w:val="000000" w:themeColor="text1"/>
          <w:lang w:val="en-GB"/>
        </w:rPr>
      </w:pPr>
      <w:r>
        <w:rPr>
          <w:color w:val="000000" w:themeColor="text1"/>
          <w:lang w:val="en-GB"/>
        </w:rPr>
        <w:t>Supplementary File 2</w:t>
      </w:r>
    </w:p>
    <w:p w14:paraId="5BBA6CC8" w14:textId="77777777" w:rsidR="005D0027" w:rsidRPr="00313572" w:rsidRDefault="005D0027" w:rsidP="005D0027">
      <w:pPr>
        <w:spacing w:line="276" w:lineRule="auto"/>
        <w:jc w:val="both"/>
        <w:rPr>
          <w:i/>
          <w:iCs/>
          <w:color w:val="000000" w:themeColor="text1"/>
          <w:sz w:val="22"/>
          <w:szCs w:val="22"/>
          <w:lang w:val="en-GB"/>
        </w:rPr>
      </w:pPr>
      <w:r w:rsidRPr="00313572">
        <w:rPr>
          <w:i/>
          <w:iCs/>
          <w:color w:val="000000" w:themeColor="text1"/>
          <w:sz w:val="22"/>
          <w:szCs w:val="22"/>
          <w:lang w:val="en-GB"/>
        </w:rPr>
        <w:t>Statistical overview of post hoc analysis of the Item Type x Group Interaction effects for the linear mixed effects model for memory retention rates for initially correctly learned items (corrected for chance performance) based on participants who needed only two learning cycles.</w:t>
      </w:r>
    </w:p>
    <w:tbl>
      <w:tblPr>
        <w:tblW w:w="0" w:type="auto"/>
        <w:jc w:val="center"/>
        <w:tblLayout w:type="fixed"/>
        <w:tblLook w:val="0420" w:firstRow="1" w:lastRow="0" w:firstColumn="0" w:lastColumn="0" w:noHBand="0" w:noVBand="1"/>
      </w:tblPr>
      <w:tblGrid>
        <w:gridCol w:w="3387"/>
        <w:gridCol w:w="1134"/>
        <w:gridCol w:w="992"/>
        <w:gridCol w:w="850"/>
        <w:gridCol w:w="1008"/>
      </w:tblGrid>
      <w:tr w:rsidR="005D0027" w:rsidRPr="00313572" w14:paraId="3F9BFE81" w14:textId="77777777" w:rsidTr="00380E10">
        <w:trPr>
          <w:tblHeader/>
          <w:jc w:val="center"/>
        </w:trPr>
        <w:tc>
          <w:tcPr>
            <w:tcW w:w="3387" w:type="dxa"/>
            <w:tcBorders>
              <w:top w:val="single" w:sz="12" w:space="0" w:color="666666"/>
              <w:bottom w:val="single" w:sz="12" w:space="0" w:color="666666"/>
            </w:tcBorders>
            <w:shd w:val="clear" w:color="auto" w:fill="FFFFFF"/>
            <w:tcMar>
              <w:top w:w="0" w:type="dxa"/>
              <w:left w:w="0" w:type="dxa"/>
              <w:bottom w:w="0" w:type="dxa"/>
              <w:right w:w="0" w:type="dxa"/>
            </w:tcMar>
            <w:vAlign w:val="center"/>
          </w:tcPr>
          <w:p w14:paraId="19EC15C4" w14:textId="77777777" w:rsidR="005D0027" w:rsidRPr="00313572" w:rsidRDefault="005D0027" w:rsidP="00380E10">
            <w:pPr>
              <w:pBdr>
                <w:top w:val="none" w:sz="0" w:space="0" w:color="000000"/>
                <w:left w:val="none" w:sz="0" w:space="0" w:color="000000"/>
                <w:bottom w:val="none" w:sz="0" w:space="0" w:color="000000"/>
                <w:right w:val="none" w:sz="0" w:space="0" w:color="000000"/>
              </w:pBdr>
              <w:spacing w:before="100" w:after="100"/>
              <w:ind w:left="100" w:right="100"/>
              <w:rPr>
                <w:color w:val="000000" w:themeColor="text1"/>
                <w:sz w:val="20"/>
                <w:szCs w:val="20"/>
              </w:rPr>
            </w:pPr>
            <w:r w:rsidRPr="00313572">
              <w:rPr>
                <w:rFonts w:eastAsia="Helvetica"/>
                <w:color w:val="000000" w:themeColor="text1"/>
                <w:sz w:val="20"/>
                <w:szCs w:val="20"/>
              </w:rPr>
              <w:t>Contrast</w:t>
            </w:r>
          </w:p>
        </w:tc>
        <w:tc>
          <w:tcPr>
            <w:tcW w:w="1134" w:type="dxa"/>
            <w:tcBorders>
              <w:top w:val="single" w:sz="12" w:space="0" w:color="666666"/>
              <w:bottom w:val="single" w:sz="12" w:space="0" w:color="666666"/>
            </w:tcBorders>
            <w:shd w:val="clear" w:color="auto" w:fill="FFFFFF"/>
            <w:tcMar>
              <w:top w:w="0" w:type="dxa"/>
              <w:left w:w="0" w:type="dxa"/>
              <w:bottom w:w="0" w:type="dxa"/>
              <w:right w:w="0" w:type="dxa"/>
            </w:tcMar>
            <w:vAlign w:val="center"/>
          </w:tcPr>
          <w:p w14:paraId="110BC344" w14:textId="77777777" w:rsidR="005D0027" w:rsidRPr="00313572" w:rsidRDefault="005D0027" w:rsidP="00380E10">
            <w:pPr>
              <w:pBdr>
                <w:top w:val="none" w:sz="0" w:space="0" w:color="000000"/>
                <w:left w:val="none" w:sz="0" w:space="0" w:color="000000"/>
                <w:bottom w:val="none" w:sz="0" w:space="0" w:color="000000"/>
                <w:right w:val="none" w:sz="0" w:space="0" w:color="000000"/>
              </w:pBdr>
              <w:spacing w:before="100" w:after="100"/>
              <w:ind w:left="100" w:right="100"/>
              <w:jc w:val="right"/>
              <w:rPr>
                <w:color w:val="000000" w:themeColor="text1"/>
                <w:sz w:val="20"/>
                <w:szCs w:val="20"/>
              </w:rPr>
            </w:pPr>
            <w:r w:rsidRPr="00313572">
              <w:rPr>
                <w:rFonts w:eastAsia="Helvetica"/>
                <w:color w:val="000000" w:themeColor="text1"/>
                <w:sz w:val="20"/>
                <w:szCs w:val="20"/>
              </w:rPr>
              <w:t>Estimate</w:t>
            </w:r>
          </w:p>
        </w:tc>
        <w:tc>
          <w:tcPr>
            <w:tcW w:w="992" w:type="dxa"/>
            <w:tcBorders>
              <w:top w:val="single" w:sz="12" w:space="0" w:color="666666"/>
              <w:bottom w:val="single" w:sz="12" w:space="0" w:color="666666"/>
            </w:tcBorders>
            <w:shd w:val="clear" w:color="auto" w:fill="FFFFFF"/>
            <w:tcMar>
              <w:top w:w="0" w:type="dxa"/>
              <w:left w:w="0" w:type="dxa"/>
              <w:bottom w:w="0" w:type="dxa"/>
              <w:right w:w="0" w:type="dxa"/>
            </w:tcMar>
            <w:vAlign w:val="center"/>
          </w:tcPr>
          <w:p w14:paraId="0B4ED0FD" w14:textId="77777777" w:rsidR="005D0027" w:rsidRPr="00313572" w:rsidRDefault="005D0027" w:rsidP="00380E10">
            <w:pPr>
              <w:pBdr>
                <w:top w:val="none" w:sz="0" w:space="0" w:color="000000"/>
                <w:left w:val="none" w:sz="0" w:space="0" w:color="000000"/>
                <w:bottom w:val="none" w:sz="0" w:space="0" w:color="000000"/>
                <w:right w:val="none" w:sz="0" w:space="0" w:color="000000"/>
              </w:pBdr>
              <w:spacing w:before="100" w:after="100"/>
              <w:ind w:left="100" w:right="100"/>
              <w:jc w:val="right"/>
              <w:rPr>
                <w:color w:val="000000" w:themeColor="text1"/>
                <w:sz w:val="20"/>
                <w:szCs w:val="20"/>
              </w:rPr>
            </w:pPr>
            <w:r w:rsidRPr="00313572">
              <w:rPr>
                <w:rFonts w:eastAsia="Helvetica"/>
                <w:color w:val="000000" w:themeColor="text1"/>
                <w:sz w:val="20"/>
                <w:szCs w:val="20"/>
              </w:rPr>
              <w:t>df</w:t>
            </w:r>
          </w:p>
        </w:tc>
        <w:tc>
          <w:tcPr>
            <w:tcW w:w="850" w:type="dxa"/>
            <w:tcBorders>
              <w:top w:val="single" w:sz="12" w:space="0" w:color="666666"/>
              <w:bottom w:val="single" w:sz="12" w:space="0" w:color="666666"/>
            </w:tcBorders>
            <w:shd w:val="clear" w:color="auto" w:fill="FFFFFF"/>
            <w:tcMar>
              <w:top w:w="0" w:type="dxa"/>
              <w:left w:w="0" w:type="dxa"/>
              <w:bottom w:w="0" w:type="dxa"/>
              <w:right w:w="0" w:type="dxa"/>
            </w:tcMar>
            <w:vAlign w:val="center"/>
          </w:tcPr>
          <w:p w14:paraId="69B41FBF" w14:textId="77777777" w:rsidR="005D0027" w:rsidRPr="00313572" w:rsidRDefault="005D0027" w:rsidP="00380E10">
            <w:pPr>
              <w:pBdr>
                <w:top w:val="none" w:sz="0" w:space="0" w:color="000000"/>
                <w:left w:val="none" w:sz="0" w:space="0" w:color="000000"/>
                <w:bottom w:val="none" w:sz="0" w:space="0" w:color="000000"/>
                <w:right w:val="none" w:sz="0" w:space="0" w:color="000000"/>
              </w:pBdr>
              <w:spacing w:before="100" w:after="100"/>
              <w:ind w:left="100" w:right="100"/>
              <w:jc w:val="center"/>
              <w:rPr>
                <w:color w:val="000000" w:themeColor="text1"/>
                <w:sz w:val="20"/>
                <w:szCs w:val="20"/>
              </w:rPr>
            </w:pPr>
            <w:r w:rsidRPr="00313572">
              <w:rPr>
                <w:rFonts w:eastAsia="Helvetica"/>
                <w:color w:val="000000" w:themeColor="text1"/>
                <w:sz w:val="20"/>
                <w:szCs w:val="20"/>
              </w:rPr>
              <w:t>t</w:t>
            </w:r>
          </w:p>
        </w:tc>
        <w:tc>
          <w:tcPr>
            <w:tcW w:w="1008" w:type="dxa"/>
            <w:tcBorders>
              <w:top w:val="single" w:sz="12" w:space="0" w:color="666666"/>
              <w:bottom w:val="single" w:sz="12" w:space="0" w:color="666666"/>
            </w:tcBorders>
            <w:shd w:val="clear" w:color="auto" w:fill="FFFFFF"/>
            <w:tcMar>
              <w:top w:w="0" w:type="dxa"/>
              <w:left w:w="0" w:type="dxa"/>
              <w:bottom w:w="0" w:type="dxa"/>
              <w:right w:w="0" w:type="dxa"/>
            </w:tcMar>
            <w:vAlign w:val="center"/>
          </w:tcPr>
          <w:p w14:paraId="3E32D82D" w14:textId="77777777" w:rsidR="005D0027" w:rsidRPr="00313572" w:rsidRDefault="005D0027" w:rsidP="00380E10">
            <w:pPr>
              <w:pBdr>
                <w:top w:val="none" w:sz="0" w:space="0" w:color="000000"/>
                <w:left w:val="none" w:sz="0" w:space="0" w:color="000000"/>
                <w:bottom w:val="none" w:sz="0" w:space="0" w:color="000000"/>
                <w:right w:val="none" w:sz="0" w:space="0" w:color="000000"/>
              </w:pBdr>
              <w:spacing w:before="100" w:after="100"/>
              <w:ind w:left="100" w:right="100"/>
              <w:jc w:val="right"/>
              <w:rPr>
                <w:color w:val="000000" w:themeColor="text1"/>
                <w:sz w:val="20"/>
                <w:szCs w:val="20"/>
              </w:rPr>
            </w:pPr>
            <w:r w:rsidRPr="00313572">
              <w:rPr>
                <w:rFonts w:eastAsia="Helvetica"/>
                <w:color w:val="000000" w:themeColor="text1"/>
                <w:sz w:val="20"/>
                <w:szCs w:val="20"/>
              </w:rPr>
              <w:t>p-value</w:t>
            </w:r>
          </w:p>
        </w:tc>
      </w:tr>
      <w:tr w:rsidR="005D0027" w:rsidRPr="00313572" w14:paraId="6106787B" w14:textId="77777777" w:rsidTr="00380E10">
        <w:trPr>
          <w:jc w:val="center"/>
        </w:trPr>
        <w:tc>
          <w:tcPr>
            <w:tcW w:w="3387" w:type="dxa"/>
            <w:tcBorders>
              <w:top w:val="single" w:sz="12" w:space="0" w:color="666666"/>
            </w:tcBorders>
            <w:shd w:val="clear" w:color="auto" w:fill="FFFFFF"/>
            <w:tcMar>
              <w:top w:w="0" w:type="dxa"/>
              <w:left w:w="0" w:type="dxa"/>
              <w:bottom w:w="0" w:type="dxa"/>
              <w:right w:w="0" w:type="dxa"/>
            </w:tcMar>
            <w:vAlign w:val="center"/>
          </w:tcPr>
          <w:p w14:paraId="5E7F71A1"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d1/14 recent  CH vs. YA</w:t>
            </w:r>
          </w:p>
        </w:tc>
        <w:tc>
          <w:tcPr>
            <w:tcW w:w="1134" w:type="dxa"/>
            <w:tcBorders>
              <w:top w:val="single" w:sz="12" w:space="0" w:color="666666"/>
            </w:tcBorders>
            <w:shd w:val="clear" w:color="auto" w:fill="FFFFFF"/>
            <w:tcMar>
              <w:top w:w="0" w:type="dxa"/>
              <w:left w:w="0" w:type="dxa"/>
              <w:bottom w:w="0" w:type="dxa"/>
              <w:right w:w="0" w:type="dxa"/>
            </w:tcMar>
            <w:vAlign w:val="center"/>
          </w:tcPr>
          <w:p w14:paraId="5A37145D"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10.86</w:t>
            </w:r>
          </w:p>
        </w:tc>
        <w:tc>
          <w:tcPr>
            <w:tcW w:w="992" w:type="dxa"/>
            <w:tcBorders>
              <w:top w:val="single" w:sz="12" w:space="0" w:color="666666"/>
            </w:tcBorders>
            <w:shd w:val="clear" w:color="auto" w:fill="FFFFFF"/>
            <w:tcMar>
              <w:top w:w="0" w:type="dxa"/>
              <w:left w:w="0" w:type="dxa"/>
              <w:bottom w:w="0" w:type="dxa"/>
              <w:right w:w="0" w:type="dxa"/>
            </w:tcMar>
            <w:vAlign w:val="center"/>
          </w:tcPr>
          <w:p w14:paraId="0E151CB0"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197</w:t>
            </w:r>
          </w:p>
        </w:tc>
        <w:tc>
          <w:tcPr>
            <w:tcW w:w="850" w:type="dxa"/>
            <w:tcBorders>
              <w:top w:val="single" w:sz="12" w:space="0" w:color="666666"/>
            </w:tcBorders>
            <w:shd w:val="clear" w:color="auto" w:fill="FFFFFF"/>
            <w:tcMar>
              <w:top w:w="0" w:type="dxa"/>
              <w:left w:w="0" w:type="dxa"/>
              <w:bottom w:w="0" w:type="dxa"/>
              <w:right w:w="0" w:type="dxa"/>
            </w:tcMar>
            <w:vAlign w:val="center"/>
          </w:tcPr>
          <w:p w14:paraId="5AFA4ACD"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4.701</w:t>
            </w:r>
          </w:p>
        </w:tc>
        <w:tc>
          <w:tcPr>
            <w:tcW w:w="1008" w:type="dxa"/>
            <w:tcBorders>
              <w:top w:val="single" w:sz="12" w:space="0" w:color="666666"/>
            </w:tcBorders>
            <w:shd w:val="clear" w:color="auto" w:fill="FFFFFF"/>
            <w:tcMar>
              <w:top w:w="0" w:type="dxa"/>
              <w:left w:w="0" w:type="dxa"/>
              <w:bottom w:w="0" w:type="dxa"/>
              <w:right w:w="0" w:type="dxa"/>
            </w:tcMar>
            <w:vAlign w:val="center"/>
          </w:tcPr>
          <w:p w14:paraId="4F14838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&lt;.001</w:t>
            </w:r>
          </w:p>
        </w:tc>
      </w:tr>
      <w:tr w:rsidR="005D0027" w:rsidRPr="00313572" w14:paraId="23F0875C" w14:textId="77777777" w:rsidTr="00380E10">
        <w:trPr>
          <w:jc w:val="center"/>
        </w:trPr>
        <w:tc>
          <w:tcPr>
            <w:tcW w:w="3387" w:type="dxa"/>
            <w:shd w:val="clear" w:color="auto" w:fill="FFFFFF"/>
            <w:tcMar>
              <w:top w:w="0" w:type="dxa"/>
              <w:left w:w="0" w:type="dxa"/>
              <w:bottom w:w="0" w:type="dxa"/>
              <w:right w:w="0" w:type="dxa"/>
            </w:tcMar>
            <w:vAlign w:val="center"/>
          </w:tcPr>
          <w:p w14:paraId="5048E77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  remote CH vs. YA</w:t>
            </w:r>
          </w:p>
        </w:tc>
        <w:tc>
          <w:tcPr>
            <w:tcW w:w="1134" w:type="dxa"/>
            <w:shd w:val="clear" w:color="auto" w:fill="FFFFFF"/>
            <w:tcMar>
              <w:top w:w="0" w:type="dxa"/>
              <w:left w:w="0" w:type="dxa"/>
              <w:bottom w:w="0" w:type="dxa"/>
              <w:right w:w="0" w:type="dxa"/>
            </w:tcMar>
            <w:vAlign w:val="center"/>
          </w:tcPr>
          <w:p w14:paraId="17E59A54"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8.67</w:t>
            </w:r>
          </w:p>
        </w:tc>
        <w:tc>
          <w:tcPr>
            <w:tcW w:w="992" w:type="dxa"/>
            <w:shd w:val="clear" w:color="auto" w:fill="FFFFFF"/>
            <w:tcMar>
              <w:top w:w="0" w:type="dxa"/>
              <w:left w:w="0" w:type="dxa"/>
              <w:bottom w:w="0" w:type="dxa"/>
              <w:right w:w="0" w:type="dxa"/>
            </w:tcMar>
            <w:vAlign w:val="center"/>
          </w:tcPr>
          <w:p w14:paraId="5E5E3BEA"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201</w:t>
            </w:r>
          </w:p>
        </w:tc>
        <w:tc>
          <w:tcPr>
            <w:tcW w:w="850" w:type="dxa"/>
            <w:shd w:val="clear" w:color="auto" w:fill="FFFFFF"/>
            <w:tcMar>
              <w:top w:w="0" w:type="dxa"/>
              <w:left w:w="0" w:type="dxa"/>
              <w:bottom w:w="0" w:type="dxa"/>
              <w:right w:w="0" w:type="dxa"/>
            </w:tcMar>
            <w:vAlign w:val="center"/>
          </w:tcPr>
          <w:p w14:paraId="602D7113"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3.720</w:t>
            </w:r>
          </w:p>
        </w:tc>
        <w:tc>
          <w:tcPr>
            <w:tcW w:w="1008" w:type="dxa"/>
            <w:shd w:val="clear" w:color="auto" w:fill="FFFFFF"/>
            <w:tcMar>
              <w:top w:w="0" w:type="dxa"/>
              <w:left w:w="0" w:type="dxa"/>
              <w:bottom w:w="0" w:type="dxa"/>
              <w:right w:w="0" w:type="dxa"/>
            </w:tcMar>
            <w:vAlign w:val="center"/>
          </w:tcPr>
          <w:p w14:paraId="4A57C36A"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.003</w:t>
            </w:r>
          </w:p>
        </w:tc>
      </w:tr>
      <w:tr w:rsidR="005D0027" w:rsidRPr="00313572" w14:paraId="324EA33A" w14:textId="77777777" w:rsidTr="00380E10">
        <w:trPr>
          <w:jc w:val="center"/>
        </w:trPr>
        <w:tc>
          <w:tcPr>
            <w:tcW w:w="3387" w:type="dxa"/>
            <w:shd w:val="clear" w:color="auto" w:fill="FFFFFF"/>
            <w:tcMar>
              <w:top w:w="0" w:type="dxa"/>
              <w:left w:w="0" w:type="dxa"/>
              <w:bottom w:w="0" w:type="dxa"/>
              <w:right w:w="0" w:type="dxa"/>
            </w:tcMar>
            <w:vAlign w:val="center"/>
          </w:tcPr>
          <w:p w14:paraId="5D85A3B2"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d14  remote CH vs. YA</w:t>
            </w:r>
          </w:p>
        </w:tc>
        <w:tc>
          <w:tcPr>
            <w:tcW w:w="1134" w:type="dxa"/>
            <w:shd w:val="clear" w:color="auto" w:fill="FFFFFF"/>
            <w:tcMar>
              <w:top w:w="0" w:type="dxa"/>
              <w:left w:w="0" w:type="dxa"/>
              <w:bottom w:w="0" w:type="dxa"/>
              <w:right w:w="0" w:type="dxa"/>
            </w:tcMar>
            <w:vAlign w:val="center"/>
          </w:tcPr>
          <w:p w14:paraId="6AE5C43F"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11.41</w:t>
            </w:r>
          </w:p>
        </w:tc>
        <w:tc>
          <w:tcPr>
            <w:tcW w:w="992" w:type="dxa"/>
            <w:shd w:val="clear" w:color="auto" w:fill="FFFFFF"/>
            <w:tcMar>
              <w:top w:w="0" w:type="dxa"/>
              <w:left w:w="0" w:type="dxa"/>
              <w:bottom w:w="0" w:type="dxa"/>
              <w:right w:w="0" w:type="dxa"/>
            </w:tcMar>
            <w:vAlign w:val="center"/>
          </w:tcPr>
          <w:p w14:paraId="0BA683E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201</w:t>
            </w:r>
          </w:p>
        </w:tc>
        <w:tc>
          <w:tcPr>
            <w:tcW w:w="850" w:type="dxa"/>
            <w:shd w:val="clear" w:color="auto" w:fill="FFFFFF"/>
            <w:tcMar>
              <w:top w:w="0" w:type="dxa"/>
              <w:left w:w="0" w:type="dxa"/>
              <w:bottom w:w="0" w:type="dxa"/>
              <w:right w:w="0" w:type="dxa"/>
            </w:tcMar>
            <w:vAlign w:val="center"/>
          </w:tcPr>
          <w:p w14:paraId="0E1ECE52"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4.736</w:t>
            </w:r>
          </w:p>
        </w:tc>
        <w:tc>
          <w:tcPr>
            <w:tcW w:w="1008" w:type="dxa"/>
            <w:shd w:val="clear" w:color="auto" w:fill="FFFFFF"/>
            <w:tcMar>
              <w:top w:w="0" w:type="dxa"/>
              <w:left w:w="0" w:type="dxa"/>
              <w:bottom w:w="0" w:type="dxa"/>
              <w:right w:w="0" w:type="dxa"/>
            </w:tcMar>
            <w:vAlign w:val="center"/>
          </w:tcPr>
          <w:p w14:paraId="4EDDE95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&lt;.001</w:t>
            </w:r>
          </w:p>
        </w:tc>
      </w:tr>
      <w:tr w:rsidR="005D0027" w:rsidRPr="00313572" w14:paraId="4B64C24D" w14:textId="77777777" w:rsidTr="00380E10">
        <w:trPr>
          <w:jc w:val="center"/>
        </w:trPr>
        <w:tc>
          <w:tcPr>
            <w:tcW w:w="3387" w:type="dxa"/>
            <w:shd w:val="clear" w:color="auto" w:fill="FFFFFF"/>
            <w:tcMar>
              <w:top w:w="0" w:type="dxa"/>
              <w:left w:w="0" w:type="dxa"/>
              <w:bottom w:w="0" w:type="dxa"/>
              <w:right w:w="0" w:type="dxa"/>
            </w:tcMar>
            <w:vAlign w:val="center"/>
          </w:tcPr>
          <w:p w14:paraId="0DD8A703"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d1/14 vs d1/14 CH</w:t>
            </w:r>
          </w:p>
        </w:tc>
        <w:tc>
          <w:tcPr>
            <w:tcW w:w="1134" w:type="dxa"/>
            <w:shd w:val="clear" w:color="auto" w:fill="FFFFFF"/>
            <w:tcMar>
              <w:top w:w="0" w:type="dxa"/>
              <w:left w:w="0" w:type="dxa"/>
              <w:bottom w:w="0" w:type="dxa"/>
              <w:right w:w="0" w:type="dxa"/>
            </w:tcMar>
            <w:vAlign w:val="center"/>
          </w:tcPr>
          <w:p w14:paraId="4B8BE7B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14.857</w:t>
            </w:r>
          </w:p>
        </w:tc>
        <w:tc>
          <w:tcPr>
            <w:tcW w:w="992" w:type="dxa"/>
            <w:shd w:val="clear" w:color="auto" w:fill="FFFFFF"/>
            <w:tcMar>
              <w:top w:w="0" w:type="dxa"/>
              <w:left w:w="0" w:type="dxa"/>
              <w:bottom w:w="0" w:type="dxa"/>
              <w:right w:w="0" w:type="dxa"/>
            </w:tcMar>
            <w:vAlign w:val="center"/>
          </w:tcPr>
          <w:p w14:paraId="51465311"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216.182</w:t>
            </w:r>
          </w:p>
        </w:tc>
        <w:tc>
          <w:tcPr>
            <w:tcW w:w="850" w:type="dxa"/>
            <w:shd w:val="clear" w:color="auto" w:fill="FFFFFF"/>
            <w:tcMar>
              <w:top w:w="0" w:type="dxa"/>
              <w:left w:w="0" w:type="dxa"/>
              <w:bottom w:w="0" w:type="dxa"/>
              <w:right w:w="0" w:type="dxa"/>
            </w:tcMar>
            <w:vAlign w:val="center"/>
          </w:tcPr>
          <w:p w14:paraId="11ED945C"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8.820</w:t>
            </w:r>
          </w:p>
        </w:tc>
        <w:tc>
          <w:tcPr>
            <w:tcW w:w="1008" w:type="dxa"/>
            <w:shd w:val="clear" w:color="auto" w:fill="FFFFFF"/>
            <w:tcMar>
              <w:top w:w="0" w:type="dxa"/>
              <w:left w:w="0" w:type="dxa"/>
              <w:bottom w:w="0" w:type="dxa"/>
              <w:right w:w="0" w:type="dxa"/>
            </w:tcMar>
            <w:vAlign w:val="center"/>
          </w:tcPr>
          <w:p w14:paraId="62615773"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.000</w:t>
            </w:r>
          </w:p>
        </w:tc>
      </w:tr>
      <w:tr w:rsidR="005D0027" w:rsidRPr="00313572" w14:paraId="7CAC1C67" w14:textId="77777777" w:rsidTr="00380E10">
        <w:trPr>
          <w:jc w:val="center"/>
        </w:trPr>
        <w:tc>
          <w:tcPr>
            <w:tcW w:w="3387" w:type="dxa"/>
            <w:shd w:val="clear" w:color="auto" w:fill="FFFFFF"/>
            <w:tcMar>
              <w:top w:w="0" w:type="dxa"/>
              <w:left w:w="0" w:type="dxa"/>
              <w:bottom w:w="0" w:type="dxa"/>
              <w:right w:w="0" w:type="dxa"/>
            </w:tcMar>
            <w:vAlign w:val="center"/>
          </w:tcPr>
          <w:p w14:paraId="737ED08C"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d1/14 vs d1/14 YA</w:t>
            </w:r>
          </w:p>
        </w:tc>
        <w:tc>
          <w:tcPr>
            <w:tcW w:w="1134" w:type="dxa"/>
            <w:shd w:val="clear" w:color="auto" w:fill="FFFFFF"/>
            <w:tcMar>
              <w:top w:w="0" w:type="dxa"/>
              <w:left w:w="0" w:type="dxa"/>
              <w:bottom w:w="0" w:type="dxa"/>
              <w:right w:w="0" w:type="dxa"/>
            </w:tcMar>
            <w:vAlign w:val="center"/>
          </w:tcPr>
          <w:p w14:paraId="63137D20"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1.913</w:t>
            </w:r>
          </w:p>
        </w:tc>
        <w:tc>
          <w:tcPr>
            <w:tcW w:w="992" w:type="dxa"/>
            <w:shd w:val="clear" w:color="auto" w:fill="FFFFFF"/>
            <w:tcMar>
              <w:top w:w="0" w:type="dxa"/>
              <w:left w:w="0" w:type="dxa"/>
              <w:bottom w:w="0" w:type="dxa"/>
              <w:right w:w="0" w:type="dxa"/>
            </w:tcMar>
            <w:vAlign w:val="center"/>
          </w:tcPr>
          <w:p w14:paraId="7DB40E9C"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216.182</w:t>
            </w:r>
          </w:p>
        </w:tc>
        <w:tc>
          <w:tcPr>
            <w:tcW w:w="850" w:type="dxa"/>
            <w:shd w:val="clear" w:color="auto" w:fill="FFFFFF"/>
            <w:tcMar>
              <w:top w:w="0" w:type="dxa"/>
              <w:left w:w="0" w:type="dxa"/>
              <w:bottom w:w="0" w:type="dxa"/>
              <w:right w:w="0" w:type="dxa"/>
            </w:tcMar>
            <w:vAlign w:val="center"/>
          </w:tcPr>
          <w:p w14:paraId="7FA17CA4"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1.199</w:t>
            </w:r>
          </w:p>
        </w:tc>
        <w:tc>
          <w:tcPr>
            <w:tcW w:w="1008" w:type="dxa"/>
            <w:shd w:val="clear" w:color="auto" w:fill="FFFFFF"/>
            <w:tcMar>
              <w:top w:w="0" w:type="dxa"/>
              <w:left w:w="0" w:type="dxa"/>
              <w:bottom w:w="0" w:type="dxa"/>
              <w:right w:w="0" w:type="dxa"/>
            </w:tcMar>
            <w:vAlign w:val="center"/>
          </w:tcPr>
          <w:p w14:paraId="7137971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.968</w:t>
            </w:r>
          </w:p>
        </w:tc>
      </w:tr>
      <w:tr w:rsidR="005D0027" w:rsidRPr="00313572" w14:paraId="078C68CB" w14:textId="77777777" w:rsidTr="00380E10">
        <w:trPr>
          <w:jc w:val="center"/>
        </w:trPr>
        <w:tc>
          <w:tcPr>
            <w:tcW w:w="3387" w:type="dxa"/>
            <w:shd w:val="clear" w:color="auto" w:fill="FFFFFF"/>
            <w:tcMar>
              <w:top w:w="0" w:type="dxa"/>
              <w:left w:w="0" w:type="dxa"/>
              <w:bottom w:w="0" w:type="dxa"/>
              <w:right w:w="0" w:type="dxa"/>
            </w:tcMar>
            <w:vAlign w:val="center"/>
          </w:tcPr>
          <w:p w14:paraId="71CA8D88"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d1/d14 recent CH</w:t>
            </w:r>
          </w:p>
        </w:tc>
        <w:tc>
          <w:tcPr>
            <w:tcW w:w="1134" w:type="dxa"/>
            <w:shd w:val="clear" w:color="auto" w:fill="FFFFFF"/>
            <w:tcMar>
              <w:top w:w="0" w:type="dxa"/>
              <w:left w:w="0" w:type="dxa"/>
              <w:bottom w:w="0" w:type="dxa"/>
              <w:right w:w="0" w:type="dxa"/>
            </w:tcMar>
            <w:vAlign w:val="center"/>
          </w:tcPr>
          <w:p w14:paraId="02A48CD3"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12.77</w:t>
            </w:r>
          </w:p>
        </w:tc>
        <w:tc>
          <w:tcPr>
            <w:tcW w:w="992" w:type="dxa"/>
            <w:shd w:val="clear" w:color="auto" w:fill="FFFFFF"/>
            <w:tcMar>
              <w:top w:w="0" w:type="dxa"/>
              <w:left w:w="0" w:type="dxa"/>
              <w:bottom w:w="0" w:type="dxa"/>
              <w:right w:w="0" w:type="dxa"/>
            </w:tcMar>
            <w:vAlign w:val="center"/>
          </w:tcPr>
          <w:p w14:paraId="7DBB3C3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197</w:t>
            </w:r>
          </w:p>
        </w:tc>
        <w:tc>
          <w:tcPr>
            <w:tcW w:w="850" w:type="dxa"/>
            <w:shd w:val="clear" w:color="auto" w:fill="FFFFFF"/>
            <w:tcMar>
              <w:top w:w="0" w:type="dxa"/>
              <w:left w:w="0" w:type="dxa"/>
              <w:bottom w:w="0" w:type="dxa"/>
              <w:right w:w="0" w:type="dxa"/>
            </w:tcMar>
            <w:vAlign w:val="center"/>
          </w:tcPr>
          <w:p w14:paraId="1301E15A"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7.248</w:t>
            </w:r>
          </w:p>
        </w:tc>
        <w:tc>
          <w:tcPr>
            <w:tcW w:w="1008" w:type="dxa"/>
            <w:shd w:val="clear" w:color="auto" w:fill="FFFFFF"/>
            <w:tcMar>
              <w:top w:w="0" w:type="dxa"/>
              <w:left w:w="0" w:type="dxa"/>
              <w:bottom w:w="0" w:type="dxa"/>
              <w:right w:w="0" w:type="dxa"/>
            </w:tcMar>
            <w:vAlign w:val="center"/>
          </w:tcPr>
          <w:p w14:paraId="4A2EFC28"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&lt;.001</w:t>
            </w:r>
          </w:p>
        </w:tc>
      </w:tr>
      <w:tr w:rsidR="005D0027" w:rsidRPr="00313572" w14:paraId="31394EB6" w14:textId="77777777" w:rsidTr="00380E10">
        <w:trPr>
          <w:jc w:val="center"/>
        </w:trPr>
        <w:tc>
          <w:tcPr>
            <w:tcW w:w="3387" w:type="dxa"/>
            <w:shd w:val="clear" w:color="auto" w:fill="FFFFFF"/>
            <w:tcMar>
              <w:top w:w="0" w:type="dxa"/>
              <w:left w:w="0" w:type="dxa"/>
              <w:bottom w:w="0" w:type="dxa"/>
              <w:right w:w="0" w:type="dxa"/>
            </w:tcMar>
            <w:vAlign w:val="center"/>
          </w:tcPr>
          <w:p w14:paraId="309CFA8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rFonts w:eastAsia="Helvetica"/>
                <w:color w:val="000000" w:themeColor="text1"/>
                <w:sz w:val="20"/>
                <w:szCs w:val="20"/>
              </w:rPr>
            </w:pPr>
            <w:r w:rsidRPr="00313572">
              <w:rPr>
                <w:rFonts w:eastAsia="Helvetica"/>
                <w:color w:val="000000" w:themeColor="text1"/>
                <w:sz w:val="20"/>
                <w:szCs w:val="20"/>
              </w:rPr>
              <w:t>d0 vs d1/d14 recent YA</w:t>
            </w:r>
          </w:p>
        </w:tc>
        <w:tc>
          <w:tcPr>
            <w:tcW w:w="1134" w:type="dxa"/>
            <w:shd w:val="clear" w:color="auto" w:fill="FFFFFF"/>
            <w:tcMar>
              <w:top w:w="0" w:type="dxa"/>
              <w:left w:w="0" w:type="dxa"/>
              <w:bottom w:w="0" w:type="dxa"/>
              <w:right w:w="0" w:type="dxa"/>
            </w:tcMar>
            <w:vAlign w:val="center"/>
          </w:tcPr>
          <w:p w14:paraId="1144E604"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1.91</w:t>
            </w:r>
          </w:p>
        </w:tc>
        <w:tc>
          <w:tcPr>
            <w:tcW w:w="992" w:type="dxa"/>
            <w:shd w:val="clear" w:color="auto" w:fill="FFFFFF"/>
            <w:tcMar>
              <w:top w:w="0" w:type="dxa"/>
              <w:left w:w="0" w:type="dxa"/>
              <w:bottom w:w="0" w:type="dxa"/>
              <w:right w:w="0" w:type="dxa"/>
            </w:tcMar>
            <w:vAlign w:val="center"/>
          </w:tcPr>
          <w:p w14:paraId="1B38E56C"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197</w:t>
            </w:r>
          </w:p>
        </w:tc>
        <w:tc>
          <w:tcPr>
            <w:tcW w:w="850" w:type="dxa"/>
            <w:shd w:val="clear" w:color="auto" w:fill="FFFFFF"/>
            <w:tcMar>
              <w:top w:w="0" w:type="dxa"/>
              <w:left w:w="0" w:type="dxa"/>
              <w:bottom w:w="0" w:type="dxa"/>
              <w:right w:w="0" w:type="dxa"/>
            </w:tcMar>
            <w:vAlign w:val="center"/>
          </w:tcPr>
          <w:p w14:paraId="70C61C0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1.28</w:t>
            </w:r>
          </w:p>
        </w:tc>
        <w:tc>
          <w:tcPr>
            <w:tcW w:w="1008" w:type="dxa"/>
            <w:shd w:val="clear" w:color="auto" w:fill="FFFFFF"/>
            <w:tcMar>
              <w:top w:w="0" w:type="dxa"/>
              <w:left w:w="0" w:type="dxa"/>
              <w:bottom w:w="0" w:type="dxa"/>
              <w:right w:w="0" w:type="dxa"/>
            </w:tcMar>
            <w:vAlign w:val="center"/>
          </w:tcPr>
          <w:p w14:paraId="7B2E106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.946</w:t>
            </w:r>
          </w:p>
        </w:tc>
      </w:tr>
      <w:tr w:rsidR="005D0027" w:rsidRPr="00313572" w14:paraId="33476082" w14:textId="77777777" w:rsidTr="00380E10">
        <w:trPr>
          <w:jc w:val="center"/>
        </w:trPr>
        <w:tc>
          <w:tcPr>
            <w:tcW w:w="3387" w:type="dxa"/>
            <w:shd w:val="clear" w:color="auto" w:fill="FFFFFF"/>
            <w:tcMar>
              <w:top w:w="0" w:type="dxa"/>
              <w:left w:w="0" w:type="dxa"/>
              <w:bottom w:w="0" w:type="dxa"/>
              <w:right w:w="0" w:type="dxa"/>
            </w:tcMar>
            <w:vAlign w:val="center"/>
          </w:tcPr>
          <w:p w14:paraId="7E8D749B"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rFonts w:eastAsia="Helvetica"/>
                <w:color w:val="000000" w:themeColor="text1"/>
                <w:sz w:val="20"/>
                <w:szCs w:val="20"/>
              </w:rPr>
            </w:pPr>
            <w:r w:rsidRPr="00313572">
              <w:rPr>
                <w:rFonts w:eastAsia="Helvetica"/>
                <w:color w:val="000000" w:themeColor="text1"/>
                <w:sz w:val="20"/>
                <w:szCs w:val="20"/>
              </w:rPr>
              <w:t>d0 vs d1 remote CH</w:t>
            </w:r>
          </w:p>
        </w:tc>
        <w:tc>
          <w:tcPr>
            <w:tcW w:w="1134" w:type="dxa"/>
            <w:shd w:val="clear" w:color="auto" w:fill="FFFFFF"/>
            <w:tcMar>
              <w:top w:w="0" w:type="dxa"/>
              <w:left w:w="0" w:type="dxa"/>
              <w:bottom w:w="0" w:type="dxa"/>
              <w:right w:w="0" w:type="dxa"/>
            </w:tcMar>
            <w:vAlign w:val="center"/>
          </w:tcPr>
          <w:p w14:paraId="13BF4C02"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14.00</w:t>
            </w:r>
          </w:p>
        </w:tc>
        <w:tc>
          <w:tcPr>
            <w:tcW w:w="992" w:type="dxa"/>
            <w:shd w:val="clear" w:color="auto" w:fill="FFFFFF"/>
            <w:tcMar>
              <w:top w:w="0" w:type="dxa"/>
              <w:left w:w="0" w:type="dxa"/>
              <w:bottom w:w="0" w:type="dxa"/>
              <w:right w:w="0" w:type="dxa"/>
            </w:tcMar>
            <w:vAlign w:val="center"/>
          </w:tcPr>
          <w:p w14:paraId="2CD39935"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198</w:t>
            </w:r>
          </w:p>
        </w:tc>
        <w:tc>
          <w:tcPr>
            <w:tcW w:w="850" w:type="dxa"/>
            <w:shd w:val="clear" w:color="auto" w:fill="FFFFFF"/>
            <w:tcMar>
              <w:top w:w="0" w:type="dxa"/>
              <w:left w:w="0" w:type="dxa"/>
              <w:bottom w:w="0" w:type="dxa"/>
              <w:right w:w="0" w:type="dxa"/>
            </w:tcMar>
            <w:vAlign w:val="center"/>
          </w:tcPr>
          <w:p w14:paraId="4CA94DBC"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7.859</w:t>
            </w:r>
          </w:p>
        </w:tc>
        <w:tc>
          <w:tcPr>
            <w:tcW w:w="1008" w:type="dxa"/>
            <w:shd w:val="clear" w:color="auto" w:fill="FFFFFF"/>
            <w:tcMar>
              <w:top w:w="0" w:type="dxa"/>
              <w:left w:w="0" w:type="dxa"/>
              <w:bottom w:w="0" w:type="dxa"/>
              <w:right w:w="0" w:type="dxa"/>
            </w:tcMar>
            <w:vAlign w:val="center"/>
          </w:tcPr>
          <w:p w14:paraId="16180A14"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rFonts w:eastAsia="Helvetica"/>
                <w:color w:val="000000" w:themeColor="text1"/>
                <w:sz w:val="20"/>
                <w:szCs w:val="20"/>
              </w:rPr>
            </w:pPr>
            <w:r w:rsidRPr="00313572">
              <w:rPr>
                <w:rFonts w:eastAsia="Helvetica"/>
                <w:color w:val="000000" w:themeColor="text1"/>
                <w:sz w:val="20"/>
                <w:szCs w:val="20"/>
              </w:rPr>
              <w:t>&lt;.001</w:t>
            </w:r>
          </w:p>
        </w:tc>
      </w:tr>
      <w:tr w:rsidR="005D0027" w:rsidRPr="00313572" w14:paraId="0D14870E" w14:textId="77777777" w:rsidTr="00380E10">
        <w:trPr>
          <w:jc w:val="center"/>
        </w:trPr>
        <w:tc>
          <w:tcPr>
            <w:tcW w:w="3387" w:type="dxa"/>
            <w:shd w:val="clear" w:color="auto" w:fill="FFFFFF"/>
            <w:tcMar>
              <w:top w:w="0" w:type="dxa"/>
              <w:left w:w="0" w:type="dxa"/>
              <w:bottom w:w="0" w:type="dxa"/>
              <w:right w:w="0" w:type="dxa"/>
            </w:tcMar>
            <w:vAlign w:val="center"/>
          </w:tcPr>
          <w:p w14:paraId="544E1A64"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 remote YA</w:t>
            </w:r>
          </w:p>
        </w:tc>
        <w:tc>
          <w:tcPr>
            <w:tcW w:w="1134" w:type="dxa"/>
            <w:shd w:val="clear" w:color="auto" w:fill="FFFFFF"/>
            <w:tcMar>
              <w:top w:w="0" w:type="dxa"/>
              <w:left w:w="0" w:type="dxa"/>
              <w:bottom w:w="0" w:type="dxa"/>
              <w:right w:w="0" w:type="dxa"/>
            </w:tcMar>
            <w:vAlign w:val="center"/>
          </w:tcPr>
          <w:p w14:paraId="53574CE3"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5.33</w:t>
            </w:r>
          </w:p>
        </w:tc>
        <w:tc>
          <w:tcPr>
            <w:tcW w:w="992" w:type="dxa"/>
            <w:shd w:val="clear" w:color="auto" w:fill="FFFFFF"/>
            <w:tcMar>
              <w:top w:w="0" w:type="dxa"/>
              <w:left w:w="0" w:type="dxa"/>
              <w:bottom w:w="0" w:type="dxa"/>
              <w:right w:w="0" w:type="dxa"/>
            </w:tcMar>
            <w:vAlign w:val="center"/>
          </w:tcPr>
          <w:p w14:paraId="572D8325"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198</w:t>
            </w:r>
          </w:p>
        </w:tc>
        <w:tc>
          <w:tcPr>
            <w:tcW w:w="850" w:type="dxa"/>
            <w:shd w:val="clear" w:color="auto" w:fill="FFFFFF"/>
            <w:tcMar>
              <w:top w:w="0" w:type="dxa"/>
              <w:left w:w="0" w:type="dxa"/>
              <w:bottom w:w="0" w:type="dxa"/>
              <w:right w:w="0" w:type="dxa"/>
            </w:tcMar>
            <w:vAlign w:val="center"/>
          </w:tcPr>
          <w:p w14:paraId="080D04C0"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3.53</w:t>
            </w:r>
          </w:p>
        </w:tc>
        <w:tc>
          <w:tcPr>
            <w:tcW w:w="1008" w:type="dxa"/>
            <w:shd w:val="clear" w:color="auto" w:fill="FFFFFF"/>
            <w:tcMar>
              <w:top w:w="0" w:type="dxa"/>
              <w:left w:w="0" w:type="dxa"/>
              <w:bottom w:w="0" w:type="dxa"/>
              <w:right w:w="0" w:type="dxa"/>
            </w:tcMar>
            <w:vAlign w:val="center"/>
          </w:tcPr>
          <w:p w14:paraId="767BF93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.006</w:t>
            </w:r>
          </w:p>
        </w:tc>
      </w:tr>
      <w:tr w:rsidR="005D0027" w:rsidRPr="00313572" w14:paraId="211B9CDD" w14:textId="77777777" w:rsidTr="00380E10">
        <w:trPr>
          <w:jc w:val="center"/>
        </w:trPr>
        <w:tc>
          <w:tcPr>
            <w:tcW w:w="3387" w:type="dxa"/>
            <w:shd w:val="clear" w:color="auto" w:fill="FFFFFF"/>
            <w:tcMar>
              <w:top w:w="0" w:type="dxa"/>
              <w:left w:w="0" w:type="dxa"/>
              <w:bottom w:w="0" w:type="dxa"/>
              <w:right w:w="0" w:type="dxa"/>
            </w:tcMar>
            <w:vAlign w:val="center"/>
          </w:tcPr>
          <w:p w14:paraId="678DCFEB"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d14 remote CH</w:t>
            </w:r>
          </w:p>
        </w:tc>
        <w:tc>
          <w:tcPr>
            <w:tcW w:w="1134" w:type="dxa"/>
            <w:shd w:val="clear" w:color="auto" w:fill="FFFFFF"/>
            <w:tcMar>
              <w:top w:w="0" w:type="dxa"/>
              <w:left w:w="0" w:type="dxa"/>
              <w:bottom w:w="0" w:type="dxa"/>
              <w:right w:w="0" w:type="dxa"/>
            </w:tcMar>
            <w:vAlign w:val="center"/>
          </w:tcPr>
          <w:p w14:paraId="466E4E2D"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35.75</w:t>
            </w:r>
          </w:p>
        </w:tc>
        <w:tc>
          <w:tcPr>
            <w:tcW w:w="992" w:type="dxa"/>
            <w:shd w:val="clear" w:color="auto" w:fill="FFFFFF"/>
            <w:tcMar>
              <w:top w:w="0" w:type="dxa"/>
              <w:left w:w="0" w:type="dxa"/>
              <w:bottom w:w="0" w:type="dxa"/>
              <w:right w:w="0" w:type="dxa"/>
            </w:tcMar>
            <w:vAlign w:val="center"/>
          </w:tcPr>
          <w:p w14:paraId="10B9EC18"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201</w:t>
            </w:r>
          </w:p>
        </w:tc>
        <w:tc>
          <w:tcPr>
            <w:tcW w:w="850" w:type="dxa"/>
            <w:shd w:val="clear" w:color="auto" w:fill="FFFFFF"/>
            <w:tcMar>
              <w:top w:w="0" w:type="dxa"/>
              <w:left w:w="0" w:type="dxa"/>
              <w:bottom w:w="0" w:type="dxa"/>
              <w:right w:w="0" w:type="dxa"/>
            </w:tcMar>
            <w:vAlign w:val="center"/>
          </w:tcPr>
          <w:p w14:paraId="47A2FCBB"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19.34</w:t>
            </w:r>
          </w:p>
        </w:tc>
        <w:tc>
          <w:tcPr>
            <w:tcW w:w="1008" w:type="dxa"/>
            <w:shd w:val="clear" w:color="auto" w:fill="FFFFFF"/>
            <w:tcMar>
              <w:top w:w="0" w:type="dxa"/>
              <w:left w:w="0" w:type="dxa"/>
              <w:bottom w:w="0" w:type="dxa"/>
              <w:right w:w="0" w:type="dxa"/>
            </w:tcMar>
            <w:vAlign w:val="center"/>
          </w:tcPr>
          <w:p w14:paraId="52C66B9F"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&lt;.001</w:t>
            </w:r>
          </w:p>
        </w:tc>
      </w:tr>
      <w:tr w:rsidR="005D0027" w:rsidRPr="00313572" w14:paraId="6259C4CD" w14:textId="77777777" w:rsidTr="00380E10">
        <w:trPr>
          <w:jc w:val="center"/>
        </w:trPr>
        <w:tc>
          <w:tcPr>
            <w:tcW w:w="3387" w:type="dxa"/>
            <w:tcBorders>
              <w:bottom w:val="single" w:sz="12" w:space="0" w:color="666666"/>
            </w:tcBorders>
            <w:shd w:val="clear" w:color="auto" w:fill="FFFFFF"/>
            <w:tcMar>
              <w:top w:w="0" w:type="dxa"/>
              <w:left w:w="0" w:type="dxa"/>
              <w:bottom w:w="0" w:type="dxa"/>
              <w:right w:w="0" w:type="dxa"/>
            </w:tcMar>
            <w:vAlign w:val="center"/>
          </w:tcPr>
          <w:p w14:paraId="3B5D858E"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rPr>
                <w:color w:val="000000" w:themeColor="text1"/>
                <w:sz w:val="20"/>
                <w:szCs w:val="20"/>
              </w:rPr>
            </w:pPr>
            <w:r w:rsidRPr="00313572">
              <w:rPr>
                <w:rFonts w:eastAsia="Helvetica"/>
                <w:color w:val="000000" w:themeColor="text1"/>
                <w:sz w:val="20"/>
                <w:szCs w:val="20"/>
              </w:rPr>
              <w:t>d0 vs d14 remote YA</w:t>
            </w:r>
          </w:p>
        </w:tc>
        <w:tc>
          <w:tcPr>
            <w:tcW w:w="1134" w:type="dxa"/>
            <w:tcBorders>
              <w:bottom w:val="single" w:sz="12" w:space="0" w:color="666666"/>
            </w:tcBorders>
            <w:shd w:val="clear" w:color="auto" w:fill="FFFFFF"/>
            <w:tcMar>
              <w:top w:w="0" w:type="dxa"/>
              <w:left w:w="0" w:type="dxa"/>
              <w:bottom w:w="0" w:type="dxa"/>
              <w:right w:w="0" w:type="dxa"/>
            </w:tcMar>
            <w:vAlign w:val="center"/>
          </w:tcPr>
          <w:p w14:paraId="0DD96611"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24.4</w:t>
            </w:r>
          </w:p>
        </w:tc>
        <w:tc>
          <w:tcPr>
            <w:tcW w:w="992" w:type="dxa"/>
            <w:tcBorders>
              <w:bottom w:val="single" w:sz="12" w:space="0" w:color="666666"/>
            </w:tcBorders>
            <w:shd w:val="clear" w:color="auto" w:fill="FFFFFF"/>
            <w:tcMar>
              <w:top w:w="0" w:type="dxa"/>
              <w:left w:w="0" w:type="dxa"/>
              <w:bottom w:w="0" w:type="dxa"/>
              <w:right w:w="0" w:type="dxa"/>
            </w:tcMar>
            <w:vAlign w:val="center"/>
          </w:tcPr>
          <w:p w14:paraId="682D469B"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200</w:t>
            </w:r>
          </w:p>
        </w:tc>
        <w:tc>
          <w:tcPr>
            <w:tcW w:w="850" w:type="dxa"/>
            <w:tcBorders>
              <w:bottom w:val="single" w:sz="12" w:space="0" w:color="666666"/>
            </w:tcBorders>
            <w:shd w:val="clear" w:color="auto" w:fill="FFFFFF"/>
            <w:tcMar>
              <w:top w:w="0" w:type="dxa"/>
              <w:left w:w="0" w:type="dxa"/>
              <w:bottom w:w="0" w:type="dxa"/>
              <w:right w:w="0" w:type="dxa"/>
            </w:tcMar>
            <w:vAlign w:val="center"/>
          </w:tcPr>
          <w:p w14:paraId="2BFA9D7F"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15.77</w:t>
            </w:r>
          </w:p>
        </w:tc>
        <w:tc>
          <w:tcPr>
            <w:tcW w:w="1008" w:type="dxa"/>
            <w:tcBorders>
              <w:bottom w:val="single" w:sz="12" w:space="0" w:color="666666"/>
            </w:tcBorders>
            <w:shd w:val="clear" w:color="auto" w:fill="FFFFFF"/>
            <w:tcMar>
              <w:top w:w="0" w:type="dxa"/>
              <w:left w:w="0" w:type="dxa"/>
              <w:bottom w:w="0" w:type="dxa"/>
              <w:right w:w="0" w:type="dxa"/>
            </w:tcMar>
            <w:vAlign w:val="center"/>
          </w:tcPr>
          <w:p w14:paraId="4878EE46" w14:textId="77777777" w:rsidR="005D0027" w:rsidRPr="00313572" w:rsidRDefault="005D0027" w:rsidP="00380E10">
            <w:pPr>
              <w:pBdr>
                <w:top w:val="none" w:sz="0" w:space="0" w:color="000000"/>
                <w:left w:val="none" w:sz="0" w:space="0" w:color="000000"/>
                <w:bottom w:val="none" w:sz="0" w:space="0" w:color="000000"/>
                <w:right w:val="none" w:sz="0" w:space="0" w:color="000000"/>
              </w:pBdr>
              <w:ind w:left="102" w:right="102"/>
              <w:jc w:val="right"/>
              <w:rPr>
                <w:color w:val="000000" w:themeColor="text1"/>
                <w:sz w:val="20"/>
                <w:szCs w:val="20"/>
              </w:rPr>
            </w:pPr>
            <w:r w:rsidRPr="00313572">
              <w:rPr>
                <w:rFonts w:eastAsia="Helvetica"/>
                <w:color w:val="000000" w:themeColor="text1"/>
                <w:sz w:val="20"/>
                <w:szCs w:val="20"/>
              </w:rPr>
              <w:t>&lt;.001</w:t>
            </w:r>
          </w:p>
        </w:tc>
      </w:tr>
    </w:tbl>
    <w:p w14:paraId="28DFD05B" w14:textId="77777777" w:rsidR="005D0027" w:rsidRPr="00313572" w:rsidRDefault="005D0027" w:rsidP="005D0027">
      <w:pPr>
        <w:spacing w:line="276" w:lineRule="auto"/>
        <w:rPr>
          <w:color w:val="000000" w:themeColor="text1"/>
          <w:sz w:val="20"/>
          <w:szCs w:val="20"/>
          <w:lang w:val="en-GB"/>
        </w:rPr>
      </w:pPr>
      <w:r w:rsidRPr="00313572">
        <w:rPr>
          <w:i/>
          <w:iCs/>
          <w:color w:val="000000" w:themeColor="text1"/>
          <w:sz w:val="20"/>
          <w:szCs w:val="20"/>
        </w:rPr>
        <w:t>Notes.</w:t>
      </w:r>
      <w:r w:rsidRPr="00313572">
        <w:rPr>
          <w:color w:val="000000" w:themeColor="text1"/>
          <w:sz w:val="22"/>
          <w:szCs w:val="22"/>
          <w:lang w:val="en-GB"/>
        </w:rPr>
        <w:t xml:space="preserve"> </w:t>
      </w:r>
      <w:r w:rsidRPr="00313572">
        <w:rPr>
          <w:color w:val="000000" w:themeColor="text1"/>
          <w:sz w:val="20"/>
          <w:szCs w:val="20"/>
          <w:lang w:val="en-GB"/>
        </w:rPr>
        <w:t>d – </w:t>
      </w:r>
      <w:r w:rsidRPr="00313572">
        <w:rPr>
          <w:color w:val="000000" w:themeColor="text1"/>
          <w:sz w:val="20"/>
          <w:szCs w:val="20"/>
          <w:lang w:val="en-US"/>
        </w:rPr>
        <w:t xml:space="preserve">Day; CH – children; YA – young adults; </w:t>
      </w:r>
      <w:proofErr w:type="spellStart"/>
      <w:r w:rsidRPr="00313572">
        <w:rPr>
          <w:color w:val="000000" w:themeColor="text1"/>
          <w:sz w:val="20"/>
          <w:szCs w:val="20"/>
          <w:lang w:val="en-US"/>
        </w:rPr>
        <w:t>df</w:t>
      </w:r>
      <w:proofErr w:type="spellEnd"/>
      <w:r w:rsidRPr="00313572">
        <w:rPr>
          <w:color w:val="000000" w:themeColor="text1"/>
          <w:sz w:val="20"/>
          <w:szCs w:val="20"/>
          <w:lang w:val="en-US"/>
        </w:rPr>
        <w:t xml:space="preserve"> – degrees of freedom, t – t-test; All post hoc test were Sidak corrected. </w:t>
      </w:r>
    </w:p>
    <w:p w14:paraId="2F5485C4" w14:textId="77777777" w:rsidR="001209BA" w:rsidRPr="005D0027" w:rsidRDefault="001209BA">
      <w:pPr>
        <w:rPr>
          <w:lang w:val="en-GB"/>
        </w:rPr>
      </w:pPr>
    </w:p>
    <w:sectPr w:rsidR="001209BA" w:rsidRPr="005D0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27"/>
    <w:rsid w:val="001209BA"/>
    <w:rsid w:val="00305789"/>
    <w:rsid w:val="005D0027"/>
    <w:rsid w:val="005E113E"/>
    <w:rsid w:val="006B36CC"/>
    <w:rsid w:val="006F18BF"/>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33962E2"/>
  <w15:chartTrackingRefBased/>
  <w15:docId w15:val="{04D96058-677B-BF43-B9BD-597E41EC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2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D002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D002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D0027"/>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D0027"/>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D0027"/>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D0027"/>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D0027"/>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D0027"/>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D0027"/>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02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D002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D002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D002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D002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D002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D002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D002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D002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D002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D002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D0027"/>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D002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D0027"/>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D0027"/>
    <w:rPr>
      <w:i/>
      <w:iCs/>
      <w:color w:val="404040" w:themeColor="text1" w:themeTint="BF"/>
      <w:lang w:val="en-US"/>
    </w:rPr>
  </w:style>
  <w:style w:type="paragraph" w:styleId="ListParagraph">
    <w:name w:val="List Paragraph"/>
    <w:basedOn w:val="Normal"/>
    <w:uiPriority w:val="34"/>
    <w:qFormat/>
    <w:rsid w:val="005D0027"/>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5D0027"/>
    <w:rPr>
      <w:i/>
      <w:iCs/>
      <w:color w:val="0F4761" w:themeColor="accent1" w:themeShade="BF"/>
    </w:rPr>
  </w:style>
  <w:style w:type="paragraph" w:styleId="IntenseQuote">
    <w:name w:val="Intense Quote"/>
    <w:basedOn w:val="Normal"/>
    <w:next w:val="Normal"/>
    <w:link w:val="IntenseQuoteChar"/>
    <w:uiPriority w:val="30"/>
    <w:qFormat/>
    <w:rsid w:val="005D00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D0027"/>
    <w:rPr>
      <w:i/>
      <w:iCs/>
      <w:color w:val="0F4761" w:themeColor="accent1" w:themeShade="BF"/>
      <w:lang w:val="en-US"/>
    </w:rPr>
  </w:style>
  <w:style w:type="character" w:styleId="IntenseReference">
    <w:name w:val="Intense Reference"/>
    <w:basedOn w:val="DefaultParagraphFont"/>
    <w:uiPriority w:val="32"/>
    <w:qFormat/>
    <w:rsid w:val="005D0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Schommartz</dc:creator>
  <cp:keywords/>
  <dc:description/>
  <cp:lastModifiedBy>Iryna Schommartz</cp:lastModifiedBy>
  <cp:revision>1</cp:revision>
  <dcterms:created xsi:type="dcterms:W3CDTF">2025-11-19T17:06:00Z</dcterms:created>
  <dcterms:modified xsi:type="dcterms:W3CDTF">2025-11-19T17:07:00Z</dcterms:modified>
</cp:coreProperties>
</file>