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51F87C" w:rsidR="00F102CC" w:rsidRPr="003D5AF6" w:rsidRDefault="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The materials availability statement is provided in the Acknowledgements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3B1321" w:rsidR="00F102CC" w:rsidRPr="003D5AF6" w:rsidRDefault="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4908AB" w:rsidRDefault="004908AB" w:rsidP="004908A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4908AB" w:rsidRPr="003D5AF6" w:rsidRDefault="004908AB" w:rsidP="004908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348630" w:rsidR="004908AB" w:rsidRPr="003D5AF6" w:rsidRDefault="004908AB" w:rsidP="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4908AB" w:rsidRPr="003D5AF6" w:rsidRDefault="004908AB" w:rsidP="004908A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4908AB" w:rsidRDefault="004908AB" w:rsidP="004908A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4908AB" w:rsidRDefault="004908AB" w:rsidP="004908A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4908A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4908AB" w:rsidRPr="003D5AF6" w:rsidRDefault="004908AB" w:rsidP="004908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6BACE3" w:rsidR="004908AB" w:rsidRPr="003D5AF6" w:rsidRDefault="004908AB" w:rsidP="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4908AB" w:rsidRPr="003D5AF6" w:rsidRDefault="004908AB" w:rsidP="004908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FC3A9F" w:rsidR="004908AB" w:rsidRPr="003D5AF6" w:rsidRDefault="004908AB" w:rsidP="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4908AB" w:rsidRPr="003D5AF6" w:rsidRDefault="004908AB" w:rsidP="004908A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4908AB" w:rsidRDefault="004908AB" w:rsidP="004908A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4908AB" w:rsidRDefault="004908AB" w:rsidP="004908A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08A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25850DB" w:rsidR="004908AB" w:rsidRPr="003D5AF6" w:rsidRDefault="004908AB" w:rsidP="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4908AB" w:rsidRPr="003D5AF6" w:rsidRDefault="004908AB" w:rsidP="004908AB">
            <w:pPr>
              <w:rPr>
                <w:rFonts w:ascii="Noto Sans" w:eastAsia="Noto Sans" w:hAnsi="Noto Sans" w:cs="Noto Sans"/>
                <w:bCs/>
                <w:color w:val="434343"/>
                <w:sz w:val="18"/>
                <w:szCs w:val="18"/>
              </w:rPr>
            </w:pPr>
          </w:p>
        </w:tc>
      </w:tr>
      <w:tr w:rsidR="004908A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908AB" w:rsidRPr="003D5AF6" w:rsidRDefault="004908AB" w:rsidP="004908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96EF6C" w:rsidR="004908AB" w:rsidRPr="003D5AF6" w:rsidRDefault="004908AB" w:rsidP="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908AB" w:rsidRPr="003D5AF6" w:rsidRDefault="004908AB" w:rsidP="004908A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908AB" w:rsidRDefault="004908AB" w:rsidP="004908A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908AB" w:rsidRDefault="004908AB" w:rsidP="004908A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08A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908AB" w:rsidRPr="003D5AF6" w:rsidRDefault="004908AB" w:rsidP="004908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3898D9" w:rsidR="004908AB" w:rsidRPr="003D5AF6" w:rsidRDefault="004908AB" w:rsidP="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908AB" w:rsidRPr="003D5AF6" w:rsidRDefault="004908AB" w:rsidP="004908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14117F" w:rsidR="004908AB" w:rsidRPr="003D5AF6" w:rsidRDefault="004908AB" w:rsidP="004908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908AB" w:rsidRPr="003D5AF6" w:rsidRDefault="004908AB" w:rsidP="004908A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908AB" w:rsidRDefault="004908AB" w:rsidP="004908A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908AB" w:rsidRDefault="004908AB" w:rsidP="004908A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08A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908AB" w:rsidRDefault="004908AB" w:rsidP="004908A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908AB" w:rsidRPr="003D5AF6" w:rsidRDefault="004908AB" w:rsidP="004908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D2FEC4" w:rsidR="004908AB" w:rsidRDefault="004908AB" w:rsidP="004908A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4908AB" w:rsidRPr="003D5AF6" w:rsidRDefault="004908AB" w:rsidP="004908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C32715"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4908AB" w:rsidRPr="003D5AF6" w:rsidRDefault="004908AB" w:rsidP="004908A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4908AB" w:rsidRDefault="004908AB" w:rsidP="004908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4908AB" w:rsidRDefault="004908AB" w:rsidP="004908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08AB"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4908AB" w:rsidRPr="003D5AF6" w:rsidRDefault="004908AB" w:rsidP="004908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463B61"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4908AB" w:rsidRPr="003D5AF6" w:rsidRDefault="004908AB" w:rsidP="004908A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4908AB" w:rsidRDefault="004908AB" w:rsidP="004908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4908AB" w:rsidRDefault="004908AB" w:rsidP="004908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08A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4908A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A959939"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 determination was performed post-hoc.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4908AB" w:rsidRPr="003D5AF6" w:rsidRDefault="004908AB" w:rsidP="004908AB">
            <w:pPr>
              <w:spacing w:line="225" w:lineRule="auto"/>
              <w:rPr>
                <w:rFonts w:ascii="Noto Sans" w:eastAsia="Noto Sans" w:hAnsi="Noto Sans" w:cs="Noto Sans"/>
                <w:bCs/>
                <w:color w:val="434343"/>
                <w:sz w:val="18"/>
                <w:szCs w:val="18"/>
              </w:rPr>
            </w:pPr>
          </w:p>
        </w:tc>
      </w:tr>
      <w:tr w:rsidR="004908A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FB352E8"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Birds are randomly assigned to be shifted up or down.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4908AB" w:rsidRDefault="004908AB" w:rsidP="004908AB">
            <w:pPr>
              <w:spacing w:line="225" w:lineRule="auto"/>
              <w:rPr>
                <w:rFonts w:ascii="Noto Sans" w:eastAsia="Noto Sans" w:hAnsi="Noto Sans" w:cs="Noto Sans"/>
                <w:b/>
                <w:color w:val="434343"/>
                <w:sz w:val="18"/>
                <w:szCs w:val="18"/>
              </w:rPr>
            </w:pPr>
          </w:p>
        </w:tc>
      </w:tr>
      <w:tr w:rsidR="004908A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60F298D"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4908AB" w:rsidRPr="003D5AF6" w:rsidRDefault="004908AB" w:rsidP="004908AB">
            <w:pPr>
              <w:spacing w:line="225" w:lineRule="auto"/>
              <w:rPr>
                <w:rFonts w:ascii="Noto Sans" w:eastAsia="Noto Sans" w:hAnsi="Noto Sans" w:cs="Noto Sans"/>
                <w:bCs/>
                <w:color w:val="434343"/>
                <w:sz w:val="18"/>
                <w:szCs w:val="18"/>
              </w:rPr>
            </w:pPr>
          </w:p>
        </w:tc>
      </w:tr>
      <w:tr w:rsidR="004908A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4A283D"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4908AB" w:rsidRPr="003D5AF6" w:rsidRDefault="004908AB" w:rsidP="004908AB">
            <w:pPr>
              <w:spacing w:line="225" w:lineRule="auto"/>
              <w:rPr>
                <w:rFonts w:ascii="Noto Sans" w:eastAsia="Noto Sans" w:hAnsi="Noto Sans" w:cs="Noto Sans"/>
                <w:bCs/>
                <w:color w:val="434343"/>
                <w:sz w:val="18"/>
                <w:szCs w:val="18"/>
              </w:rPr>
            </w:pPr>
          </w:p>
        </w:tc>
      </w:tr>
      <w:tr w:rsidR="004908A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908AB" w:rsidRPr="003D5AF6" w:rsidRDefault="004908AB" w:rsidP="004908A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908AB" w:rsidRDefault="004908AB" w:rsidP="004908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908AB" w:rsidRDefault="004908AB" w:rsidP="004908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08A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C22105"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main text and the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908AB" w:rsidRPr="003D5AF6" w:rsidRDefault="004908AB" w:rsidP="004908AB">
            <w:pPr>
              <w:spacing w:line="225" w:lineRule="auto"/>
              <w:rPr>
                <w:rFonts w:ascii="Noto Sans" w:eastAsia="Noto Sans" w:hAnsi="Noto Sans" w:cs="Noto Sans"/>
                <w:bCs/>
                <w:color w:val="434343"/>
                <w:sz w:val="18"/>
                <w:szCs w:val="18"/>
              </w:rPr>
            </w:pPr>
          </w:p>
        </w:tc>
      </w:tr>
      <w:tr w:rsidR="004908A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370F00"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908AB" w:rsidRPr="003D5AF6" w:rsidRDefault="004908AB" w:rsidP="004908AB">
            <w:pPr>
              <w:spacing w:line="225" w:lineRule="auto"/>
              <w:rPr>
                <w:rFonts w:ascii="Noto Sans" w:eastAsia="Noto Sans" w:hAnsi="Noto Sans" w:cs="Noto Sans"/>
                <w:bCs/>
                <w:color w:val="434343"/>
                <w:sz w:val="18"/>
                <w:szCs w:val="18"/>
              </w:rPr>
            </w:pPr>
          </w:p>
        </w:tc>
      </w:tr>
      <w:tr w:rsidR="004908A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908AB" w:rsidRPr="003D5AF6" w:rsidRDefault="004908AB" w:rsidP="004908A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908AB" w:rsidRDefault="004908AB" w:rsidP="004908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908AB" w:rsidRDefault="004908AB" w:rsidP="004908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08A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908AB" w:rsidRDefault="004908AB" w:rsidP="004908A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D850FA"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13CA63" w:rsidR="004908AB" w:rsidRPr="004908AB" w:rsidRDefault="004908AB" w:rsidP="004908AB">
            <w:pPr>
              <w:spacing w:line="225" w:lineRule="auto"/>
              <w:rPr>
                <w:rFonts w:ascii="Noto Sans" w:eastAsia="Noto Sans" w:hAnsi="Noto Sans" w:cs="Noto Sans"/>
                <w:bCs/>
                <w:color w:val="434343"/>
                <w:sz w:val="18"/>
                <w:szCs w:val="18"/>
              </w:rPr>
            </w:pPr>
            <w:r w:rsidRPr="004908AB">
              <w:rPr>
                <w:rFonts w:ascii="Noto Sans" w:eastAsia="Noto Sans" w:hAnsi="Noto Sans" w:cs="Noto Sans"/>
                <w:bCs/>
                <w:color w:val="434343"/>
                <w:sz w:val="18"/>
                <w:szCs w:val="18"/>
              </w:rPr>
              <w:t>All experimental procedures were in accordance with the Veterinary Office of the Canton of Zurich (licenses 123/2010 and 207/2013) or by the French Ministry of Research and the ethical committee Paris-Sud and Centre (CEEA N°59, project 2017-12).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908AB" w:rsidRPr="003D5AF6" w:rsidRDefault="004908AB" w:rsidP="004908AB">
            <w:pPr>
              <w:spacing w:line="225" w:lineRule="auto"/>
              <w:rPr>
                <w:rFonts w:ascii="Noto Sans" w:eastAsia="Noto Sans" w:hAnsi="Noto Sans" w:cs="Noto Sans"/>
                <w:bCs/>
                <w:color w:val="434343"/>
                <w:sz w:val="18"/>
                <w:szCs w:val="18"/>
              </w:rPr>
            </w:pPr>
          </w:p>
        </w:tc>
      </w:tr>
      <w:tr w:rsidR="004908A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908AB" w:rsidRPr="003D5AF6" w:rsidRDefault="004908AB" w:rsidP="004908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EE1159"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908A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908AB" w:rsidRPr="003D5AF6" w:rsidRDefault="004908AB" w:rsidP="004908A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908AB" w:rsidRDefault="004908AB" w:rsidP="004908A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908AB" w:rsidRDefault="004908AB" w:rsidP="004908A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908A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908AB" w:rsidRDefault="004908AB" w:rsidP="004908A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908AB" w:rsidRDefault="004908AB" w:rsidP="00490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908A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908AB" w:rsidRDefault="004908AB" w:rsidP="004908A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908AB" w:rsidRPr="003D5AF6" w:rsidRDefault="004908AB" w:rsidP="004908A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1C7F56" w:rsidR="004908AB" w:rsidRPr="003D5AF6" w:rsidRDefault="004908AB" w:rsidP="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7EF198D" w:rsidR="00F102CC" w:rsidRPr="003D5AF6" w:rsidRDefault="00490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criterion was either pre-established or we tested for the robustness of our results. Using all data (no exclusion criterion), the results are qualitatively the same and support the same conclusions.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EA823E" w:rsidR="00F102CC" w:rsidRPr="003D5AF6" w:rsidRDefault="00F531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t-tests, bootstrapping and linear mixed effect models to test whether our results are robust and consistent using different statistical methods. All statistical methods used support our main conclusions.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1AB724" w:rsidR="00F102CC" w:rsidRPr="003D5AF6" w:rsidRDefault="00F531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the data availability statement is provided in the 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BDD11CF" w:rsidR="00F102CC" w:rsidRPr="001D1CA5" w:rsidRDefault="009F1A24">
            <w:pPr>
              <w:spacing w:line="225" w:lineRule="auto"/>
              <w:rPr>
                <w:rFonts w:ascii="Noto Sans" w:eastAsia="Noto Sans" w:hAnsi="Noto Sans" w:cs="Noto Sans"/>
                <w:bCs/>
                <w:color w:val="434343"/>
                <w:sz w:val="18"/>
                <w:szCs w:val="18"/>
              </w:rPr>
            </w:pPr>
            <w:r w:rsidRPr="009F1A24">
              <w:rPr>
                <w:rFonts w:ascii="Noto Sans" w:eastAsia="Noto Sans" w:hAnsi="Noto Sans" w:cs="Noto Sans"/>
                <w:color w:val="434343"/>
                <w:sz w:val="18"/>
                <w:szCs w:val="18"/>
                <w:highlight w:val="white"/>
              </w:rPr>
              <w:t>The source data used for the analysis together with the MATLAB scripts to reproduce the analysis and figures will be made available at the ETH Research Collection upon publication of the article</w:t>
            </w:r>
            <w:r w:rsidR="000E7B5F">
              <w:rPr>
                <w:rFonts w:ascii="Noto Sans" w:eastAsia="Noto Sans" w:hAnsi="Noto Sans" w:cs="Noto Sans"/>
                <w:color w:val="434343"/>
                <w:sz w:val="18"/>
                <w:szCs w:val="18"/>
                <w:highlight w:val="white"/>
              </w:rPr>
              <w:t xml:space="preserve"> and adheres to the FAIR principles for data sharing</w:t>
            </w:r>
            <w:r w:rsidRPr="009F1A24">
              <w:rPr>
                <w:rFonts w:ascii="Noto Sans" w:eastAsia="Noto Sans" w:hAnsi="Noto Sans" w:cs="Noto Sans"/>
                <w:color w:val="434343"/>
                <w:sz w:val="18"/>
                <w:szCs w:val="18"/>
                <w:highlight w:val="white"/>
              </w:rPr>
              <w:t xml:space="preserve">: </w:t>
            </w:r>
            <w:r w:rsidR="001D1CA5" w:rsidRPr="009F1A24">
              <w:rPr>
                <w:rFonts w:ascii="Noto Sans" w:eastAsia="Noto Sans" w:hAnsi="Noto Sans" w:cs="Noto Sans"/>
                <w:color w:val="434343"/>
                <w:sz w:val="18"/>
                <w:szCs w:val="18"/>
                <w:highlight w:val="white"/>
              </w:rPr>
              <w:t>DOI 10.3929/ethz-b-000670443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72ABA7" w:rsidR="00F102CC" w:rsidRPr="003D5AF6" w:rsidRDefault="001D1C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CA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D1CA5" w:rsidRDefault="001D1CA5" w:rsidP="001D1CA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ACD51A1" w:rsidR="001D1CA5" w:rsidRPr="003D5AF6" w:rsidRDefault="001D1CA5" w:rsidP="001D1C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MATLAB script used for analysis and to create the figures shown in the paper will be published on ETH Research collection upon publication: DOI </w:t>
            </w:r>
            <w:r w:rsidRPr="001D1CA5">
              <w:rPr>
                <w:rFonts w:ascii="Noto Sans" w:eastAsia="Noto Sans" w:hAnsi="Noto Sans" w:cs="Noto Sans"/>
                <w:bCs/>
                <w:color w:val="434343"/>
                <w:sz w:val="18"/>
                <w:szCs w:val="18"/>
              </w:rPr>
              <w:t>10.3929/ethz-b-000670443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D1CA5" w:rsidRPr="003D5AF6" w:rsidRDefault="001D1CA5" w:rsidP="001D1CA5">
            <w:pPr>
              <w:spacing w:line="225" w:lineRule="auto"/>
              <w:rPr>
                <w:rFonts w:ascii="Noto Sans" w:eastAsia="Noto Sans" w:hAnsi="Noto Sans" w:cs="Noto Sans"/>
                <w:bCs/>
                <w:color w:val="434343"/>
                <w:sz w:val="18"/>
                <w:szCs w:val="18"/>
              </w:rPr>
            </w:pPr>
          </w:p>
        </w:tc>
      </w:tr>
      <w:tr w:rsidR="001D1CA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D1CA5" w:rsidRDefault="001D1CA5" w:rsidP="001D1CA5">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931E14B" w:rsidR="001D1CA5" w:rsidRPr="003D5AF6" w:rsidRDefault="00DC158F" w:rsidP="001D1CA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MATLAB script used for analysis and to create the figures shown in the paper will be published on ETH Research collection upon publication: DOI </w:t>
            </w:r>
            <w:r w:rsidRPr="001D1CA5">
              <w:rPr>
                <w:rFonts w:ascii="Noto Sans" w:eastAsia="Noto Sans" w:hAnsi="Noto Sans" w:cs="Noto Sans"/>
                <w:bCs/>
                <w:color w:val="434343"/>
                <w:sz w:val="18"/>
                <w:szCs w:val="18"/>
              </w:rPr>
              <w:t>10.3929/ethz-b-000670443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D1CA5" w:rsidRPr="003D5AF6" w:rsidRDefault="001D1CA5" w:rsidP="001D1CA5">
            <w:pPr>
              <w:spacing w:line="225" w:lineRule="auto"/>
              <w:rPr>
                <w:rFonts w:ascii="Noto Sans" w:eastAsia="Noto Sans" w:hAnsi="Noto Sans" w:cs="Noto Sans"/>
                <w:bCs/>
                <w:color w:val="434343"/>
                <w:sz w:val="18"/>
                <w:szCs w:val="18"/>
              </w:rPr>
            </w:pPr>
          </w:p>
        </w:tc>
      </w:tr>
      <w:tr w:rsidR="001D1CA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D1CA5" w:rsidRDefault="001D1CA5" w:rsidP="001D1CA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D1CA5" w:rsidRPr="003D5AF6" w:rsidRDefault="001D1CA5" w:rsidP="001D1CA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CCA58F" w:rsidR="001D1CA5" w:rsidRPr="003D5AF6" w:rsidRDefault="00DC158F" w:rsidP="001D1C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F83126" w:rsidR="00F102CC" w:rsidRPr="003D5AF6" w:rsidRDefault="00DC15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02478D">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BB886" w14:textId="77777777" w:rsidR="0002478D" w:rsidRDefault="0002478D">
      <w:r>
        <w:separator/>
      </w:r>
    </w:p>
  </w:endnote>
  <w:endnote w:type="continuationSeparator" w:id="0">
    <w:p w14:paraId="36465D1F" w14:textId="77777777" w:rsidR="0002478D" w:rsidRDefault="0002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4F768" w14:textId="77777777" w:rsidR="0002478D" w:rsidRDefault="0002478D">
      <w:r>
        <w:separator/>
      </w:r>
    </w:p>
  </w:footnote>
  <w:footnote w:type="continuationSeparator" w:id="0">
    <w:p w14:paraId="00941D5A" w14:textId="77777777" w:rsidR="0002478D" w:rsidRDefault="0002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5706806">
    <w:abstractNumId w:val="2"/>
  </w:num>
  <w:num w:numId="2" w16cid:durableId="2048597496">
    <w:abstractNumId w:val="0"/>
  </w:num>
  <w:num w:numId="3" w16cid:durableId="2023051639">
    <w:abstractNumId w:val="1"/>
  </w:num>
  <w:num w:numId="4" w16cid:durableId="609356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78D"/>
    <w:rsid w:val="000E7B5F"/>
    <w:rsid w:val="001B3BCC"/>
    <w:rsid w:val="001D1CA5"/>
    <w:rsid w:val="00215819"/>
    <w:rsid w:val="002209A8"/>
    <w:rsid w:val="003D5AF6"/>
    <w:rsid w:val="003F7F06"/>
    <w:rsid w:val="00427975"/>
    <w:rsid w:val="004908AB"/>
    <w:rsid w:val="004E2C31"/>
    <w:rsid w:val="005B0259"/>
    <w:rsid w:val="007054B6"/>
    <w:rsid w:val="009C7B26"/>
    <w:rsid w:val="009F1A24"/>
    <w:rsid w:val="00A11E52"/>
    <w:rsid w:val="00BD41E9"/>
    <w:rsid w:val="00C84413"/>
    <w:rsid w:val="00DC158F"/>
    <w:rsid w:val="00EC2506"/>
    <w:rsid w:val="00F102CC"/>
    <w:rsid w:val="00F531D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775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anja z</cp:lastModifiedBy>
  <cp:revision>11</cp:revision>
  <dcterms:created xsi:type="dcterms:W3CDTF">2022-02-28T12:21:00Z</dcterms:created>
  <dcterms:modified xsi:type="dcterms:W3CDTF">2024-04-30T10:56:00Z</dcterms:modified>
</cp:coreProperties>
</file>