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32AF63" w:rsidR="00F102CC" w:rsidRPr="003D5AF6" w:rsidRDefault="009C53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FC2F2EC" w:rsidR="00F102CC" w:rsidRPr="003D5AF6" w:rsidRDefault="0029604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 Immunohistochemistry, Expansion microscopy sections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B2F1328" w:rsidR="00F102CC" w:rsidRPr="003D5AF6" w:rsidRDefault="009C53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1F5329" w:rsidR="00F102CC" w:rsidRPr="003D5AF6" w:rsidRDefault="009C53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BCC34DF" w:rsidR="00F102CC" w:rsidRPr="003D5AF6" w:rsidRDefault="009C53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DCD356E" w:rsidR="00F102CC" w:rsidRPr="003D5AF6" w:rsidRDefault="0029604F">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Fly rearing and Fly stocks sections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AD19F3" w:rsidR="00F102CC" w:rsidRPr="003D5AF6" w:rsidRDefault="009C53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07BC091" w:rsidR="00F102CC" w:rsidRPr="003D5AF6" w:rsidRDefault="009C53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E30FAD" w:rsidR="00F102CC" w:rsidRPr="003D5AF6" w:rsidRDefault="009C539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234849" w:rsidR="00F102CC" w:rsidRPr="009C539E" w:rsidRDefault="009C539E">
            <w:pPr>
              <w:rPr>
                <w:rFonts w:ascii="Noto Sans" w:eastAsia="Noto Sans" w:hAnsi="Noto Sans" w:cs="Noto Sans"/>
                <w:bCs/>
                <w:color w:val="434343"/>
                <w:sz w:val="18"/>
                <w:szCs w:val="18"/>
              </w:rPr>
            </w:pPr>
            <w:r w:rsidRPr="009C539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D9825D5" w:rsidR="00F102CC" w:rsidRPr="003D5AF6" w:rsidRDefault="009C53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52BE7B5" w:rsidR="00F102CC" w:rsidRPr="003D5AF6" w:rsidRDefault="009C53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2EDD74" w:rsidR="00F102CC" w:rsidRPr="003D5AF6" w:rsidRDefault="00165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Quantification and statistical analysis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2342368" w:rsidR="00F102CC" w:rsidRPr="003D5AF6" w:rsidRDefault="00CE3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Behavioral preference persistence measurements, Calcium imaging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4DAD24" w:rsidR="00F102CC" w:rsidRPr="003D5AF6" w:rsidRDefault="00CE3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Immunohistochemistry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3D14A3" w:rsidR="00F102CC" w:rsidRPr="003D5AF6" w:rsidRDefault="00240D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002805CF">
              <w:rPr>
                <w:rFonts w:ascii="Noto Sans" w:eastAsia="Noto Sans" w:hAnsi="Noto Sans" w:cs="Noto Sans"/>
                <w:bCs/>
                <w:color w:val="434343"/>
                <w:sz w:val="18"/>
                <w:szCs w:val="18"/>
              </w:rPr>
              <w:t xml:space="preserve">Glomerulus segmentation and labeling, </w:t>
            </w:r>
            <w:r>
              <w:rPr>
                <w:rFonts w:ascii="Noto Sans" w:eastAsia="Noto Sans" w:hAnsi="Noto Sans" w:cs="Noto Sans"/>
                <w:bCs/>
                <w:color w:val="434343"/>
                <w:sz w:val="18"/>
                <w:szCs w:val="18"/>
              </w:rPr>
              <w:t>Calcium image data analysis, Yoked odor experience experiments sections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2914AF1"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CD0D99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96D2FD6" w:rsidR="00F102CC" w:rsidRPr="003D5AF6" w:rsidRDefault="002960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3376BB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8228136" w:rsidR="00F102CC" w:rsidRPr="003D5AF6" w:rsidRDefault="002960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76B0BA9" w:rsidR="00F102CC" w:rsidRPr="003D5AF6" w:rsidRDefault="009C53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497D63B" w:rsidR="00F102CC" w:rsidRPr="003D5AF6" w:rsidRDefault="009C53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B76EF5" w:rsidR="00F102CC" w:rsidRPr="003D5AF6" w:rsidRDefault="009C53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89BE0D" w:rsidR="00F102CC" w:rsidRPr="003D5AF6" w:rsidRDefault="009C53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EC829D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8DCCF6" w:rsidR="00F102CC" w:rsidRPr="003D5AF6" w:rsidRDefault="0016574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DBDB7DD" w:rsidR="00F102CC" w:rsidRPr="003D5AF6" w:rsidRDefault="00CE3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Quantification and statistical analysis section. </w:t>
            </w:r>
            <w:r w:rsidR="00165746" w:rsidRPr="00165746">
              <w:rPr>
                <w:rFonts w:ascii="Noto Sans" w:eastAsia="Noto Sans" w:hAnsi="Noto Sans" w:cs="Noto Sans"/>
                <w:bCs/>
                <w:color w:val="434343"/>
                <w:sz w:val="18"/>
                <w:szCs w:val="18"/>
              </w:rPr>
              <w:t xml:space="preserve">Coefficients and p-values of linear models between measured preferences and predicted preferences are listed in Table </w:t>
            </w:r>
            <w:r w:rsidR="00165746">
              <w:rPr>
                <w:rFonts w:ascii="Noto Sans" w:eastAsia="Noto Sans" w:hAnsi="Noto Sans" w:cs="Noto Sans"/>
                <w:bCs/>
                <w:color w:val="434343"/>
                <w:sz w:val="18"/>
                <w:szCs w:val="18"/>
              </w:rPr>
              <w:t>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350491" w:rsidR="00F102CC" w:rsidRPr="003D5AF6" w:rsidRDefault="00F21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9378A4" w:rsidR="00F102CC" w:rsidRPr="003D5AF6" w:rsidRDefault="00F21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EEE2E8F" w:rsidR="00F102CC" w:rsidRPr="003D5AF6" w:rsidRDefault="00C92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DoOR data</w:t>
            </w:r>
            <w:r w:rsidR="00AB4ADF">
              <w:rPr>
                <w:rFonts w:ascii="Noto Sans" w:eastAsia="Noto Sans" w:hAnsi="Noto Sans" w:cs="Noto Sans"/>
                <w:bCs/>
                <w:color w:val="434343"/>
                <w:sz w:val="18"/>
                <w:szCs w:val="18"/>
              </w:rPr>
              <w:t xml:space="preserve"> and AL model tuning sections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1D9164" w:rsidR="00F102CC" w:rsidRPr="003D5AF6" w:rsidRDefault="00C92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DE39AC8" w:rsidR="00F102CC" w:rsidRPr="003D5AF6" w:rsidRDefault="0086407C">
            <w:pPr>
              <w:spacing w:line="225" w:lineRule="auto"/>
              <w:rPr>
                <w:rFonts w:ascii="Noto Sans" w:eastAsia="Noto Sans" w:hAnsi="Noto Sans" w:cs="Noto Sans"/>
                <w:bCs/>
                <w:color w:val="434343"/>
              </w:rPr>
            </w:pPr>
            <w:r w:rsidRPr="0086407C">
              <w:rPr>
                <w:rFonts w:ascii="Noto Sans" w:eastAsia="Noto Sans" w:hAnsi="Noto Sans" w:cs="Noto Sans"/>
                <w:bCs/>
                <w:color w:val="434343"/>
                <w:sz w:val="18"/>
                <w:szCs w:val="18"/>
              </w:rPr>
              <w:t>Materials and methods: Data and 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7481047" w:rsidR="00F102CC" w:rsidRPr="003D5AF6" w:rsidRDefault="0086407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Antennal lobe modeling and AL model neurons sections</w:t>
            </w:r>
            <w:r w:rsidR="000B62ED">
              <w:rPr>
                <w:rFonts w:ascii="Noto Sans" w:eastAsia="Noto Sans" w:hAnsi="Noto Sans" w:cs="Noto Sans"/>
                <w:bCs/>
                <w:color w:val="434343"/>
                <w:sz w:val="18"/>
                <w:szCs w:val="18"/>
              </w:rPr>
              <w:t>. Figure 4 – figure supplement 2 (WebPlotDigitizer, cited in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279A6C" w:rsidR="00F102CC" w:rsidRPr="003D5AF6" w:rsidRDefault="009C53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lastRenderedPageBreak/>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AC27" w14:textId="77777777" w:rsidR="00BE3F82" w:rsidRDefault="00BE3F82">
      <w:r>
        <w:separator/>
      </w:r>
    </w:p>
  </w:endnote>
  <w:endnote w:type="continuationSeparator" w:id="0">
    <w:p w14:paraId="0BA0F591" w14:textId="77777777" w:rsidR="00BE3F82" w:rsidRDefault="00BE3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8BB1D" w14:textId="77777777" w:rsidR="00BE3F82" w:rsidRDefault="00BE3F82">
      <w:r>
        <w:separator/>
      </w:r>
    </w:p>
  </w:footnote>
  <w:footnote w:type="continuationSeparator" w:id="0">
    <w:p w14:paraId="4560E9FD" w14:textId="77777777" w:rsidR="00BE3F82" w:rsidRDefault="00BE3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65F"/>
    <w:rsid w:val="000B600B"/>
    <w:rsid w:val="000B62ED"/>
    <w:rsid w:val="00123625"/>
    <w:rsid w:val="00165746"/>
    <w:rsid w:val="001B3BCC"/>
    <w:rsid w:val="002209A8"/>
    <w:rsid w:val="00240D44"/>
    <w:rsid w:val="00254149"/>
    <w:rsid w:val="002805CF"/>
    <w:rsid w:val="0029604F"/>
    <w:rsid w:val="003D5AF6"/>
    <w:rsid w:val="00400C53"/>
    <w:rsid w:val="00427975"/>
    <w:rsid w:val="004E2C31"/>
    <w:rsid w:val="004F5EF9"/>
    <w:rsid w:val="005B0259"/>
    <w:rsid w:val="00682C89"/>
    <w:rsid w:val="006D4D92"/>
    <w:rsid w:val="007054B6"/>
    <w:rsid w:val="0078687E"/>
    <w:rsid w:val="0086407C"/>
    <w:rsid w:val="009C539E"/>
    <w:rsid w:val="009C7B26"/>
    <w:rsid w:val="00A11E52"/>
    <w:rsid w:val="00AB4ADF"/>
    <w:rsid w:val="00B2483D"/>
    <w:rsid w:val="00BD41E9"/>
    <w:rsid w:val="00BE3F82"/>
    <w:rsid w:val="00C84413"/>
    <w:rsid w:val="00C92EFD"/>
    <w:rsid w:val="00CE3998"/>
    <w:rsid w:val="00F102CC"/>
    <w:rsid w:val="00F213F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1577</Words>
  <Characters>9055</Characters>
  <Application>Microsoft Office Word</Application>
  <DocSecurity>0</DocSecurity>
  <Lines>174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Danylo Lavrentovich</dc:creator>
  <cp:lastModifiedBy>Danylo Lavrentovich</cp:lastModifiedBy>
  <cp:revision>10</cp:revision>
  <dcterms:created xsi:type="dcterms:W3CDTF">2025-01-26T07:37:00Z</dcterms:created>
  <dcterms:modified xsi:type="dcterms:W3CDTF">2025-02-05T03:58:00Z</dcterms:modified>
</cp:coreProperties>
</file>